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A540" w14:textId="77777777" w:rsidR="00C3236C" w:rsidRPr="00CA68A0" w:rsidRDefault="00C3236C" w:rsidP="00C3236C">
      <w:pPr>
        <w:pStyle w:val="Encabezado"/>
        <w:spacing w:before="120"/>
        <w:jc w:val="center"/>
        <w:rPr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</w:rPr>
        <w:t xml:space="preserve">POLÍTICA DEL SISTEMA INTEGRADO DE GESTIÓN: CALIDAD, GESTIÓN </w:t>
      </w:r>
      <w:r w:rsidRPr="00F367F7">
        <w:rPr>
          <w:rFonts w:ascii="Arial" w:hAnsi="Arial" w:cs="Arial"/>
          <w:b/>
          <w:sz w:val="32"/>
          <w:szCs w:val="32"/>
        </w:rPr>
        <w:t>AMBIENTAL</w:t>
      </w:r>
      <w:r w:rsidR="002808B9">
        <w:rPr>
          <w:rFonts w:ascii="Arial" w:hAnsi="Arial" w:cs="Arial"/>
          <w:b/>
          <w:sz w:val="32"/>
          <w:szCs w:val="32"/>
          <w:lang w:val="es-ES_tradnl"/>
        </w:rPr>
        <w:t xml:space="preserve"> Y</w:t>
      </w:r>
      <w:r w:rsidR="002808B9" w:rsidRPr="00F367F7">
        <w:rPr>
          <w:rFonts w:ascii="Arial" w:hAnsi="Arial" w:cs="Arial"/>
          <w:b/>
          <w:sz w:val="32"/>
          <w:szCs w:val="32"/>
        </w:rPr>
        <w:t xml:space="preserve"> </w:t>
      </w:r>
      <w:r w:rsidRPr="00F367F7">
        <w:rPr>
          <w:rFonts w:ascii="Arial" w:hAnsi="Arial" w:cs="Arial"/>
          <w:b/>
          <w:sz w:val="32"/>
          <w:szCs w:val="32"/>
        </w:rPr>
        <w:t>SEGURIDAD</w:t>
      </w:r>
      <w:r>
        <w:rPr>
          <w:rFonts w:ascii="Arial" w:hAnsi="Arial" w:cs="Arial"/>
          <w:b/>
          <w:sz w:val="32"/>
          <w:szCs w:val="32"/>
        </w:rPr>
        <w:t xml:space="preserve"> Y SALUD EN EL TRABAJO</w:t>
      </w:r>
    </w:p>
    <w:p w14:paraId="5B522DDD" w14:textId="77777777" w:rsidR="00C3236C" w:rsidRDefault="00C3236C" w:rsidP="00C3236C">
      <w:pPr>
        <w:pStyle w:val="Textoindependiente2"/>
        <w:rPr>
          <w:rFonts w:cs="Arial"/>
          <w:szCs w:val="24"/>
        </w:rPr>
      </w:pPr>
    </w:p>
    <w:p w14:paraId="7AB6582A" w14:textId="77777777" w:rsidR="00C3236C" w:rsidRDefault="00C3236C" w:rsidP="00C3236C">
      <w:pPr>
        <w:widowControl w:val="0"/>
        <w:jc w:val="both"/>
        <w:rPr>
          <w:rFonts w:ascii="Arial" w:hAnsi="Arial" w:cs="Arial"/>
        </w:rPr>
      </w:pPr>
    </w:p>
    <w:p w14:paraId="40613E24" w14:textId="77777777" w:rsidR="00C3236C" w:rsidRDefault="00C3236C" w:rsidP="00C3236C">
      <w:pPr>
        <w:pStyle w:val="Textoindependiente2"/>
        <w:widowControl w:val="0"/>
        <w:rPr>
          <w:rFonts w:cs="Arial"/>
          <w:szCs w:val="24"/>
        </w:rPr>
      </w:pPr>
      <w:r>
        <w:rPr>
          <w:rFonts w:cs="Arial"/>
          <w:szCs w:val="24"/>
        </w:rPr>
        <w:t xml:space="preserve">La Política del Sistema Integrado de Gestión definida por el Comité Directivo de Fundación ONCE </w:t>
      </w:r>
      <w:r>
        <w:rPr>
          <w:rFonts w:cs="Arial"/>
          <w:color w:val="000000"/>
          <w:szCs w:val="24"/>
        </w:rPr>
        <w:t xml:space="preserve">se basa en la mejora de los procedimientos internos </w:t>
      </w:r>
      <w:r>
        <w:rPr>
          <w:rFonts w:cs="Arial"/>
          <w:szCs w:val="24"/>
        </w:rPr>
        <w:t xml:space="preserve">para el desempeño de la actividad propia de </w:t>
      </w:r>
      <w:smartTag w:uri="urn:schemas-microsoft-com:office:smarttags" w:element="PersonName">
        <w:smartTagPr>
          <w:attr w:name="ProductID" w:val="la Fundaci￳n"/>
        </w:smartTagPr>
        <w:r>
          <w:rPr>
            <w:rFonts w:cs="Arial"/>
            <w:szCs w:val="24"/>
          </w:rPr>
          <w:t>la Fundación</w:t>
        </w:r>
      </w:smartTag>
      <w:r>
        <w:rPr>
          <w:rFonts w:cs="Arial"/>
          <w:szCs w:val="24"/>
        </w:rPr>
        <w:t xml:space="preserve">, lo cual permitirá una mayor eficiencia en el cumplimiento de su </w:t>
      </w:r>
      <w:r>
        <w:rPr>
          <w:rFonts w:cs="Arial"/>
          <w:b/>
          <w:szCs w:val="24"/>
        </w:rPr>
        <w:t>misión</w:t>
      </w:r>
      <w:r>
        <w:rPr>
          <w:rFonts w:cs="Arial"/>
          <w:szCs w:val="24"/>
        </w:rPr>
        <w:t xml:space="preserve"> y sus </w:t>
      </w:r>
      <w:r>
        <w:rPr>
          <w:rFonts w:cs="Arial"/>
          <w:b/>
          <w:szCs w:val="24"/>
        </w:rPr>
        <w:t>fines fundacionales</w:t>
      </w:r>
      <w:r>
        <w:rPr>
          <w:rFonts w:cs="Arial"/>
          <w:szCs w:val="24"/>
        </w:rPr>
        <w:t>, que son de acuerdo a  nuestros Estatutos y al Reglamento Interno:</w:t>
      </w:r>
    </w:p>
    <w:p w14:paraId="6D99C0B8" w14:textId="77777777" w:rsidR="00C3236C" w:rsidRDefault="00C3236C" w:rsidP="00C3236C">
      <w:pPr>
        <w:pStyle w:val="Textoindependiente2"/>
        <w:widowControl w:val="0"/>
        <w:rPr>
          <w:rFonts w:cs="Arial"/>
          <w:b/>
          <w:szCs w:val="24"/>
        </w:rPr>
      </w:pPr>
    </w:p>
    <w:p w14:paraId="3E834449" w14:textId="77777777" w:rsidR="00C3236C" w:rsidRDefault="00C3236C" w:rsidP="00C3236C">
      <w:pPr>
        <w:pStyle w:val="Textoindependiente2"/>
        <w:widowControl w:val="0"/>
        <w:rPr>
          <w:rFonts w:cs="Arial"/>
          <w:szCs w:val="24"/>
        </w:rPr>
      </w:pPr>
      <w:r>
        <w:rPr>
          <w:rFonts w:cs="Arial"/>
          <w:b/>
          <w:szCs w:val="24"/>
        </w:rPr>
        <w:t>Misión</w:t>
      </w:r>
      <w:r>
        <w:rPr>
          <w:rFonts w:cs="Arial"/>
          <w:szCs w:val="24"/>
        </w:rPr>
        <w:t xml:space="preserve">: </w:t>
      </w:r>
    </w:p>
    <w:p w14:paraId="4CDF7EA8" w14:textId="77777777" w:rsidR="00C3236C" w:rsidRDefault="00C3236C" w:rsidP="00C3236C">
      <w:pPr>
        <w:pStyle w:val="Textoindependiente2"/>
        <w:widowControl w:val="0"/>
        <w:ind w:left="708"/>
        <w:rPr>
          <w:rFonts w:cs="Arial"/>
          <w:szCs w:val="24"/>
        </w:rPr>
      </w:pPr>
      <w:r>
        <w:rPr>
          <w:rFonts w:cs="Arial"/>
          <w:szCs w:val="24"/>
        </w:rPr>
        <w:t>“Contribuir a la plena inclusión social de las personas con discapacidad, contribuyendo a hacer efectivo el principio de igualdad de oportunidades y no discriminación”.</w:t>
      </w:r>
    </w:p>
    <w:p w14:paraId="350AE094" w14:textId="77777777" w:rsidR="00C3236C" w:rsidRDefault="00C3236C" w:rsidP="00C3236C">
      <w:pPr>
        <w:pStyle w:val="Textoindependiente2"/>
        <w:widowControl w:val="0"/>
        <w:rPr>
          <w:rFonts w:cs="Arial"/>
          <w:b/>
          <w:szCs w:val="24"/>
        </w:rPr>
      </w:pPr>
    </w:p>
    <w:p w14:paraId="7D5656AB" w14:textId="77777777" w:rsidR="00C3236C" w:rsidRDefault="00C3236C" w:rsidP="00C3236C">
      <w:pPr>
        <w:pStyle w:val="Textoindependiente2"/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Fines fundacionales:</w:t>
      </w:r>
    </w:p>
    <w:p w14:paraId="7447D435" w14:textId="61402692" w:rsidR="00C3236C" w:rsidRDefault="00C3236C" w:rsidP="00C3236C">
      <w:pPr>
        <w:pStyle w:val="Textoindependiente2"/>
        <w:widowControl w:val="0"/>
        <w:numPr>
          <w:ilvl w:val="0"/>
          <w:numId w:val="6"/>
        </w:numPr>
        <w:spacing w:after="120"/>
        <w:ind w:left="1066" w:hanging="357"/>
        <w:rPr>
          <w:rFonts w:cs="Arial"/>
          <w:szCs w:val="24"/>
        </w:rPr>
      </w:pPr>
      <w:r>
        <w:rPr>
          <w:rFonts w:cs="Arial"/>
          <w:szCs w:val="24"/>
        </w:rPr>
        <w:t xml:space="preserve">La promoción de la plena </w:t>
      </w:r>
      <w:r w:rsidR="004F67B9">
        <w:rPr>
          <w:rFonts w:cs="Arial"/>
          <w:szCs w:val="24"/>
          <w:lang w:val="es-ES"/>
        </w:rPr>
        <w:t>inclusión</w:t>
      </w:r>
      <w:r>
        <w:rPr>
          <w:rFonts w:cs="Arial"/>
          <w:szCs w:val="24"/>
        </w:rPr>
        <w:t xml:space="preserve"> laboral de las personas con discapacidad.</w:t>
      </w:r>
    </w:p>
    <w:p w14:paraId="02A4D94A" w14:textId="77777777" w:rsidR="00C3236C" w:rsidRDefault="00C3236C" w:rsidP="00C3236C">
      <w:pPr>
        <w:pStyle w:val="Textoindependiente2"/>
        <w:widowControl w:val="0"/>
        <w:numPr>
          <w:ilvl w:val="0"/>
          <w:numId w:val="6"/>
        </w:numPr>
        <w:spacing w:after="120"/>
        <w:ind w:left="1066" w:hanging="357"/>
        <w:rPr>
          <w:rFonts w:cs="Arial"/>
          <w:szCs w:val="24"/>
        </w:rPr>
      </w:pPr>
      <w:r>
        <w:rPr>
          <w:rFonts w:cs="Arial"/>
          <w:szCs w:val="24"/>
        </w:rPr>
        <w:t>La promoción de la cualificación profesional, las competencias laborales y las habilidades personales y profesionales, como factores determinantes del nivel de empleabilidad de las personas con discapacidad y, por tanto, en el proceso de integración laboral.</w:t>
      </w:r>
    </w:p>
    <w:p w14:paraId="09308BE2" w14:textId="45D10B0F" w:rsidR="00C3236C" w:rsidRDefault="00C3236C" w:rsidP="00C3236C">
      <w:pPr>
        <w:pStyle w:val="Textoindependiente2"/>
        <w:widowControl w:val="0"/>
        <w:numPr>
          <w:ilvl w:val="0"/>
          <w:numId w:val="6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La promoción de la accesibilidad universal y el diseño para </w:t>
      </w:r>
      <w:r w:rsidR="004E6D66">
        <w:rPr>
          <w:rFonts w:cs="Arial"/>
          <w:szCs w:val="24"/>
          <w:lang w:val="es-ES"/>
        </w:rPr>
        <w:t>todas las personas</w:t>
      </w:r>
      <w:r>
        <w:rPr>
          <w:rFonts w:cs="Arial"/>
          <w:szCs w:val="24"/>
        </w:rPr>
        <w:t>.</w:t>
      </w:r>
    </w:p>
    <w:p w14:paraId="2672FFB9" w14:textId="77777777" w:rsidR="0080264F" w:rsidRDefault="0080264F" w:rsidP="0080264F">
      <w:pPr>
        <w:spacing w:before="120" w:after="120"/>
        <w:jc w:val="both"/>
        <w:rPr>
          <w:rFonts w:cs="Arial"/>
        </w:rPr>
      </w:pPr>
    </w:p>
    <w:p w14:paraId="24C92388" w14:textId="77777777" w:rsidR="00C3236C" w:rsidRDefault="00C3236C" w:rsidP="00C3236C">
      <w:p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En general la actuación de </w:t>
      </w:r>
      <w:smartTag w:uri="urn:schemas-microsoft-com:office:smarttags" w:element="PersonName">
        <w:smartTagPr>
          <w:attr w:name="ProductID" w:val="la Fundaci￳n"/>
        </w:smartTagPr>
        <w:r>
          <w:rPr>
            <w:rFonts w:ascii="Arial" w:hAnsi="Arial" w:cs="Arial"/>
          </w:rPr>
          <w:t>la Fundación</w:t>
        </w:r>
      </w:smartTag>
      <w:r>
        <w:rPr>
          <w:rFonts w:ascii="Arial" w:hAnsi="Arial" w:cs="Arial"/>
        </w:rPr>
        <w:t xml:space="preserve"> </w:t>
      </w:r>
      <w:r w:rsidR="00D91AB9">
        <w:rPr>
          <w:rFonts w:ascii="Arial" w:hAnsi="Arial" w:cs="Arial"/>
        </w:rPr>
        <w:t>se regirá</w:t>
      </w:r>
      <w:r>
        <w:rPr>
          <w:rFonts w:ascii="Arial" w:hAnsi="Arial" w:cs="Arial"/>
        </w:rPr>
        <w:t xml:space="preserve"> por los </w:t>
      </w:r>
      <w:r>
        <w:rPr>
          <w:rFonts w:ascii="Arial" w:hAnsi="Arial" w:cs="Arial"/>
          <w:b/>
        </w:rPr>
        <w:t>principios generales</w:t>
      </w:r>
      <w:r>
        <w:rPr>
          <w:rFonts w:ascii="Arial" w:hAnsi="Arial" w:cs="Arial"/>
        </w:rPr>
        <w:t xml:space="preserve"> de:</w:t>
      </w:r>
    </w:p>
    <w:p w14:paraId="5364E000" w14:textId="77777777" w:rsidR="00C3236C" w:rsidRDefault="00785365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 w:rsidRPr="00785365">
        <w:rPr>
          <w:rFonts w:ascii="Arial" w:hAnsi="Arial" w:cs="Arial"/>
        </w:rPr>
        <w:t>B</w:t>
      </w:r>
      <w:r w:rsidR="00C3236C" w:rsidRPr="00785365">
        <w:rPr>
          <w:rFonts w:ascii="Arial" w:hAnsi="Arial" w:cs="Arial"/>
        </w:rPr>
        <w:t>uen g</w:t>
      </w:r>
      <w:r w:rsidR="00C3236C">
        <w:rPr>
          <w:rFonts w:ascii="Arial" w:hAnsi="Arial" w:cs="Arial"/>
        </w:rPr>
        <w:t xml:space="preserve">obierno, </w:t>
      </w:r>
      <w:r w:rsidR="00D91AB9">
        <w:rPr>
          <w:rFonts w:ascii="Arial" w:hAnsi="Arial" w:cs="Arial"/>
        </w:rPr>
        <w:t>transparencia y</w:t>
      </w:r>
      <w:r w:rsidR="00C3236C">
        <w:rPr>
          <w:rFonts w:ascii="Arial" w:hAnsi="Arial" w:cs="Arial"/>
        </w:rPr>
        <w:t xml:space="preserve"> excelencia en los criterios y procedimientos de actuación, en la definición de sus prioridades de trabajo, en el empleo de sus recursos y la comunicación de sus resultados.</w:t>
      </w:r>
    </w:p>
    <w:p w14:paraId="5FF23C0C" w14:textId="77777777" w:rsidR="00C3236C" w:rsidRPr="0091656A" w:rsidRDefault="00543EC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 w:rsidRPr="00543ECC">
        <w:rPr>
          <w:rFonts w:ascii="Arial" w:hAnsi="Arial" w:cs="Arial"/>
        </w:rPr>
        <w:t>C</w:t>
      </w:r>
      <w:r w:rsidR="00C3236C" w:rsidRPr="0091656A">
        <w:rPr>
          <w:rFonts w:ascii="Arial" w:hAnsi="Arial" w:cs="Arial"/>
        </w:rPr>
        <w:t>omplementariedad con la actuación de las</w:t>
      </w:r>
      <w:r w:rsidR="0091656A" w:rsidRPr="0091656A">
        <w:rPr>
          <w:rFonts w:ascii="Arial" w:hAnsi="Arial" w:cs="Arial"/>
        </w:rPr>
        <w:t xml:space="preserve"> </w:t>
      </w:r>
      <w:r w:rsidR="00C3236C" w:rsidRPr="0091656A">
        <w:rPr>
          <w:rFonts w:ascii="Arial" w:hAnsi="Arial" w:cs="Arial"/>
        </w:rPr>
        <w:t>Administraciones Públicas.</w:t>
      </w:r>
    </w:p>
    <w:p w14:paraId="6AF68AFF" w14:textId="77777777" w:rsidR="00C3236C" w:rsidRDefault="00785365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 w:rsidRPr="00785365">
        <w:rPr>
          <w:rFonts w:ascii="Arial" w:hAnsi="Arial" w:cs="Arial"/>
        </w:rPr>
        <w:t>Cooperación con</w:t>
      </w:r>
      <w:r w:rsidR="00C3236C" w:rsidRPr="00785365">
        <w:rPr>
          <w:rFonts w:ascii="Arial" w:hAnsi="Arial" w:cs="Arial"/>
        </w:rPr>
        <w:t xml:space="preserve"> los</w:t>
      </w:r>
      <w:r w:rsidR="00C3236C">
        <w:rPr>
          <w:rFonts w:ascii="Arial" w:hAnsi="Arial" w:cs="Arial"/>
        </w:rPr>
        <w:t xml:space="preserve"> agentes, públicos y privados</w:t>
      </w:r>
      <w:r w:rsidR="00543ECC">
        <w:rPr>
          <w:rFonts w:ascii="Arial" w:hAnsi="Arial" w:cs="Arial"/>
        </w:rPr>
        <w:t xml:space="preserve"> </w:t>
      </w:r>
      <w:r w:rsidR="00C3236C">
        <w:rPr>
          <w:rFonts w:ascii="Arial" w:hAnsi="Arial" w:cs="Arial"/>
        </w:rPr>
        <w:t>más relevantes.</w:t>
      </w:r>
    </w:p>
    <w:p w14:paraId="0F3F5565" w14:textId="77777777" w:rsidR="00C3236C" w:rsidRDefault="00C3236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Procurar que todas las actuaciones que se acometan para el desarrollo de sus fines tengan impacto social y capacidad para transformar la realidad social. </w:t>
      </w:r>
    </w:p>
    <w:p w14:paraId="0BBBC7CE" w14:textId="77777777" w:rsidR="00C3236C" w:rsidRDefault="00C3236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Innovación social, promoviendo iniciativas, liderando procesos, proyectos y movilizando a todos los agentes y recursos en cumplimiento de sus fines.</w:t>
      </w:r>
    </w:p>
    <w:p w14:paraId="3DECE195" w14:textId="77777777" w:rsidR="00C3236C" w:rsidRDefault="00C3236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Independencia e imparcialidad respecto de cualquier poder público o privado.</w:t>
      </w:r>
    </w:p>
    <w:p w14:paraId="4396F05D" w14:textId="77777777" w:rsidR="00C3236C" w:rsidRDefault="00C3236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Igualdad real y efectiva entre mujeres y hombres.</w:t>
      </w:r>
    </w:p>
    <w:p w14:paraId="108FF475" w14:textId="77777777" w:rsidR="00C3236C" w:rsidRDefault="00C3236C" w:rsidP="00C3236C">
      <w:pPr>
        <w:numPr>
          <w:ilvl w:val="0"/>
          <w:numId w:val="7"/>
        </w:numPr>
        <w:tabs>
          <w:tab w:val="num" w:pos="720"/>
        </w:tabs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Sostenibilidad y respeto al medio ambiente en el desarrollo de todas las actividades que acometa para la consecución de sus fines.</w:t>
      </w:r>
    </w:p>
    <w:p w14:paraId="7DA1E9B8" w14:textId="77777777" w:rsidR="00C3236C" w:rsidRDefault="00C3236C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</w:p>
    <w:p w14:paraId="4790210B" w14:textId="77777777" w:rsidR="00C3236C" w:rsidRDefault="00C3236C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 xml:space="preserve">El cumplimiento de los fines fundacionales se materializa a través de las </w:t>
      </w:r>
      <w:r>
        <w:rPr>
          <w:rFonts w:ascii="Arial" w:hAnsi="Arial" w:cs="Arial"/>
          <w:i w:val="0"/>
          <w:u w:val="single"/>
        </w:rPr>
        <w:t>actividades</w:t>
      </w:r>
      <w:r>
        <w:rPr>
          <w:rFonts w:ascii="Arial" w:hAnsi="Arial" w:cs="Arial"/>
          <w:i w:val="0"/>
        </w:rPr>
        <w:t xml:space="preserve"> que, con carácter enunciativo y no limitativo, se indican a continuación:</w:t>
      </w:r>
    </w:p>
    <w:p w14:paraId="7F507DBB" w14:textId="208D2C8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dirigidos a la creación y/o mantenimiento de empleo para las personas con discapacidad, y a la mejora de sus condiciones de trabajo y de su promoción profesional</w:t>
      </w:r>
      <w:r w:rsidR="00AA6AD4">
        <w:rPr>
          <w:rFonts w:ascii="Arial" w:hAnsi="Arial" w:cs="Arial"/>
          <w:i w:val="0"/>
          <w:lang w:val="es-ES"/>
        </w:rPr>
        <w:t>.</w:t>
      </w:r>
    </w:p>
    <w:p w14:paraId="4DF46DDD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de prevención y/o rehabilitación de la discapacidad, así como para la promoción de la autonomía personal y de la vida independiente.</w:t>
      </w:r>
    </w:p>
    <w:p w14:paraId="352785BC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de educación y/o formación para el empleo y programas de desarrollo de habilidades profesionales.</w:t>
      </w:r>
    </w:p>
    <w:p w14:paraId="48425DF4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que impulsen el desarrollo de actividades de ocio, culturales y deportivas.</w:t>
      </w:r>
    </w:p>
    <w:p w14:paraId="351B3F9E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de investigación, desarrollo e innovación, con especial atención a la aplicación de las nuevas tecnologías al ámbito de la discapacidad.</w:t>
      </w:r>
    </w:p>
    <w:p w14:paraId="71647267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Programas dirigidos al apoyo de las entidades representativas de las personas con discapacidad y sus familias, que a juicio del Patronato resulten afines con los objetivos de </w:t>
      </w:r>
      <w:smartTag w:uri="urn:schemas-microsoft-com:office:smarttags" w:element="PersonName">
        <w:smartTagPr>
          <w:attr w:name="ProductID" w:val="la Fundaci￳n."/>
        </w:smartTagPr>
        <w:r>
          <w:rPr>
            <w:rFonts w:ascii="Arial" w:hAnsi="Arial" w:cs="Arial"/>
            <w:i w:val="0"/>
          </w:rPr>
          <w:t>la Fundación.</w:t>
        </w:r>
      </w:smartTag>
    </w:p>
    <w:p w14:paraId="3585C9BD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Programas orientados al impulso de la accesibilidad universal y el diseño para todos.</w:t>
      </w:r>
    </w:p>
    <w:p w14:paraId="689915EC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Programas y actividades orientados a la inclusión de la discapacidad en las estrategias de responsabilidad social de las empresas. </w:t>
      </w:r>
    </w:p>
    <w:p w14:paraId="53EAFCC3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La promoción y la participación de Congresos, Seminarios, Jornadas y Foros relacionados con los fines de </w:t>
      </w:r>
      <w:smartTag w:uri="urn:schemas-microsoft-com:office:smarttags" w:element="PersonName">
        <w:smartTagPr>
          <w:attr w:name="ProductID" w:val="la Fundaci￳n."/>
        </w:smartTagPr>
        <w:r>
          <w:rPr>
            <w:rFonts w:ascii="Arial" w:hAnsi="Arial" w:cs="Arial"/>
            <w:i w:val="0"/>
          </w:rPr>
          <w:t>la Fundación.</w:t>
        </w:r>
      </w:smartTag>
    </w:p>
    <w:p w14:paraId="78EFB29B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La realización de estudios e investigaciones sobre materias relacionadas con los fines de </w:t>
      </w:r>
      <w:smartTag w:uri="urn:schemas-microsoft-com:office:smarttags" w:element="PersonName">
        <w:smartTagPr>
          <w:attr w:name="ProductID" w:val="la Fundaci￳n."/>
        </w:smartTagPr>
        <w:r>
          <w:rPr>
            <w:rFonts w:ascii="Arial" w:hAnsi="Arial" w:cs="Arial"/>
            <w:i w:val="0"/>
          </w:rPr>
          <w:t>la Fundación.</w:t>
        </w:r>
      </w:smartTag>
    </w:p>
    <w:p w14:paraId="1EA3E87C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La producción, edición, publicación y divulgación, en cualquier soporte, de materiales y contenidos relacionados con los fines de </w:t>
      </w:r>
      <w:smartTag w:uri="urn:schemas-microsoft-com:office:smarttags" w:element="PersonName">
        <w:smartTagPr>
          <w:attr w:name="ProductID" w:val="la Fundaci￳n."/>
        </w:smartTagPr>
        <w:r>
          <w:rPr>
            <w:rFonts w:ascii="Arial" w:hAnsi="Arial" w:cs="Arial"/>
            <w:i w:val="0"/>
          </w:rPr>
          <w:t>la Fundación.</w:t>
        </w:r>
      </w:smartTag>
    </w:p>
    <w:p w14:paraId="111AA069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Actuaciones de comunicación dirigidas a la sensibilización de la sociedad respecto de los fines de </w:t>
      </w:r>
      <w:smartTag w:uri="urn:schemas-microsoft-com:office:smarttags" w:element="PersonName">
        <w:smartTagPr>
          <w:attr w:name="ProductID" w:val="la Fundaci￳n"/>
        </w:smartTagPr>
        <w:r>
          <w:rPr>
            <w:rFonts w:ascii="Arial" w:hAnsi="Arial" w:cs="Arial"/>
            <w:i w:val="0"/>
          </w:rPr>
          <w:t>la Fundación</w:t>
        </w:r>
      </w:smartTag>
      <w:r>
        <w:rPr>
          <w:rFonts w:ascii="Arial" w:hAnsi="Arial" w:cs="Arial"/>
          <w:i w:val="0"/>
        </w:rPr>
        <w:t xml:space="preserve">, a la visibilización de la discapacidad y a la difusión de sus actividades. </w:t>
      </w:r>
    </w:p>
    <w:p w14:paraId="45889AEF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El apoyo, colaboración y participación en las entidades, en las que se estructuren los movimientos sociales en general.</w:t>
      </w:r>
    </w:p>
    <w:p w14:paraId="24ACA4E8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La colaboración con los poderes públicos, instituciones y entidades, públicas y privadas, en actividades coincidentes con los fines de </w:t>
      </w:r>
      <w:smartTag w:uri="urn:schemas-microsoft-com:office:smarttags" w:element="PersonName">
        <w:smartTagPr>
          <w:attr w:name="ProductID" w:val="la Fundaci￳n."/>
        </w:smartTagPr>
        <w:r>
          <w:rPr>
            <w:rFonts w:ascii="Arial" w:hAnsi="Arial" w:cs="Arial"/>
            <w:i w:val="0"/>
          </w:rPr>
          <w:t>la Fundación.</w:t>
        </w:r>
      </w:smartTag>
    </w:p>
    <w:p w14:paraId="0E3F2935" w14:textId="77777777" w:rsidR="00C3236C" w:rsidRDefault="00C3236C" w:rsidP="00C3236C">
      <w:pPr>
        <w:pStyle w:val="Textoindependiente"/>
        <w:numPr>
          <w:ilvl w:val="0"/>
          <w:numId w:val="8"/>
        </w:numPr>
        <w:tabs>
          <w:tab w:val="num" w:pos="720"/>
        </w:tabs>
        <w:suppressAutoHyphens/>
        <w:spacing w:after="120"/>
        <w:ind w:left="714" w:hanging="357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Cualesquiera otras actividades destinadas al cumplimiento de los fines perseguidos por </w:t>
      </w:r>
      <w:smartTag w:uri="urn:schemas-microsoft-com:office:smarttags" w:element="PersonName">
        <w:smartTagPr>
          <w:attr w:name="ProductID" w:val="la Fundaci￳n"/>
        </w:smartTagPr>
        <w:r>
          <w:rPr>
            <w:rFonts w:ascii="Arial" w:hAnsi="Arial" w:cs="Arial"/>
            <w:i w:val="0"/>
          </w:rPr>
          <w:t>la Fundación</w:t>
        </w:r>
      </w:smartTag>
      <w:r>
        <w:rPr>
          <w:rFonts w:ascii="Arial" w:hAnsi="Arial" w:cs="Arial"/>
          <w:i w:val="0"/>
        </w:rPr>
        <w:t>, de conformidad con la planificación que realice el Patronato.</w:t>
      </w:r>
    </w:p>
    <w:p w14:paraId="281C9053" w14:textId="67837E8F" w:rsidR="00C3236C" w:rsidRPr="00CA68A0" w:rsidRDefault="00C3236C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Dichas actividades configuran un conjunto de </w:t>
      </w:r>
      <w:r w:rsidR="00832950">
        <w:rPr>
          <w:rFonts w:ascii="Arial" w:hAnsi="Arial" w:cs="Arial"/>
          <w:i w:val="0"/>
        </w:rPr>
        <w:t xml:space="preserve"> relaciones </w:t>
      </w:r>
      <w:r>
        <w:rPr>
          <w:rFonts w:ascii="Arial" w:hAnsi="Arial" w:cs="Arial"/>
          <w:i w:val="0"/>
        </w:rPr>
        <w:t xml:space="preserve">que a los efectos del Sistema Integrado de Gestión permiten identificar a nuestros </w:t>
      </w:r>
      <w:r>
        <w:rPr>
          <w:rFonts w:ascii="Arial" w:hAnsi="Arial" w:cs="Arial"/>
          <w:i w:val="0"/>
          <w:u w:val="single"/>
        </w:rPr>
        <w:t>“</w:t>
      </w:r>
      <w:r w:rsidRPr="0060484F">
        <w:rPr>
          <w:rFonts w:ascii="Arial" w:hAnsi="Arial" w:cs="Arial"/>
          <w:i w:val="0"/>
          <w:u w:val="single"/>
        </w:rPr>
        <w:t>clientes” externos</w:t>
      </w:r>
      <w:r w:rsidR="0080264F" w:rsidRPr="00CA68A0">
        <w:rPr>
          <w:rFonts w:ascii="Arial" w:hAnsi="Arial" w:cs="Arial"/>
          <w:i w:val="0"/>
        </w:rPr>
        <w:t>:</w:t>
      </w:r>
      <w:r w:rsidR="0080264F" w:rsidRPr="0060484F">
        <w:rPr>
          <w:rFonts w:ascii="Arial" w:hAnsi="Arial" w:cs="Arial"/>
          <w:i w:val="0"/>
          <w:color w:val="FF0000"/>
        </w:rPr>
        <w:t xml:space="preserve"> </w:t>
      </w:r>
      <w:r w:rsidRPr="0060484F">
        <w:rPr>
          <w:rFonts w:ascii="Arial" w:hAnsi="Arial" w:cs="Arial"/>
          <w:i w:val="0"/>
        </w:rPr>
        <w:t>ent</w:t>
      </w:r>
      <w:r w:rsidRPr="00CA68A0">
        <w:rPr>
          <w:rFonts w:ascii="Arial" w:hAnsi="Arial" w:cs="Arial"/>
          <w:i w:val="0"/>
        </w:rPr>
        <w:t>idades en el ámbito del movimiento asociativo de personas con discapacidad, empresas, entidades públicas y privadas, y el colectivo de personas con discapacidad en general. Por otro lado el Sistema Integrado de Gestión (S.I.G.</w:t>
      </w:r>
      <w:r w:rsidRPr="0060484F">
        <w:rPr>
          <w:rFonts w:ascii="Arial" w:hAnsi="Arial" w:cs="Arial"/>
          <w:i w:val="0"/>
        </w:rPr>
        <w:t xml:space="preserve">) se orienta igualmente hacia </w:t>
      </w:r>
      <w:r w:rsidRPr="00CA68A0">
        <w:rPr>
          <w:rFonts w:ascii="Arial" w:hAnsi="Arial" w:cs="Arial"/>
          <w:i w:val="0"/>
        </w:rPr>
        <w:t xml:space="preserve">los </w:t>
      </w:r>
      <w:r w:rsidRPr="00CA68A0">
        <w:rPr>
          <w:rFonts w:ascii="Arial" w:hAnsi="Arial" w:cs="Arial"/>
          <w:i w:val="0"/>
          <w:u w:val="single"/>
        </w:rPr>
        <w:lastRenderedPageBreak/>
        <w:t>“clientes” internos</w:t>
      </w:r>
      <w:r w:rsidRPr="00CA68A0">
        <w:rPr>
          <w:rFonts w:ascii="Arial" w:hAnsi="Arial" w:cs="Arial"/>
          <w:i w:val="0"/>
        </w:rPr>
        <w:t xml:space="preserve"> que son además de las distintas Direcciones, Áreas y Departamentos de la organización, la ONCE como patrono fundador</w:t>
      </w:r>
      <w:r w:rsidR="00AA6AD4">
        <w:rPr>
          <w:rFonts w:ascii="Arial" w:hAnsi="Arial" w:cs="Arial"/>
          <w:i w:val="0"/>
          <w:lang w:val="es-ES"/>
        </w:rPr>
        <w:t>, Asociaciones Insertas</w:t>
      </w:r>
      <w:r w:rsidRPr="00CA68A0">
        <w:rPr>
          <w:rFonts w:ascii="Arial" w:hAnsi="Arial" w:cs="Arial"/>
          <w:i w:val="0"/>
        </w:rPr>
        <w:t xml:space="preserve"> y el grupo de Empresas de la Fundación (Grupo </w:t>
      </w:r>
      <w:r w:rsidR="00C06A68">
        <w:rPr>
          <w:rFonts w:ascii="Arial" w:hAnsi="Arial" w:cs="Arial"/>
          <w:i w:val="0"/>
          <w:lang w:val="es-ES_tradnl"/>
        </w:rPr>
        <w:t>ILUNION</w:t>
      </w:r>
      <w:r w:rsidRPr="00CA68A0">
        <w:rPr>
          <w:rFonts w:ascii="Arial" w:hAnsi="Arial" w:cs="Arial"/>
          <w:i w:val="0"/>
        </w:rPr>
        <w:t>).</w:t>
      </w:r>
    </w:p>
    <w:p w14:paraId="6AD99139" w14:textId="77777777" w:rsidR="0080264F" w:rsidRDefault="00DE4064" w:rsidP="0080264F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  <w:r w:rsidRPr="00CA68A0">
        <w:rPr>
          <w:rFonts w:ascii="Arial" w:hAnsi="Arial" w:cs="Arial"/>
          <w:i w:val="0"/>
          <w:lang w:val="es-ES_tradnl"/>
        </w:rPr>
        <w:t>El siguiente diagrama esquematiza las partes interesadas de Fundación ONCE</w:t>
      </w:r>
      <w:r w:rsidR="0080264F" w:rsidRPr="00CA68A0">
        <w:rPr>
          <w:rFonts w:ascii="Arial" w:hAnsi="Arial" w:cs="Arial"/>
          <w:i w:val="0"/>
        </w:rPr>
        <w:t>:</w:t>
      </w:r>
    </w:p>
    <w:p w14:paraId="37A52614" w14:textId="77777777" w:rsidR="007D526A" w:rsidRPr="00CA68A0" w:rsidRDefault="007D526A" w:rsidP="00C3236C">
      <w:pPr>
        <w:pStyle w:val="Textoindependiente"/>
        <w:spacing w:before="120" w:after="120"/>
        <w:jc w:val="both"/>
        <w:rPr>
          <w:rFonts w:ascii="Arial" w:hAnsi="Arial" w:cs="Arial"/>
          <w:b/>
          <w:i w:val="0"/>
          <w:lang w:val="es-ES_tradnl"/>
        </w:rPr>
      </w:pPr>
    </w:p>
    <w:p w14:paraId="55B2962B" w14:textId="36B3DFE3" w:rsidR="0010168E" w:rsidRDefault="00642650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  <w:lang w:val="es-ES_tradnl"/>
        </w:rPr>
      </w:pPr>
      <w:r w:rsidRPr="00B25F99">
        <w:rPr>
          <w:noProof/>
        </w:rPr>
        <w:drawing>
          <wp:inline distT="0" distB="0" distL="0" distR="0" wp14:anchorId="57190628" wp14:editId="6B299E89">
            <wp:extent cx="5752465" cy="3557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E5B5" w14:textId="77777777" w:rsidR="00CA68A0" w:rsidRDefault="00CA68A0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  <w:lang w:val="es-ES_tradnl"/>
        </w:rPr>
      </w:pPr>
    </w:p>
    <w:p w14:paraId="5E7434C8" w14:textId="3A9B2325" w:rsidR="00C3236C" w:rsidRPr="00CA68A0" w:rsidRDefault="00C3236C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El Comité Directivo de Fundación ONCE se compromete a respetar los siguientes principios específicos en </w:t>
      </w:r>
      <w:r w:rsidRPr="0060484F">
        <w:rPr>
          <w:rFonts w:ascii="Arial" w:hAnsi="Arial" w:cs="Arial"/>
          <w:i w:val="0"/>
        </w:rPr>
        <w:t>materia de</w:t>
      </w:r>
      <w:r w:rsidR="00025696" w:rsidRPr="0060484F">
        <w:rPr>
          <w:rFonts w:ascii="Arial" w:hAnsi="Arial" w:cs="Arial"/>
          <w:i w:val="0"/>
        </w:rPr>
        <w:t xml:space="preserve"> </w:t>
      </w:r>
      <w:r w:rsidR="00025696" w:rsidRPr="00CA68A0">
        <w:rPr>
          <w:rFonts w:ascii="Arial" w:hAnsi="Arial" w:cs="Arial"/>
          <w:i w:val="0"/>
        </w:rPr>
        <w:t>Calidad,</w:t>
      </w:r>
      <w:r w:rsidRPr="0060484F">
        <w:rPr>
          <w:rFonts w:ascii="Arial" w:hAnsi="Arial" w:cs="Arial"/>
          <w:i w:val="0"/>
        </w:rPr>
        <w:t xml:space="preserve"> </w:t>
      </w:r>
      <w:r w:rsidRPr="00CA68A0">
        <w:rPr>
          <w:rFonts w:ascii="Arial" w:hAnsi="Arial" w:cs="Arial"/>
          <w:i w:val="0"/>
        </w:rPr>
        <w:t>G</w:t>
      </w:r>
      <w:r w:rsidRPr="0060484F">
        <w:rPr>
          <w:rFonts w:ascii="Arial" w:hAnsi="Arial" w:cs="Arial"/>
          <w:i w:val="0"/>
        </w:rPr>
        <w:t xml:space="preserve">estión </w:t>
      </w:r>
      <w:r w:rsidRPr="00CA68A0">
        <w:rPr>
          <w:rFonts w:ascii="Arial" w:hAnsi="Arial" w:cs="Arial"/>
          <w:i w:val="0"/>
        </w:rPr>
        <w:t>A</w:t>
      </w:r>
      <w:r w:rsidRPr="0060484F">
        <w:rPr>
          <w:rFonts w:ascii="Arial" w:hAnsi="Arial" w:cs="Arial"/>
          <w:i w:val="0"/>
        </w:rPr>
        <w:t>mbiental</w:t>
      </w:r>
      <w:r w:rsidR="00F367F7" w:rsidRPr="0060484F">
        <w:rPr>
          <w:rFonts w:ascii="Arial" w:hAnsi="Arial" w:cs="Arial"/>
          <w:i w:val="0"/>
        </w:rPr>
        <w:t xml:space="preserve"> y </w:t>
      </w:r>
      <w:r w:rsidRPr="00CA68A0">
        <w:rPr>
          <w:rFonts w:ascii="Arial" w:hAnsi="Arial" w:cs="Arial"/>
          <w:i w:val="0"/>
        </w:rPr>
        <w:t>Seguridad y Salud en el Trabajo:</w:t>
      </w:r>
    </w:p>
    <w:p w14:paraId="3D18294C" w14:textId="77777777" w:rsidR="009A409B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Eliminar los peligros y reducir los riesgos para la seguridad y salud en el trabajo, p</w:t>
      </w:r>
      <w:r w:rsidRPr="00CC0CA2">
        <w:rPr>
          <w:rFonts w:ascii="Arial" w:hAnsi="Arial" w:cs="Arial"/>
        </w:rPr>
        <w:t>roporciona</w:t>
      </w:r>
      <w:r>
        <w:rPr>
          <w:rFonts w:ascii="Arial" w:hAnsi="Arial" w:cs="Arial"/>
        </w:rPr>
        <w:t>ndo</w:t>
      </w:r>
      <w:r w:rsidRPr="00CC0CA2">
        <w:rPr>
          <w:rFonts w:ascii="Arial" w:hAnsi="Arial" w:cs="Arial"/>
        </w:rPr>
        <w:t xml:space="preserve"> condiciones de trabajo seguras y saludables a los trabajadores/as de Fundación ONCE, </w:t>
      </w:r>
      <w:r>
        <w:rPr>
          <w:rFonts w:ascii="Arial" w:hAnsi="Arial" w:cs="Arial"/>
        </w:rPr>
        <w:t>que prevengan</w:t>
      </w:r>
      <w:r w:rsidRPr="00CC0CA2">
        <w:rPr>
          <w:rFonts w:ascii="Arial" w:hAnsi="Arial" w:cs="Arial"/>
        </w:rPr>
        <w:t xml:space="preserve"> las lesiones y el deterioro de su salud laboral. </w:t>
      </w:r>
    </w:p>
    <w:p w14:paraId="62F51389" w14:textId="77777777" w:rsidR="009A409B" w:rsidRPr="00CC0CA2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C0CA2">
        <w:rPr>
          <w:rFonts w:ascii="Arial" w:hAnsi="Arial" w:cs="Arial"/>
        </w:rPr>
        <w:t xml:space="preserve">Fomentar hábitos de vida saludables como medio fundamental para la promoción de la salud de los trabajadores.  </w:t>
      </w:r>
    </w:p>
    <w:p w14:paraId="6EFB612F" w14:textId="77777777" w:rsidR="009A409B" w:rsidRPr="00FC686D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una cultura de la seguridad vial laboral, estableciendo</w:t>
      </w:r>
      <w:r w:rsidRPr="00CD239E">
        <w:rPr>
          <w:rFonts w:ascii="Arial" w:hAnsi="Arial" w:cs="Arial"/>
        </w:rPr>
        <w:t xml:space="preserve"> actividades</w:t>
      </w:r>
      <w:r>
        <w:rPr>
          <w:rFonts w:ascii="Arial" w:hAnsi="Arial" w:cs="Arial"/>
        </w:rPr>
        <w:t xml:space="preserve"> para la </w:t>
      </w:r>
      <w:r w:rsidRPr="00CD239E">
        <w:rPr>
          <w:rFonts w:ascii="Arial" w:hAnsi="Arial" w:cs="Arial"/>
        </w:rPr>
        <w:t>prevención de accidentes en vía pública</w:t>
      </w:r>
      <w:r>
        <w:rPr>
          <w:rFonts w:ascii="Arial" w:hAnsi="Arial" w:cs="Arial"/>
        </w:rPr>
        <w:t>. Favorecer la movilidad segura en los desplazamientos de sus empleados</w:t>
      </w:r>
      <w:r w:rsidRPr="009018B5">
        <w:rPr>
          <w:rFonts w:ascii="Arial" w:hAnsi="Arial" w:cs="Arial"/>
        </w:rPr>
        <w:t>.</w:t>
      </w:r>
    </w:p>
    <w:p w14:paraId="3CCC2FED" w14:textId="77777777" w:rsidR="009A409B" w:rsidRPr="00CA68A0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 con los requisitos legales, reglamentarios y otros requisitos propios de la organización en materia ambiental, de seguridad y salud en el trabajo y de cualquier otro ámbito que resulte de aplicación, incluyendo aquellos requisitos relacionados con el contexto de la organización y de las partes interesadas que la Fundación decida suscribir voluntariamente.</w:t>
      </w:r>
      <w:r w:rsidRPr="00CA68A0">
        <w:rPr>
          <w:rFonts w:ascii="Arial" w:hAnsi="Arial" w:cs="Arial"/>
        </w:rPr>
        <w:t xml:space="preserve"> </w:t>
      </w:r>
    </w:p>
    <w:p w14:paraId="005767A6" w14:textId="77777777" w:rsidR="009A409B" w:rsidRPr="00CA68A0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  <w:spacing w:val="-3"/>
        </w:rPr>
      </w:pPr>
      <w:r w:rsidRPr="00CA68A0">
        <w:rPr>
          <w:rFonts w:ascii="Arial" w:hAnsi="Arial" w:cs="Arial"/>
        </w:rPr>
        <w:lastRenderedPageBreak/>
        <w:t>Difundir entre el personal de Fundación ONCE</w:t>
      </w:r>
      <w:r>
        <w:rPr>
          <w:rFonts w:ascii="Arial" w:hAnsi="Arial" w:cs="Arial"/>
        </w:rPr>
        <w:t xml:space="preserve"> buenas prácticas en materia de seguridad, salud y bienestar en el trabajo y </w:t>
      </w:r>
      <w:r w:rsidRPr="00CA68A0">
        <w:rPr>
          <w:rFonts w:ascii="Arial" w:hAnsi="Arial" w:cs="Arial"/>
        </w:rPr>
        <w:t xml:space="preserve">buenas prácticas ambientales y de prevención de la contaminación en cuanto a los impactos ambientales que se generen en el desarrollo de nuestra actividad. </w:t>
      </w:r>
    </w:p>
    <w:p w14:paraId="343008E6" w14:textId="77777777" w:rsidR="009A409B" w:rsidRPr="00CA68A0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>Eliminar o minimizar el impacto ambiental derivado de nuestras actividades e instalaciones, procurando la utilización eficiente de los recursos, previniendo la contaminación del entorno y realizando una correcta gestión de los residuos.</w:t>
      </w:r>
    </w:p>
    <w:p w14:paraId="31D21EDF" w14:textId="77777777" w:rsidR="009A409B" w:rsidRPr="00722B34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 xml:space="preserve">Formar y sensibilizar a todo el personal en materia de calidad, accesibilidad universal y sobre protección del medio ambiente. </w:t>
      </w:r>
      <w:r w:rsidRPr="00722B34">
        <w:rPr>
          <w:rFonts w:ascii="Arial" w:hAnsi="Arial" w:cs="Arial"/>
        </w:rPr>
        <w:t xml:space="preserve">Garantizar la formación e información de los trabajadores y trabajadoras en materia de seguridad, salud y bienestar en el trabajo, así como disponer los mecanismos necesarios para favorecer su consulta y participación. </w:t>
      </w:r>
    </w:p>
    <w:p w14:paraId="64F72587" w14:textId="77777777" w:rsidR="009A409B" w:rsidRPr="00CA68A0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 xml:space="preserve">Establecer la Política como marco de referencia para asegurar el establecimiento y revisión de los objetivos del Sistema Integrado de Gestión. </w:t>
      </w:r>
    </w:p>
    <w:p w14:paraId="7867A80C" w14:textId="77777777" w:rsidR="009A409B" w:rsidRPr="00CA68A0" w:rsidRDefault="009A409B" w:rsidP="009A409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>Respetar las instituciones, la legalidad, las autoridades públicas y fomentar la representatividad y el compromiso democrático.</w:t>
      </w:r>
    </w:p>
    <w:p w14:paraId="64948F80" w14:textId="77777777" w:rsidR="008E6B7B" w:rsidRPr="00CA68A0" w:rsidRDefault="008E6B7B" w:rsidP="00CD0B89">
      <w:pPr>
        <w:pStyle w:val="Textoindependiente"/>
        <w:spacing w:before="120"/>
        <w:jc w:val="both"/>
        <w:rPr>
          <w:rFonts w:ascii="Arial" w:hAnsi="Arial" w:cs="Arial"/>
          <w:i w:val="0"/>
          <w:lang w:val="es-ES_tradnl"/>
        </w:rPr>
      </w:pPr>
    </w:p>
    <w:p w14:paraId="32521B8F" w14:textId="77777777" w:rsidR="00C3236C" w:rsidRPr="00CA68A0" w:rsidRDefault="00C3236C" w:rsidP="00C3236C">
      <w:pPr>
        <w:pStyle w:val="Textoindependiente"/>
        <w:spacing w:before="120" w:after="120"/>
        <w:jc w:val="both"/>
        <w:rPr>
          <w:rFonts w:ascii="Arial" w:hAnsi="Arial" w:cs="Arial"/>
          <w:i w:val="0"/>
        </w:rPr>
      </w:pPr>
      <w:r w:rsidRPr="00CA68A0">
        <w:rPr>
          <w:rFonts w:ascii="Arial" w:hAnsi="Arial" w:cs="Arial"/>
          <w:i w:val="0"/>
        </w:rPr>
        <w:t xml:space="preserve">En consecuencia, la Política del Sistema Integrado de Gestión está orientada a la </w:t>
      </w:r>
      <w:r w:rsidRPr="00CA68A0">
        <w:rPr>
          <w:rFonts w:ascii="Arial" w:hAnsi="Arial" w:cs="Arial"/>
          <w:i w:val="0"/>
          <w:u w:val="single"/>
        </w:rPr>
        <w:t>satisfacción de nuestros “clientes</w:t>
      </w:r>
      <w:r w:rsidRPr="00CA68A0">
        <w:rPr>
          <w:rFonts w:ascii="Arial" w:hAnsi="Arial" w:cs="Arial"/>
          <w:i w:val="0"/>
        </w:rPr>
        <w:t>”, tanto internos como externos, mediante el establecimiento de procedimientos de trabajo orientados a satisfacer sus expectativas de la forma más eficiente posible y la mejora permanente del Sistema Integrado de Gestión.</w:t>
      </w:r>
    </w:p>
    <w:p w14:paraId="12F812AC" w14:textId="270E241D" w:rsidR="00C3236C" w:rsidRPr="00CA68A0" w:rsidRDefault="00C3236C" w:rsidP="00C3236C">
      <w:pPr>
        <w:spacing w:before="120"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>Para todo ello, la actuación de cada trabajador</w:t>
      </w:r>
      <w:r w:rsidR="00AA6AD4">
        <w:rPr>
          <w:rFonts w:ascii="Arial" w:hAnsi="Arial" w:cs="Arial"/>
        </w:rPr>
        <w:t>/a</w:t>
      </w:r>
      <w:r w:rsidRPr="00CA68A0">
        <w:rPr>
          <w:rFonts w:ascii="Arial" w:hAnsi="Arial" w:cs="Arial"/>
        </w:rPr>
        <w:t xml:space="preserve"> debe orientarse a la </w:t>
      </w:r>
      <w:r w:rsidRPr="00CA68A0">
        <w:rPr>
          <w:rFonts w:ascii="Arial" w:hAnsi="Arial" w:cs="Arial"/>
          <w:u w:val="single"/>
        </w:rPr>
        <w:t>mejora continua</w:t>
      </w:r>
      <w:r w:rsidRPr="00CA68A0">
        <w:rPr>
          <w:rFonts w:ascii="Arial" w:hAnsi="Arial" w:cs="Arial"/>
        </w:rPr>
        <w:t xml:space="preserve"> en el diferente abanico de relaciones que se establecen con nuestros “clientes”, por lo que la convicción, el apoyo y la acción de los trabajadores</w:t>
      </w:r>
      <w:r w:rsidR="00AA6AD4">
        <w:rPr>
          <w:rFonts w:ascii="Arial" w:hAnsi="Arial" w:cs="Arial"/>
        </w:rPr>
        <w:t>/as</w:t>
      </w:r>
      <w:r w:rsidRPr="00CA68A0">
        <w:rPr>
          <w:rFonts w:ascii="Arial" w:hAnsi="Arial" w:cs="Arial"/>
        </w:rPr>
        <w:t xml:space="preserve"> de cualquier nivel y condición, resulta un requisito ineludible.</w:t>
      </w:r>
    </w:p>
    <w:p w14:paraId="51F0FC2B" w14:textId="28A12DD9" w:rsidR="00C3236C" w:rsidRPr="0060484F" w:rsidRDefault="00C3236C" w:rsidP="00C3236C">
      <w:pPr>
        <w:pStyle w:val="Textoindependiente2"/>
        <w:rPr>
          <w:rFonts w:cs="Arial"/>
          <w:szCs w:val="24"/>
        </w:rPr>
      </w:pPr>
      <w:r w:rsidRPr="00CA68A0">
        <w:rPr>
          <w:rFonts w:cs="Arial"/>
          <w:szCs w:val="24"/>
        </w:rPr>
        <w:t xml:space="preserve">El Comité Directivo aprueba la </w:t>
      </w:r>
      <w:r w:rsidRPr="00CA68A0">
        <w:rPr>
          <w:rFonts w:cs="Arial"/>
          <w:szCs w:val="24"/>
          <w:u w:val="single"/>
        </w:rPr>
        <w:t>Política del Sistema Integrado de Gestión</w:t>
      </w:r>
      <w:r w:rsidRPr="00CA68A0">
        <w:rPr>
          <w:rFonts w:cs="Arial"/>
          <w:szCs w:val="24"/>
        </w:rPr>
        <w:t xml:space="preserve"> aplicable a la gestión de </w:t>
      </w:r>
      <w:r w:rsidRPr="00CA68A0">
        <w:rPr>
          <w:rFonts w:cs="Arial"/>
          <w:spacing w:val="-3"/>
          <w:szCs w:val="24"/>
        </w:rPr>
        <w:t>Fundación</w:t>
      </w:r>
      <w:r w:rsidRPr="00CA68A0">
        <w:rPr>
          <w:rFonts w:cs="Arial"/>
          <w:szCs w:val="24"/>
        </w:rPr>
        <w:t xml:space="preserve"> ONCE y se asegura de su continua eficacia y adecuación mediante revisiones periódicas de la misma, delegando en </w:t>
      </w:r>
      <w:r w:rsidR="00024197">
        <w:rPr>
          <w:rFonts w:cs="Arial"/>
          <w:szCs w:val="24"/>
          <w:lang w:val="es-ES"/>
        </w:rPr>
        <w:t>la persona</w:t>
      </w:r>
      <w:r w:rsidRPr="00CA68A0">
        <w:rPr>
          <w:rFonts w:cs="Arial"/>
          <w:szCs w:val="24"/>
        </w:rPr>
        <w:t xml:space="preserve"> Responsable del S.I.G.,</w:t>
      </w:r>
      <w:r w:rsidRPr="0060484F">
        <w:rPr>
          <w:rFonts w:cs="Arial"/>
          <w:szCs w:val="24"/>
        </w:rPr>
        <w:t xml:space="preserve"> su desarrollo e implantación.</w:t>
      </w:r>
    </w:p>
    <w:p w14:paraId="2506D37E" w14:textId="77777777" w:rsidR="00C3236C" w:rsidRPr="00CA68A0" w:rsidRDefault="00C3236C" w:rsidP="00C3236C">
      <w:pPr>
        <w:spacing w:before="120" w:after="120"/>
        <w:jc w:val="both"/>
        <w:rPr>
          <w:rFonts w:ascii="Arial" w:hAnsi="Arial" w:cs="Arial"/>
        </w:rPr>
      </w:pPr>
      <w:r w:rsidRPr="00CA68A0">
        <w:rPr>
          <w:rFonts w:ascii="Arial" w:hAnsi="Arial" w:cs="Arial"/>
        </w:rPr>
        <w:t xml:space="preserve">Como parte integrante del Sistema Integrado de Gestión, el Comité Directivo de </w:t>
      </w:r>
      <w:r w:rsidRPr="00CA68A0">
        <w:rPr>
          <w:rFonts w:ascii="Arial" w:hAnsi="Arial" w:cs="Arial"/>
          <w:spacing w:val="-3"/>
        </w:rPr>
        <w:t xml:space="preserve">Fundación </w:t>
      </w:r>
      <w:r w:rsidRPr="00CA68A0">
        <w:rPr>
          <w:rFonts w:ascii="Arial" w:hAnsi="Arial" w:cs="Arial"/>
        </w:rPr>
        <w:t xml:space="preserve">ONCE establece, periódicamente, los </w:t>
      </w:r>
      <w:r w:rsidRPr="00CA68A0">
        <w:rPr>
          <w:rFonts w:ascii="Arial" w:hAnsi="Arial" w:cs="Arial"/>
          <w:u w:val="single"/>
        </w:rPr>
        <w:t>objetivos en materia de mejora continua</w:t>
      </w:r>
      <w:r w:rsidRPr="00CA68A0">
        <w:rPr>
          <w:rFonts w:ascii="Arial" w:hAnsi="Arial" w:cs="Arial"/>
        </w:rPr>
        <w:t xml:space="preserve"> y unos sistemas de medición, a través de </w:t>
      </w:r>
      <w:r w:rsidRPr="00CA68A0">
        <w:rPr>
          <w:rFonts w:ascii="Arial" w:hAnsi="Arial" w:cs="Arial"/>
          <w:u w:val="single"/>
        </w:rPr>
        <w:t>indicadores</w:t>
      </w:r>
      <w:r w:rsidRPr="00CA68A0">
        <w:rPr>
          <w:rFonts w:ascii="Arial" w:hAnsi="Arial" w:cs="Arial"/>
        </w:rPr>
        <w:t>, que nos permitan la detección de áreas o procesos de mejora.</w:t>
      </w:r>
    </w:p>
    <w:p w14:paraId="11EC4265" w14:textId="7F65EE5E" w:rsidR="00C3236C" w:rsidRPr="00CD0B89" w:rsidRDefault="00C3236C" w:rsidP="00CD0B89">
      <w:pPr>
        <w:widowControl w:val="0"/>
        <w:spacing w:after="360"/>
        <w:jc w:val="both"/>
        <w:rPr>
          <w:rFonts w:ascii="Arial" w:hAnsi="Arial" w:cs="Arial"/>
        </w:rPr>
      </w:pPr>
      <w:r w:rsidRPr="00CD0B89">
        <w:rPr>
          <w:rFonts w:ascii="Arial" w:hAnsi="Arial" w:cs="Arial"/>
        </w:rPr>
        <w:t xml:space="preserve">El Comité Directivo de </w:t>
      </w:r>
      <w:r w:rsidRPr="00CD0B89">
        <w:rPr>
          <w:rFonts w:ascii="Arial" w:hAnsi="Arial" w:cs="Arial"/>
          <w:spacing w:val="-3"/>
        </w:rPr>
        <w:t>Fundación</w:t>
      </w:r>
      <w:r w:rsidRPr="00CD0B89">
        <w:rPr>
          <w:rFonts w:ascii="Arial" w:hAnsi="Arial" w:cs="Arial"/>
        </w:rPr>
        <w:t xml:space="preserve"> ONCE establece las medidas necesarias para asegurar que la Política del Sistema Integrado de Gestión es conocida por todos sus trabajadores</w:t>
      </w:r>
      <w:r w:rsidR="00AA6AD4">
        <w:rPr>
          <w:rFonts w:ascii="Arial" w:hAnsi="Arial" w:cs="Arial"/>
        </w:rPr>
        <w:t>/as</w:t>
      </w:r>
      <w:r w:rsidRPr="00CD0B89">
        <w:rPr>
          <w:rFonts w:ascii="Arial" w:hAnsi="Arial" w:cs="Arial"/>
        </w:rPr>
        <w:t>.</w:t>
      </w:r>
    </w:p>
    <w:p w14:paraId="2FBBEA52" w14:textId="1E98991F" w:rsidR="008A6829" w:rsidRPr="0017680E" w:rsidRDefault="00C3236C" w:rsidP="00CD0B89">
      <w:pPr>
        <w:widowControl w:val="0"/>
        <w:spacing w:before="600" w:after="240"/>
        <w:jc w:val="right"/>
        <w:rPr>
          <w:rFonts w:ascii="Arial" w:hAnsi="Arial" w:cs="Arial"/>
        </w:rPr>
      </w:pPr>
      <w:r w:rsidRPr="00CA68A0">
        <w:rPr>
          <w:rFonts w:ascii="Arial" w:hAnsi="Arial" w:cs="Arial"/>
        </w:rPr>
        <w:t>Director General</w:t>
      </w:r>
      <w:r w:rsidRPr="0060484F">
        <w:rPr>
          <w:rFonts w:ascii="Arial" w:hAnsi="Arial" w:cs="Arial"/>
        </w:rPr>
        <w:t xml:space="preserve"> de Fundación ONCE - Madrid, </w:t>
      </w:r>
      <w:r w:rsidR="00AA6AD4">
        <w:rPr>
          <w:rFonts w:ascii="Arial" w:hAnsi="Arial" w:cs="Arial"/>
        </w:rPr>
        <w:t>20</w:t>
      </w:r>
      <w:r w:rsidR="00B77AE0">
        <w:rPr>
          <w:rFonts w:ascii="Arial" w:hAnsi="Arial" w:cs="Arial"/>
        </w:rPr>
        <w:t xml:space="preserve"> de </w:t>
      </w:r>
      <w:r w:rsidR="00AA6AD4">
        <w:rPr>
          <w:rFonts w:ascii="Arial" w:hAnsi="Arial" w:cs="Arial"/>
        </w:rPr>
        <w:t>septiembre</w:t>
      </w:r>
      <w:r w:rsidR="00B77AE0">
        <w:rPr>
          <w:rFonts w:ascii="Arial" w:hAnsi="Arial" w:cs="Arial"/>
        </w:rPr>
        <w:t xml:space="preserve"> de</w:t>
      </w:r>
      <w:r w:rsidRPr="00CA68A0">
        <w:rPr>
          <w:rFonts w:ascii="Arial" w:hAnsi="Arial" w:cs="Arial"/>
        </w:rPr>
        <w:t xml:space="preserve"> </w:t>
      </w:r>
      <w:r w:rsidR="00B25F99" w:rsidRPr="00CA68A0">
        <w:rPr>
          <w:rFonts w:ascii="Arial" w:hAnsi="Arial" w:cs="Arial"/>
        </w:rPr>
        <w:t>20</w:t>
      </w:r>
      <w:r w:rsidR="00737553">
        <w:rPr>
          <w:rFonts w:ascii="Arial" w:hAnsi="Arial" w:cs="Arial"/>
        </w:rPr>
        <w:t>2</w:t>
      </w:r>
      <w:r w:rsidR="00B77AE0">
        <w:rPr>
          <w:rFonts w:ascii="Arial" w:hAnsi="Arial" w:cs="Arial"/>
        </w:rPr>
        <w:t>1</w:t>
      </w:r>
      <w:r w:rsidRPr="0060484F">
        <w:rPr>
          <w:rFonts w:ascii="Arial" w:hAnsi="Arial" w:cs="Arial"/>
        </w:rPr>
        <w:t>.</w:t>
      </w:r>
    </w:p>
    <w:sectPr w:rsidR="008A6829" w:rsidRPr="0017680E" w:rsidSect="00835556">
      <w:headerReference w:type="default" r:id="rId12"/>
      <w:footerReference w:type="default" r:id="rId13"/>
      <w:pgSz w:w="11906" w:h="16838"/>
      <w:pgMar w:top="1134" w:right="1418" w:bottom="1134" w:left="1418" w:header="851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FA551" w14:textId="77777777" w:rsidR="00915625" w:rsidRDefault="00915625">
      <w:r>
        <w:separator/>
      </w:r>
    </w:p>
  </w:endnote>
  <w:endnote w:type="continuationSeparator" w:id="0">
    <w:p w14:paraId="408DE30E" w14:textId="77777777" w:rsidR="00915625" w:rsidRDefault="009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F3D1" w14:textId="77777777" w:rsidR="00E40307" w:rsidRDefault="00E40307" w:rsidP="00210FF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21C0" w14:textId="77777777" w:rsidR="00915625" w:rsidRDefault="00915625">
      <w:r>
        <w:separator/>
      </w:r>
    </w:p>
  </w:footnote>
  <w:footnote w:type="continuationSeparator" w:id="0">
    <w:p w14:paraId="53530595" w14:textId="77777777" w:rsidR="00915625" w:rsidRDefault="0091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A157" w14:textId="521ACA2D" w:rsidR="00C06A68" w:rsidRDefault="00642650" w:rsidP="00C06A68">
    <w:pPr>
      <w:pStyle w:val="Encabezado"/>
      <w:jc w:val="center"/>
      <w:rPr>
        <w:b/>
        <w:sz w:val="28"/>
      </w:rPr>
    </w:pPr>
    <w:r w:rsidRPr="00BA6C49">
      <w:rPr>
        <w:noProof/>
      </w:rPr>
      <w:drawing>
        <wp:inline distT="0" distB="0" distL="0" distR="0" wp14:anchorId="4E4778CF" wp14:editId="36D00D2A">
          <wp:extent cx="1895302" cy="631825"/>
          <wp:effectExtent l="0" t="0" r="0" b="0"/>
          <wp:docPr id="1" name="Imagen 1" descr="Fundacion_onc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on_once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434" cy="63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572A7" w14:textId="77777777" w:rsidR="00E40307" w:rsidRPr="00536840" w:rsidRDefault="00915625" w:rsidP="00EC0576">
    <w:pPr>
      <w:tabs>
        <w:tab w:val="left" w:pos="779"/>
        <w:tab w:val="center" w:pos="4252"/>
      </w:tabs>
      <w:jc w:val="center"/>
      <w:rPr>
        <w:rFonts w:ascii="Arial" w:hAnsi="Arial" w:cs="Arial"/>
        <w:b/>
        <w:sz w:val="32"/>
        <w:szCs w:val="32"/>
      </w:rPr>
    </w:pPr>
    <w:r>
      <w:rPr>
        <w:noProof/>
      </w:rPr>
      <w:pict w14:anchorId="26F27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25.15pt;height:316.15pt;z-index:-251658752;mso-position-horizontal:center;mso-position-horizontal-relative:margin;mso-position-vertical:center;mso-position-vertical-relative:margin" wrapcoords="-38 0 -38 21549 21600 21549 21600 0 -38 0">
          <v:imagedata r:id="rId2" o:title="aros on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3151F"/>
    <w:multiLevelType w:val="hybridMultilevel"/>
    <w:tmpl w:val="A1942530"/>
    <w:lvl w:ilvl="0" w:tplc="FCD0417E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 w15:restartNumberingAfterBreak="0">
    <w:nsid w:val="4A340130"/>
    <w:multiLevelType w:val="hybridMultilevel"/>
    <w:tmpl w:val="7BF4AF66"/>
    <w:lvl w:ilvl="0" w:tplc="0C0A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692756ED"/>
    <w:multiLevelType w:val="hybridMultilevel"/>
    <w:tmpl w:val="F43C2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314"/>
    <w:multiLevelType w:val="hybridMultilevel"/>
    <w:tmpl w:val="44F4D110"/>
    <w:lvl w:ilvl="0" w:tplc="1E96DE0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9073FD"/>
    <w:multiLevelType w:val="hybridMultilevel"/>
    <w:tmpl w:val="4BB4C498"/>
    <w:lvl w:ilvl="0" w:tplc="4E382AF8">
      <w:start w:val="3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b/>
        <w:i w:val="0"/>
        <w:color w:val="FF0000"/>
        <w:sz w:val="24"/>
        <w:szCs w:val="24"/>
        <w:u w:color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32"/>
    <w:rsid w:val="00024197"/>
    <w:rsid w:val="00025696"/>
    <w:rsid w:val="00026EAD"/>
    <w:rsid w:val="00032159"/>
    <w:rsid w:val="000405F8"/>
    <w:rsid w:val="00042425"/>
    <w:rsid w:val="000953A4"/>
    <w:rsid w:val="000B788B"/>
    <w:rsid w:val="000C5A72"/>
    <w:rsid w:val="000F5617"/>
    <w:rsid w:val="0010168E"/>
    <w:rsid w:val="00111205"/>
    <w:rsid w:val="00113CE9"/>
    <w:rsid w:val="00115848"/>
    <w:rsid w:val="00160B4A"/>
    <w:rsid w:val="00173254"/>
    <w:rsid w:val="00175320"/>
    <w:rsid w:val="0017680E"/>
    <w:rsid w:val="00177D74"/>
    <w:rsid w:val="00180C1D"/>
    <w:rsid w:val="00183FCA"/>
    <w:rsid w:val="001B08D5"/>
    <w:rsid w:val="001B521A"/>
    <w:rsid w:val="001B7F2F"/>
    <w:rsid w:val="001C770B"/>
    <w:rsid w:val="001D55FF"/>
    <w:rsid w:val="001E3E90"/>
    <w:rsid w:val="001E4432"/>
    <w:rsid w:val="001E5C42"/>
    <w:rsid w:val="001F7387"/>
    <w:rsid w:val="002105B2"/>
    <w:rsid w:val="00210FF4"/>
    <w:rsid w:val="0021451B"/>
    <w:rsid w:val="00215E5A"/>
    <w:rsid w:val="002160B1"/>
    <w:rsid w:val="002808B9"/>
    <w:rsid w:val="00286C65"/>
    <w:rsid w:val="002872E1"/>
    <w:rsid w:val="00292BC3"/>
    <w:rsid w:val="00295EF5"/>
    <w:rsid w:val="002F23B4"/>
    <w:rsid w:val="0030624A"/>
    <w:rsid w:val="00307C0B"/>
    <w:rsid w:val="00317242"/>
    <w:rsid w:val="0032216F"/>
    <w:rsid w:val="00324B37"/>
    <w:rsid w:val="0032766B"/>
    <w:rsid w:val="00344E2F"/>
    <w:rsid w:val="003450DC"/>
    <w:rsid w:val="00394649"/>
    <w:rsid w:val="003A18DB"/>
    <w:rsid w:val="003B287E"/>
    <w:rsid w:val="003B2AE6"/>
    <w:rsid w:val="003B2FD5"/>
    <w:rsid w:val="003B47C5"/>
    <w:rsid w:val="003C2B2A"/>
    <w:rsid w:val="003C4FFE"/>
    <w:rsid w:val="003F71A8"/>
    <w:rsid w:val="004224A3"/>
    <w:rsid w:val="0043094E"/>
    <w:rsid w:val="00432995"/>
    <w:rsid w:val="00432E68"/>
    <w:rsid w:val="004359CD"/>
    <w:rsid w:val="00443487"/>
    <w:rsid w:val="00456D9F"/>
    <w:rsid w:val="00465494"/>
    <w:rsid w:val="00483D80"/>
    <w:rsid w:val="0048538E"/>
    <w:rsid w:val="00491FBB"/>
    <w:rsid w:val="004A1552"/>
    <w:rsid w:val="004C21A7"/>
    <w:rsid w:val="004C7A3E"/>
    <w:rsid w:val="004D13DC"/>
    <w:rsid w:val="004D2D57"/>
    <w:rsid w:val="004E6D66"/>
    <w:rsid w:val="004E6E99"/>
    <w:rsid w:val="004E7707"/>
    <w:rsid w:val="004F5954"/>
    <w:rsid w:val="004F67B9"/>
    <w:rsid w:val="00507D74"/>
    <w:rsid w:val="00523D5E"/>
    <w:rsid w:val="00534232"/>
    <w:rsid w:val="0053628A"/>
    <w:rsid w:val="00536840"/>
    <w:rsid w:val="00537811"/>
    <w:rsid w:val="00543ECC"/>
    <w:rsid w:val="00547BEE"/>
    <w:rsid w:val="005544E9"/>
    <w:rsid w:val="005544FA"/>
    <w:rsid w:val="00573EA5"/>
    <w:rsid w:val="00590286"/>
    <w:rsid w:val="005A0C7D"/>
    <w:rsid w:val="005C26E6"/>
    <w:rsid w:val="005D48AD"/>
    <w:rsid w:val="005E4F47"/>
    <w:rsid w:val="0060043A"/>
    <w:rsid w:val="00600C55"/>
    <w:rsid w:val="0060484F"/>
    <w:rsid w:val="00634A52"/>
    <w:rsid w:val="00642650"/>
    <w:rsid w:val="006556BD"/>
    <w:rsid w:val="00671DCA"/>
    <w:rsid w:val="006820C3"/>
    <w:rsid w:val="006A46D3"/>
    <w:rsid w:val="006B0CEE"/>
    <w:rsid w:val="006C7EE2"/>
    <w:rsid w:val="006D75BA"/>
    <w:rsid w:val="006E284C"/>
    <w:rsid w:val="00705059"/>
    <w:rsid w:val="00711AE9"/>
    <w:rsid w:val="00722272"/>
    <w:rsid w:val="00722B34"/>
    <w:rsid w:val="00737024"/>
    <w:rsid w:val="00737553"/>
    <w:rsid w:val="00737D9E"/>
    <w:rsid w:val="00742DF0"/>
    <w:rsid w:val="00743F36"/>
    <w:rsid w:val="00743F7B"/>
    <w:rsid w:val="00747E46"/>
    <w:rsid w:val="0075064B"/>
    <w:rsid w:val="00756764"/>
    <w:rsid w:val="007724DA"/>
    <w:rsid w:val="00785365"/>
    <w:rsid w:val="00797EDC"/>
    <w:rsid w:val="007D04F9"/>
    <w:rsid w:val="007D526A"/>
    <w:rsid w:val="007E38EA"/>
    <w:rsid w:val="007F4357"/>
    <w:rsid w:val="007F707D"/>
    <w:rsid w:val="007F78B8"/>
    <w:rsid w:val="0080264F"/>
    <w:rsid w:val="00807ADA"/>
    <w:rsid w:val="0082659F"/>
    <w:rsid w:val="00832950"/>
    <w:rsid w:val="00835556"/>
    <w:rsid w:val="0084051F"/>
    <w:rsid w:val="0084532B"/>
    <w:rsid w:val="008533CE"/>
    <w:rsid w:val="0087062C"/>
    <w:rsid w:val="008A6829"/>
    <w:rsid w:val="008B1B45"/>
    <w:rsid w:val="008C4E0F"/>
    <w:rsid w:val="008E6B7B"/>
    <w:rsid w:val="008E7241"/>
    <w:rsid w:val="008F3B70"/>
    <w:rsid w:val="009018B5"/>
    <w:rsid w:val="00907FC4"/>
    <w:rsid w:val="00915625"/>
    <w:rsid w:val="0091656A"/>
    <w:rsid w:val="0092368C"/>
    <w:rsid w:val="00930920"/>
    <w:rsid w:val="00960D84"/>
    <w:rsid w:val="009649DB"/>
    <w:rsid w:val="00980EF1"/>
    <w:rsid w:val="009A409B"/>
    <w:rsid w:val="009B182C"/>
    <w:rsid w:val="009B7306"/>
    <w:rsid w:val="009B771D"/>
    <w:rsid w:val="009D2EC2"/>
    <w:rsid w:val="009E53CF"/>
    <w:rsid w:val="009E612A"/>
    <w:rsid w:val="009E70D4"/>
    <w:rsid w:val="009F45EB"/>
    <w:rsid w:val="00A30D4F"/>
    <w:rsid w:val="00A315E5"/>
    <w:rsid w:val="00A33317"/>
    <w:rsid w:val="00A352E5"/>
    <w:rsid w:val="00A6279C"/>
    <w:rsid w:val="00A64BF6"/>
    <w:rsid w:val="00A742AF"/>
    <w:rsid w:val="00A82088"/>
    <w:rsid w:val="00A85A0A"/>
    <w:rsid w:val="00A969AC"/>
    <w:rsid w:val="00AA6AD4"/>
    <w:rsid w:val="00AB4E87"/>
    <w:rsid w:val="00AB5ED8"/>
    <w:rsid w:val="00AC4B27"/>
    <w:rsid w:val="00AC7F40"/>
    <w:rsid w:val="00AD68E9"/>
    <w:rsid w:val="00AE2467"/>
    <w:rsid w:val="00B00169"/>
    <w:rsid w:val="00B04037"/>
    <w:rsid w:val="00B04BE2"/>
    <w:rsid w:val="00B04D7B"/>
    <w:rsid w:val="00B14219"/>
    <w:rsid w:val="00B25F99"/>
    <w:rsid w:val="00B76D7B"/>
    <w:rsid w:val="00B77AE0"/>
    <w:rsid w:val="00B829D8"/>
    <w:rsid w:val="00B90CAD"/>
    <w:rsid w:val="00B964A2"/>
    <w:rsid w:val="00BA064E"/>
    <w:rsid w:val="00BD7CC0"/>
    <w:rsid w:val="00BE18DF"/>
    <w:rsid w:val="00BE6DEF"/>
    <w:rsid w:val="00BF2DC3"/>
    <w:rsid w:val="00C06A68"/>
    <w:rsid w:val="00C0769C"/>
    <w:rsid w:val="00C2098D"/>
    <w:rsid w:val="00C21F78"/>
    <w:rsid w:val="00C22CFA"/>
    <w:rsid w:val="00C3236C"/>
    <w:rsid w:val="00C46713"/>
    <w:rsid w:val="00C7028E"/>
    <w:rsid w:val="00C875DE"/>
    <w:rsid w:val="00C92963"/>
    <w:rsid w:val="00C939CB"/>
    <w:rsid w:val="00CA2D17"/>
    <w:rsid w:val="00CA68A0"/>
    <w:rsid w:val="00CB15DA"/>
    <w:rsid w:val="00CC0CA2"/>
    <w:rsid w:val="00CC1933"/>
    <w:rsid w:val="00CD0B89"/>
    <w:rsid w:val="00CD239E"/>
    <w:rsid w:val="00CF0967"/>
    <w:rsid w:val="00D442D9"/>
    <w:rsid w:val="00D44A8D"/>
    <w:rsid w:val="00D5214E"/>
    <w:rsid w:val="00D70B10"/>
    <w:rsid w:val="00D75C67"/>
    <w:rsid w:val="00D837D2"/>
    <w:rsid w:val="00D91AB9"/>
    <w:rsid w:val="00DA26A0"/>
    <w:rsid w:val="00DB1C17"/>
    <w:rsid w:val="00DD2086"/>
    <w:rsid w:val="00DE4064"/>
    <w:rsid w:val="00DF693C"/>
    <w:rsid w:val="00E12262"/>
    <w:rsid w:val="00E32C90"/>
    <w:rsid w:val="00E34C7D"/>
    <w:rsid w:val="00E40307"/>
    <w:rsid w:val="00E57999"/>
    <w:rsid w:val="00E61105"/>
    <w:rsid w:val="00E6670C"/>
    <w:rsid w:val="00E66A8F"/>
    <w:rsid w:val="00E831AE"/>
    <w:rsid w:val="00E931CF"/>
    <w:rsid w:val="00E95B90"/>
    <w:rsid w:val="00EA5F0B"/>
    <w:rsid w:val="00EA6EDF"/>
    <w:rsid w:val="00EB062B"/>
    <w:rsid w:val="00EB41D2"/>
    <w:rsid w:val="00EB6081"/>
    <w:rsid w:val="00EB6402"/>
    <w:rsid w:val="00EC0576"/>
    <w:rsid w:val="00ED44A2"/>
    <w:rsid w:val="00EE4320"/>
    <w:rsid w:val="00EE6965"/>
    <w:rsid w:val="00EF7173"/>
    <w:rsid w:val="00F269B4"/>
    <w:rsid w:val="00F367F7"/>
    <w:rsid w:val="00F370A6"/>
    <w:rsid w:val="00F429F4"/>
    <w:rsid w:val="00F51D7C"/>
    <w:rsid w:val="00F77E95"/>
    <w:rsid w:val="00F9192C"/>
    <w:rsid w:val="00F931A9"/>
    <w:rsid w:val="00FC0E1F"/>
    <w:rsid w:val="00FC0ECD"/>
    <w:rsid w:val="00FC686D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36CBCFE"/>
  <w15:chartTrackingRefBased/>
  <w15:docId w15:val="{CD846929-70C5-4E83-99B8-7DB5CE7D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9D8"/>
    <w:rPr>
      <w:sz w:val="24"/>
      <w:szCs w:val="24"/>
    </w:rPr>
  </w:style>
  <w:style w:type="paragraph" w:styleId="Ttulo1">
    <w:name w:val="heading 1"/>
    <w:basedOn w:val="Normal"/>
    <w:next w:val="Normal"/>
    <w:qFormat/>
    <w:rsid w:val="00B829D8"/>
    <w:pPr>
      <w:keepNext/>
      <w:widowControl w:val="0"/>
      <w:tabs>
        <w:tab w:val="left" w:pos="-1440"/>
      </w:tabs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29D8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tulo">
    <w:name w:val="Title"/>
    <w:basedOn w:val="Normal"/>
    <w:qFormat/>
    <w:rsid w:val="00B829D8"/>
    <w:pPr>
      <w:widowControl w:val="0"/>
      <w:tabs>
        <w:tab w:val="left" w:pos="-1440"/>
      </w:tabs>
      <w:jc w:val="center"/>
    </w:pPr>
    <w:rPr>
      <w:b/>
    </w:rPr>
  </w:style>
  <w:style w:type="paragraph" w:styleId="Textoindependiente">
    <w:name w:val="Body Text"/>
    <w:basedOn w:val="Normal"/>
    <w:link w:val="TextoindependienteCar"/>
    <w:rsid w:val="00B829D8"/>
    <w:pPr>
      <w:jc w:val="center"/>
    </w:pPr>
    <w:rPr>
      <w:i/>
      <w:iCs/>
      <w:lang w:val="x-none" w:eastAsia="x-none"/>
    </w:rPr>
  </w:style>
  <w:style w:type="paragraph" w:styleId="Textoindependiente2">
    <w:name w:val="Body Text 2"/>
    <w:basedOn w:val="Normal"/>
    <w:link w:val="Textoindependiente2Car"/>
    <w:rsid w:val="00B829D8"/>
    <w:pPr>
      <w:jc w:val="both"/>
    </w:pPr>
    <w:rPr>
      <w:rFonts w:ascii="Arial" w:hAnsi="Arial"/>
      <w:szCs w:val="20"/>
      <w:lang w:val="x-none" w:eastAsia="x-none"/>
    </w:rPr>
  </w:style>
  <w:style w:type="paragraph" w:styleId="Sangra2detindependiente">
    <w:name w:val="Body Text Indent 2"/>
    <w:basedOn w:val="Normal"/>
    <w:rsid w:val="00B829D8"/>
    <w:pPr>
      <w:ind w:left="315"/>
      <w:jc w:val="both"/>
    </w:pPr>
    <w:rPr>
      <w:rFonts w:ascii="Arial" w:hAnsi="Arial"/>
      <w:color w:val="FF0000"/>
      <w:szCs w:val="20"/>
    </w:rPr>
  </w:style>
  <w:style w:type="paragraph" w:styleId="Sangra3detindependiente">
    <w:name w:val="Body Text Indent 3"/>
    <w:basedOn w:val="Normal"/>
    <w:rsid w:val="00B829D8"/>
    <w:pPr>
      <w:widowControl w:val="0"/>
      <w:ind w:left="1440"/>
      <w:jc w:val="both"/>
    </w:pPr>
    <w:rPr>
      <w:szCs w:val="20"/>
      <w:lang w:val="es-ES_tradnl"/>
    </w:rPr>
  </w:style>
  <w:style w:type="character" w:customStyle="1" w:styleId="JoseLuisdeRosario">
    <w:name w:val="Jose Luis de Rosario"/>
    <w:semiHidden/>
    <w:rsid w:val="00B829D8"/>
    <w:rPr>
      <w:rFonts w:ascii="Arial" w:hAnsi="Arial" w:cs="Arial"/>
      <w:color w:val="000080"/>
      <w:sz w:val="20"/>
      <w:szCs w:val="20"/>
    </w:rPr>
  </w:style>
  <w:style w:type="paragraph" w:styleId="Piedepgina">
    <w:name w:val="footer"/>
    <w:basedOn w:val="Normal"/>
    <w:rsid w:val="00DB1C17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3B2AE6"/>
    <w:rPr>
      <w:sz w:val="16"/>
      <w:szCs w:val="16"/>
    </w:rPr>
  </w:style>
  <w:style w:type="paragraph" w:styleId="Textocomentario">
    <w:name w:val="annotation text"/>
    <w:basedOn w:val="Normal"/>
    <w:semiHidden/>
    <w:rsid w:val="003B2A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B2AE6"/>
    <w:rPr>
      <w:b/>
      <w:bCs/>
    </w:rPr>
  </w:style>
  <w:style w:type="paragraph" w:styleId="Textodeglobo">
    <w:name w:val="Balloon Text"/>
    <w:basedOn w:val="Normal"/>
    <w:semiHidden/>
    <w:rsid w:val="003B2AE6"/>
    <w:rPr>
      <w:rFonts w:ascii="Tahoma" w:hAnsi="Tahoma" w:cs="Tahoma"/>
      <w:sz w:val="16"/>
      <w:szCs w:val="16"/>
    </w:rPr>
  </w:style>
  <w:style w:type="paragraph" w:customStyle="1" w:styleId="Textodebloque1">
    <w:name w:val="Texto de bloque1"/>
    <w:basedOn w:val="Normal"/>
    <w:rsid w:val="007D04F9"/>
    <w:pPr>
      <w:tabs>
        <w:tab w:val="left" w:pos="1287"/>
      </w:tabs>
      <w:ind w:left="567" w:right="620"/>
      <w:jc w:val="both"/>
    </w:pPr>
    <w:rPr>
      <w:szCs w:val="20"/>
      <w:lang w:val="es-ES_tradnl"/>
    </w:rPr>
  </w:style>
  <w:style w:type="character" w:customStyle="1" w:styleId="EncabezadoCar">
    <w:name w:val="Encabezado Car"/>
    <w:link w:val="Encabezado"/>
    <w:rsid w:val="00C3236C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C3236C"/>
    <w:rPr>
      <w:i/>
      <w:iCs/>
      <w:sz w:val="24"/>
      <w:szCs w:val="24"/>
    </w:rPr>
  </w:style>
  <w:style w:type="character" w:customStyle="1" w:styleId="Textoindependiente2Car">
    <w:name w:val="Texto independiente 2 Car"/>
    <w:link w:val="Textoindependiente2"/>
    <w:rsid w:val="00C3236C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77E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40342A1387849B2483A169C74367F" ma:contentTypeVersion="12" ma:contentTypeDescription="Crear nuevo documento." ma:contentTypeScope="" ma:versionID="c378d98d17c629fdf8ec8a282a1c9379">
  <xsd:schema xmlns:xsd="http://www.w3.org/2001/XMLSchema" xmlns:xs="http://www.w3.org/2001/XMLSchema" xmlns:p="http://schemas.microsoft.com/office/2006/metadata/properties" xmlns:ns2="1db8769b-1c17-484f-b33b-7d6b695b989e" xmlns:ns3="f6f33d54-26e3-4c97-961d-c1ebfdcf7b0e" targetNamespace="http://schemas.microsoft.com/office/2006/metadata/properties" ma:root="true" ma:fieldsID="da629fe270d1ee164aa49bca0b5239e9" ns2:_="" ns3:_="">
    <xsd:import namespace="1db8769b-1c17-484f-b33b-7d6b695b989e"/>
    <xsd:import namespace="f6f33d54-26e3-4c97-961d-c1ebfdcf7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8769b-1c17-484f-b33b-7d6b695b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33d54-26e3-4c97-961d-c1ebfdcf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79076-5817-4B61-8239-FEAA91C29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8DC10-A1E8-4F91-9134-67443ADFF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83CA8-6255-4262-9658-74C8BC9C3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8769b-1c17-484f-b33b-7d6b695b989e"/>
    <ds:schemaRef ds:uri="f6f33d54-26e3-4c97-961d-c1ebfdcf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EEEC4-6469-4579-B610-84026C5E9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INTENCIONES</vt:lpstr>
    </vt:vector>
  </TitlesOfParts>
  <Company>Fundacion Once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INTENCIONES</dc:title>
  <dc:subject/>
  <dc:creator>Jose Luis de Rosario</dc:creator>
  <cp:keywords/>
  <cp:lastModifiedBy>Garcia-Andrade Gomez, Susana</cp:lastModifiedBy>
  <cp:revision>12</cp:revision>
  <cp:lastPrinted>2017-05-29T08:31:00Z</cp:lastPrinted>
  <dcterms:created xsi:type="dcterms:W3CDTF">2021-07-26T09:30:00Z</dcterms:created>
  <dcterms:modified xsi:type="dcterms:W3CDTF">2021-09-21T10:40:00Z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0x010100B5840342A1387849B2483A169C74367F</vt:lpwstr>
  </property>
</Properties>
</file>