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07EA" w:rsidRDefault="00D354D5">
      <w:pPr>
        <w:pStyle w:val="Textoindependiente2"/>
        <w:spacing w:after="0"/>
        <w:jc w:val="center"/>
        <w:rPr>
          <w:rFonts w:ascii="Arial" w:hAnsi="Arial" w:cs="Arial"/>
          <w:b/>
          <w:sz w:val="24"/>
          <w:szCs w:val="24"/>
        </w:rPr>
      </w:pPr>
      <w:r>
        <w:rPr>
          <w:noProof/>
        </w:rPr>
        <w:drawing>
          <wp:inline distT="0" distB="0" distL="0" distR="0">
            <wp:extent cx="2107521" cy="655344"/>
            <wp:effectExtent l="0" t="0" r="7620" b="0"/>
            <wp:docPr id="1" name="Imagen 1" descr="LOGO FONCE NUEVO rectáng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FONCE NUEVO rectángul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04360" cy="654361"/>
                    </a:xfrm>
                    <a:prstGeom prst="rect">
                      <a:avLst/>
                    </a:prstGeom>
                    <a:noFill/>
                    <a:ln>
                      <a:noFill/>
                    </a:ln>
                  </pic:spPr>
                </pic:pic>
              </a:graphicData>
            </a:graphic>
          </wp:inline>
        </w:drawing>
      </w:r>
    </w:p>
    <w:p w:rsidR="00922F68" w:rsidRPr="00922F68" w:rsidRDefault="00922F68" w:rsidP="00922F68">
      <w:pPr>
        <w:pStyle w:val="Textoindependiente2"/>
        <w:jc w:val="center"/>
        <w:rPr>
          <w:rFonts w:ascii="Arial" w:hAnsi="Arial" w:cs="Arial"/>
          <w:b/>
          <w:sz w:val="24"/>
          <w:szCs w:val="24"/>
        </w:rPr>
      </w:pPr>
      <w:r w:rsidRPr="00922F68">
        <w:rPr>
          <w:rFonts w:ascii="Arial" w:hAnsi="Arial" w:cs="Arial"/>
          <w:b/>
          <w:sz w:val="24"/>
          <w:szCs w:val="24"/>
        </w:rPr>
        <w:t>P</w:t>
      </w:r>
      <w:r w:rsidR="0028242C">
        <w:rPr>
          <w:rFonts w:ascii="Arial" w:hAnsi="Arial" w:cs="Arial"/>
          <w:b/>
          <w:sz w:val="24"/>
          <w:szCs w:val="24"/>
        </w:rPr>
        <w:t>AT</w:t>
      </w:r>
      <w:r w:rsidRPr="00922F68">
        <w:rPr>
          <w:rFonts w:ascii="Arial" w:hAnsi="Arial" w:cs="Arial"/>
          <w:b/>
          <w:sz w:val="24"/>
          <w:szCs w:val="24"/>
        </w:rPr>
        <w:t>R</w:t>
      </w:r>
      <w:r w:rsidR="0028242C">
        <w:rPr>
          <w:rFonts w:ascii="Arial" w:hAnsi="Arial" w:cs="Arial"/>
          <w:b/>
          <w:sz w:val="24"/>
          <w:szCs w:val="24"/>
        </w:rPr>
        <w:t>O</w:t>
      </w:r>
      <w:r w:rsidRPr="00922F68">
        <w:rPr>
          <w:rFonts w:ascii="Arial" w:hAnsi="Arial" w:cs="Arial"/>
          <w:b/>
          <w:sz w:val="24"/>
          <w:szCs w:val="24"/>
        </w:rPr>
        <w:t>N</w:t>
      </w:r>
      <w:r w:rsidR="0028242C">
        <w:rPr>
          <w:rFonts w:ascii="Arial" w:hAnsi="Arial" w:cs="Arial"/>
          <w:b/>
          <w:sz w:val="24"/>
          <w:szCs w:val="24"/>
        </w:rPr>
        <w:t>A</w:t>
      </w:r>
      <w:r w:rsidRPr="00922F68">
        <w:rPr>
          <w:rFonts w:ascii="Arial" w:hAnsi="Arial" w:cs="Arial"/>
          <w:b/>
          <w:sz w:val="24"/>
          <w:szCs w:val="24"/>
        </w:rPr>
        <w:t>T</w:t>
      </w:r>
      <w:r w:rsidR="0028242C">
        <w:rPr>
          <w:rFonts w:ascii="Arial" w:hAnsi="Arial" w:cs="Arial"/>
          <w:b/>
          <w:sz w:val="24"/>
          <w:szCs w:val="24"/>
        </w:rPr>
        <w:t>O</w:t>
      </w:r>
      <w:r w:rsidRPr="00922F68">
        <w:rPr>
          <w:rFonts w:ascii="Arial" w:hAnsi="Arial" w:cs="Arial"/>
          <w:b/>
          <w:sz w:val="24"/>
          <w:szCs w:val="24"/>
        </w:rPr>
        <w:t xml:space="preserve"> </w:t>
      </w:r>
      <w:r w:rsidR="00577562">
        <w:rPr>
          <w:rFonts w:ascii="Arial" w:hAnsi="Arial" w:cs="Arial"/>
          <w:b/>
          <w:sz w:val="24"/>
          <w:szCs w:val="24"/>
        </w:rPr>
        <w:t>29</w:t>
      </w:r>
      <w:r w:rsidRPr="00922F68">
        <w:rPr>
          <w:rFonts w:ascii="Arial" w:hAnsi="Arial" w:cs="Arial"/>
          <w:b/>
          <w:sz w:val="24"/>
          <w:szCs w:val="24"/>
        </w:rPr>
        <w:t>/0</w:t>
      </w:r>
      <w:r w:rsidR="00D354D5">
        <w:rPr>
          <w:rFonts w:ascii="Arial" w:hAnsi="Arial" w:cs="Arial"/>
          <w:b/>
          <w:sz w:val="24"/>
          <w:szCs w:val="24"/>
        </w:rPr>
        <w:t>6</w:t>
      </w:r>
      <w:r w:rsidRPr="00922F68">
        <w:rPr>
          <w:rFonts w:ascii="Arial" w:hAnsi="Arial" w:cs="Arial"/>
          <w:b/>
          <w:sz w:val="24"/>
          <w:szCs w:val="24"/>
        </w:rPr>
        <w:t>/201</w:t>
      </w:r>
      <w:r w:rsidR="00577562">
        <w:rPr>
          <w:rFonts w:ascii="Arial" w:hAnsi="Arial" w:cs="Arial"/>
          <w:b/>
          <w:sz w:val="24"/>
          <w:szCs w:val="24"/>
        </w:rPr>
        <w:t>8</w:t>
      </w:r>
    </w:p>
    <w:p w:rsidR="00D354D5" w:rsidRDefault="00D354D5" w:rsidP="00D8181E">
      <w:pPr>
        <w:jc w:val="center"/>
        <w:rPr>
          <w:rFonts w:ascii="Arial" w:hAnsi="Arial"/>
          <w:b/>
          <w:sz w:val="22"/>
        </w:rPr>
      </w:pPr>
    </w:p>
    <w:p w:rsidR="00746CE8" w:rsidRDefault="00722B8D" w:rsidP="00746CE8">
      <w:pPr>
        <w:ind w:left="426" w:hanging="426"/>
        <w:jc w:val="both"/>
        <w:rPr>
          <w:rFonts w:ascii="Arial" w:hAnsi="Arial" w:cs="Arial"/>
          <w:b/>
          <w:sz w:val="24"/>
          <w:szCs w:val="24"/>
        </w:rPr>
      </w:pPr>
      <w:r>
        <w:rPr>
          <w:rFonts w:ascii="Arial" w:hAnsi="Arial"/>
          <w:b/>
          <w:sz w:val="24"/>
          <w:szCs w:val="24"/>
        </w:rPr>
        <w:t>6</w:t>
      </w:r>
      <w:bookmarkStart w:id="0" w:name="_GoBack"/>
      <w:bookmarkEnd w:id="0"/>
      <w:r w:rsidR="0028242C">
        <w:rPr>
          <w:rFonts w:ascii="Arial" w:hAnsi="Arial"/>
          <w:b/>
          <w:sz w:val="24"/>
          <w:szCs w:val="24"/>
        </w:rPr>
        <w:t>.1</w:t>
      </w:r>
      <w:r w:rsidR="00E76FBB" w:rsidRPr="00593B06">
        <w:rPr>
          <w:rFonts w:ascii="Arial" w:hAnsi="Arial"/>
          <w:b/>
          <w:sz w:val="24"/>
          <w:szCs w:val="24"/>
        </w:rPr>
        <w:t>.</w:t>
      </w:r>
      <w:r w:rsidR="00ED76CD">
        <w:rPr>
          <w:rFonts w:ascii="Arial" w:hAnsi="Arial"/>
          <w:b/>
          <w:sz w:val="24"/>
          <w:szCs w:val="24"/>
        </w:rPr>
        <w:tab/>
      </w:r>
      <w:r w:rsidR="0028242C" w:rsidRPr="0028242C">
        <w:rPr>
          <w:rFonts w:ascii="Arial" w:hAnsi="Arial" w:cs="Arial"/>
          <w:b/>
          <w:sz w:val="24"/>
          <w:szCs w:val="24"/>
        </w:rPr>
        <w:t>DATOS GLOBALES DE EMPLEO Y FORMACIÓN E INFORMACIÓN SOBRE CUMPLIMIENTO PLAN 15.000-30.000 REFERIDOS A 201</w:t>
      </w:r>
      <w:r w:rsidR="00577562">
        <w:rPr>
          <w:rFonts w:ascii="Arial" w:hAnsi="Arial" w:cs="Arial"/>
          <w:b/>
          <w:sz w:val="24"/>
          <w:szCs w:val="24"/>
        </w:rPr>
        <w:t>7</w:t>
      </w:r>
      <w:r w:rsidR="0028242C" w:rsidRPr="0028242C">
        <w:rPr>
          <w:rFonts w:ascii="Arial" w:hAnsi="Arial" w:cs="Arial"/>
          <w:b/>
          <w:sz w:val="24"/>
          <w:szCs w:val="24"/>
        </w:rPr>
        <w:t>. INFORMACIÓN CUANTITATIVA Y CUALITATIVA DE LOS RESULTADOS AUDITADOS.</w:t>
      </w:r>
    </w:p>
    <w:p w:rsidR="00746CE8" w:rsidRPr="00746CE8" w:rsidRDefault="00746CE8" w:rsidP="00746CE8">
      <w:pPr>
        <w:ind w:left="426" w:hanging="426"/>
        <w:jc w:val="both"/>
        <w:rPr>
          <w:rFonts w:ascii="Arial" w:hAnsi="Arial" w:cs="Arial"/>
          <w:b/>
          <w:sz w:val="24"/>
          <w:szCs w:val="24"/>
        </w:rPr>
      </w:pPr>
    </w:p>
    <w:p w:rsidR="00746CE8" w:rsidRDefault="00746CE8" w:rsidP="00746CE8">
      <w:pPr>
        <w:tabs>
          <w:tab w:val="left" w:pos="426"/>
        </w:tabs>
        <w:ind w:left="426" w:hanging="426"/>
        <w:jc w:val="both"/>
        <w:rPr>
          <w:rFonts w:ascii="Arial" w:hAnsi="Arial"/>
          <w:sz w:val="24"/>
          <w:szCs w:val="24"/>
        </w:rPr>
      </w:pPr>
      <w:r>
        <w:rPr>
          <w:rFonts w:ascii="Arial" w:hAnsi="Arial"/>
          <w:b/>
          <w:sz w:val="24"/>
          <w:szCs w:val="24"/>
        </w:rPr>
        <w:tab/>
      </w:r>
      <w:r w:rsidRPr="00746CE8">
        <w:rPr>
          <w:rFonts w:ascii="Arial" w:hAnsi="Arial"/>
          <w:sz w:val="24"/>
          <w:szCs w:val="24"/>
        </w:rPr>
        <w:t>En la documentación de este punto se ha remitido la Memoria que recoge</w:t>
      </w:r>
      <w:r>
        <w:rPr>
          <w:rFonts w:ascii="Arial" w:hAnsi="Arial"/>
          <w:sz w:val="24"/>
          <w:szCs w:val="24"/>
        </w:rPr>
        <w:t xml:space="preserve"> la información global cuantitativa y cualitativa referida a los resultados de empleo y formación de 201</w:t>
      </w:r>
      <w:r w:rsidR="00577562">
        <w:rPr>
          <w:rFonts w:ascii="Arial" w:hAnsi="Arial"/>
          <w:sz w:val="24"/>
          <w:szCs w:val="24"/>
        </w:rPr>
        <w:t>7</w:t>
      </w:r>
      <w:r>
        <w:rPr>
          <w:rFonts w:ascii="Arial" w:hAnsi="Arial"/>
          <w:sz w:val="24"/>
          <w:szCs w:val="24"/>
        </w:rPr>
        <w:t xml:space="preserve"> con las cifras auditadas.</w:t>
      </w:r>
    </w:p>
    <w:p w:rsidR="00746CE8" w:rsidRDefault="00746CE8" w:rsidP="00746CE8">
      <w:pPr>
        <w:tabs>
          <w:tab w:val="left" w:pos="426"/>
        </w:tabs>
        <w:ind w:left="426" w:hanging="426"/>
        <w:jc w:val="both"/>
        <w:rPr>
          <w:rFonts w:ascii="Arial" w:hAnsi="Arial"/>
          <w:sz w:val="24"/>
          <w:szCs w:val="24"/>
        </w:rPr>
      </w:pPr>
      <w:r>
        <w:rPr>
          <w:rFonts w:ascii="Arial" w:hAnsi="Arial"/>
          <w:sz w:val="24"/>
          <w:szCs w:val="24"/>
        </w:rPr>
        <w:tab/>
      </w:r>
    </w:p>
    <w:p w:rsidR="00746CE8" w:rsidRDefault="00746CE8" w:rsidP="00746CE8">
      <w:pPr>
        <w:tabs>
          <w:tab w:val="left" w:pos="426"/>
        </w:tabs>
        <w:ind w:left="426" w:hanging="426"/>
        <w:jc w:val="both"/>
        <w:rPr>
          <w:rFonts w:ascii="Arial" w:hAnsi="Arial"/>
          <w:sz w:val="24"/>
          <w:szCs w:val="24"/>
        </w:rPr>
      </w:pPr>
      <w:r>
        <w:rPr>
          <w:rFonts w:ascii="Arial" w:hAnsi="Arial"/>
          <w:sz w:val="24"/>
          <w:szCs w:val="24"/>
        </w:rPr>
        <w:tab/>
        <w:t>Se presentan en dicha Memoria además algunos análisis comparativos con estadísticas oficiales bien del mercado de trabajo en general o específicos referidos a personas con discapacidad para aquellos asuntos en que se dispone de los mismos.</w:t>
      </w:r>
    </w:p>
    <w:p w:rsidR="00746CE8" w:rsidRPr="00746CE8" w:rsidRDefault="00746CE8" w:rsidP="00746CE8">
      <w:pPr>
        <w:tabs>
          <w:tab w:val="left" w:pos="426"/>
        </w:tabs>
        <w:ind w:left="426" w:hanging="426"/>
        <w:jc w:val="both"/>
        <w:rPr>
          <w:rFonts w:ascii="Arial" w:hAnsi="Arial"/>
          <w:sz w:val="24"/>
          <w:szCs w:val="24"/>
        </w:rPr>
      </w:pPr>
    </w:p>
    <w:p w:rsidR="00746CE8" w:rsidRPr="00BC4F45" w:rsidRDefault="00746CE8" w:rsidP="009C6B27">
      <w:pPr>
        <w:jc w:val="both"/>
        <w:rPr>
          <w:rFonts w:ascii="Arial" w:hAnsi="Arial"/>
          <w:b/>
          <w:sz w:val="24"/>
          <w:szCs w:val="24"/>
        </w:rPr>
      </w:pPr>
    </w:p>
    <w:p w:rsidR="00ED388C" w:rsidRPr="00746CE8" w:rsidRDefault="00746CE8" w:rsidP="00BC4F45">
      <w:pPr>
        <w:ind w:left="426"/>
        <w:jc w:val="both"/>
        <w:rPr>
          <w:rFonts w:ascii="Arial" w:hAnsi="Arial"/>
          <w:b/>
          <w:sz w:val="24"/>
          <w:szCs w:val="24"/>
          <w:u w:val="single"/>
        </w:rPr>
      </w:pPr>
      <w:r w:rsidRPr="00746CE8">
        <w:rPr>
          <w:rFonts w:ascii="Arial" w:hAnsi="Arial"/>
          <w:b/>
          <w:sz w:val="24"/>
          <w:szCs w:val="24"/>
          <w:u w:val="single"/>
        </w:rPr>
        <w:t>INFORMACIÓN CUANTITATIVA</w:t>
      </w:r>
    </w:p>
    <w:p w:rsidR="00BC4F45" w:rsidRPr="004D23EE" w:rsidRDefault="00BC4F45" w:rsidP="004D23EE">
      <w:pPr>
        <w:spacing w:before="120"/>
        <w:ind w:firstLine="426"/>
        <w:jc w:val="both"/>
        <w:rPr>
          <w:rFonts w:ascii="Arial" w:hAnsi="Arial"/>
          <w:b/>
          <w:sz w:val="24"/>
          <w:szCs w:val="24"/>
        </w:rPr>
      </w:pPr>
      <w:r w:rsidRPr="004D23EE">
        <w:rPr>
          <w:rFonts w:ascii="Arial" w:hAnsi="Arial"/>
          <w:b/>
          <w:sz w:val="24"/>
          <w:szCs w:val="24"/>
        </w:rPr>
        <w:t>Empleo</w:t>
      </w:r>
    </w:p>
    <w:p w:rsidR="00577562" w:rsidRPr="00577562" w:rsidRDefault="00577562" w:rsidP="00577562">
      <w:pPr>
        <w:spacing w:before="120"/>
        <w:ind w:left="426"/>
        <w:jc w:val="both"/>
        <w:rPr>
          <w:rFonts w:ascii="Arial" w:hAnsi="Arial"/>
          <w:sz w:val="24"/>
          <w:szCs w:val="24"/>
        </w:rPr>
      </w:pPr>
      <w:r w:rsidRPr="00577562">
        <w:rPr>
          <w:rFonts w:ascii="Arial" w:hAnsi="Arial"/>
          <w:sz w:val="24"/>
          <w:szCs w:val="24"/>
        </w:rPr>
        <w:t>Se han generado 8.476 empleos para personas con discapacidad (el 100,01% del empleo global generado), mientras que la evolución del empleo de las personas sin discapacidad ha supuesto la reducción de 1 empleo (-0,01%).</w:t>
      </w:r>
    </w:p>
    <w:p w:rsidR="00BC4F45" w:rsidRDefault="00577562" w:rsidP="00577562">
      <w:pPr>
        <w:spacing w:before="120"/>
        <w:ind w:left="426"/>
        <w:jc w:val="both"/>
        <w:rPr>
          <w:rFonts w:ascii="Arial" w:hAnsi="Arial"/>
          <w:sz w:val="24"/>
          <w:szCs w:val="24"/>
        </w:rPr>
      </w:pPr>
      <w:r w:rsidRPr="00577562">
        <w:rPr>
          <w:rFonts w:ascii="Arial" w:hAnsi="Arial"/>
          <w:sz w:val="24"/>
          <w:szCs w:val="24"/>
        </w:rPr>
        <w:t>Además, se han realizado 4.466 intermediaciones laborales para personas con discapacidad para la ONCE (982) e ILUNION (3.484), llevadas a cabo por las Asociaciones INSERTA EMPLEO e ILUNION EMPLEO. También recordar que estas 4.466 inserciones no se incluyen en la cifra de creación de empleo a efectos de consolidación de datos con la ONCE e ILUNION.</w:t>
      </w:r>
    </w:p>
    <w:p w:rsidR="00577562" w:rsidRPr="004D23EE" w:rsidRDefault="00577562" w:rsidP="00577562">
      <w:pPr>
        <w:spacing w:before="120"/>
        <w:ind w:left="426"/>
        <w:jc w:val="both"/>
        <w:rPr>
          <w:rFonts w:ascii="Arial" w:hAnsi="Arial"/>
          <w:sz w:val="24"/>
          <w:szCs w:val="24"/>
        </w:rPr>
      </w:pPr>
    </w:p>
    <w:p w:rsidR="00BC4F45" w:rsidRPr="004D23EE" w:rsidRDefault="00BC4F45" w:rsidP="00DC42AE">
      <w:pPr>
        <w:spacing w:before="120"/>
        <w:ind w:firstLine="426"/>
        <w:jc w:val="both"/>
        <w:rPr>
          <w:rFonts w:ascii="Arial" w:hAnsi="Arial"/>
          <w:sz w:val="24"/>
          <w:szCs w:val="24"/>
        </w:rPr>
      </w:pPr>
      <w:r w:rsidRPr="004D23EE">
        <w:rPr>
          <w:rFonts w:ascii="Arial" w:hAnsi="Arial"/>
          <w:sz w:val="24"/>
          <w:szCs w:val="24"/>
        </w:rPr>
        <w:t>El desglose de las anteriores cifras es el siguiente:</w:t>
      </w:r>
    </w:p>
    <w:p w:rsidR="00BC4F45" w:rsidRPr="004D23EE" w:rsidRDefault="00BC4F45" w:rsidP="00577562">
      <w:pPr>
        <w:numPr>
          <w:ilvl w:val="0"/>
          <w:numId w:val="2"/>
        </w:numPr>
        <w:tabs>
          <w:tab w:val="clear" w:pos="2484"/>
          <w:tab w:val="num" w:pos="1068"/>
        </w:tabs>
        <w:spacing w:before="120"/>
        <w:ind w:left="1068"/>
        <w:jc w:val="both"/>
        <w:rPr>
          <w:rFonts w:ascii="Arial" w:hAnsi="Arial"/>
          <w:sz w:val="24"/>
          <w:szCs w:val="24"/>
        </w:rPr>
      </w:pPr>
      <w:r w:rsidRPr="004D23EE">
        <w:rPr>
          <w:rFonts w:ascii="Arial" w:hAnsi="Arial"/>
          <w:sz w:val="24"/>
          <w:szCs w:val="24"/>
          <w:u w:val="single"/>
        </w:rPr>
        <w:t>Empleo Interno</w:t>
      </w:r>
      <w:r w:rsidRPr="004D23EE">
        <w:rPr>
          <w:rFonts w:ascii="Arial" w:hAnsi="Arial"/>
          <w:sz w:val="24"/>
          <w:szCs w:val="24"/>
        </w:rPr>
        <w:t xml:space="preserve">: </w:t>
      </w:r>
      <w:r w:rsidR="00577562" w:rsidRPr="00577562">
        <w:rPr>
          <w:rFonts w:ascii="Arial" w:hAnsi="Arial"/>
          <w:sz w:val="24"/>
          <w:szCs w:val="24"/>
        </w:rPr>
        <w:t>disminución en 17 del número de puestos de trabajo de personas con discapacidad y la amortización de 22 puestos de trabajo de personas sin discapacidad</w:t>
      </w:r>
      <w:r w:rsidRPr="004D23EE">
        <w:rPr>
          <w:rFonts w:ascii="Arial" w:hAnsi="Arial"/>
          <w:sz w:val="24"/>
          <w:szCs w:val="24"/>
        </w:rPr>
        <w:t>.</w:t>
      </w:r>
    </w:p>
    <w:p w:rsidR="00BC4F45" w:rsidRPr="0008154E" w:rsidRDefault="00BC4F45" w:rsidP="00577562">
      <w:pPr>
        <w:numPr>
          <w:ilvl w:val="0"/>
          <w:numId w:val="2"/>
        </w:numPr>
        <w:tabs>
          <w:tab w:val="clear" w:pos="2484"/>
          <w:tab w:val="num" w:pos="1068"/>
        </w:tabs>
        <w:spacing w:before="120"/>
        <w:ind w:left="1068"/>
        <w:jc w:val="both"/>
        <w:rPr>
          <w:rFonts w:ascii="Arial" w:hAnsi="Arial"/>
          <w:sz w:val="24"/>
          <w:szCs w:val="24"/>
        </w:rPr>
      </w:pPr>
      <w:r w:rsidRPr="004D23EE">
        <w:rPr>
          <w:rFonts w:ascii="Arial" w:hAnsi="Arial"/>
          <w:sz w:val="24"/>
          <w:szCs w:val="24"/>
          <w:u w:val="single"/>
        </w:rPr>
        <w:t>Empleo creado a través de Terceras Empresas y Entidades con el apoyo de la Fundación ONCE</w:t>
      </w:r>
      <w:r w:rsidRPr="004D23EE">
        <w:rPr>
          <w:rFonts w:ascii="Arial" w:hAnsi="Arial"/>
          <w:sz w:val="24"/>
          <w:szCs w:val="24"/>
        </w:rPr>
        <w:t xml:space="preserve">: </w:t>
      </w:r>
      <w:r w:rsidR="00577562" w:rsidRPr="00577562">
        <w:rPr>
          <w:rFonts w:ascii="Arial" w:hAnsi="Arial"/>
          <w:sz w:val="24"/>
          <w:szCs w:val="24"/>
        </w:rPr>
        <w:t>es donde más empleo se ha registrado, con 8.493 contrataciones para personas con discapacidad y 21 contrataciones para personas sin discapacidad</w:t>
      </w:r>
      <w:r w:rsidRPr="0008154E">
        <w:rPr>
          <w:rFonts w:ascii="Arial" w:hAnsi="Arial"/>
          <w:sz w:val="24"/>
          <w:szCs w:val="24"/>
        </w:rPr>
        <w:t xml:space="preserve">. </w:t>
      </w:r>
    </w:p>
    <w:p w:rsidR="004D23EE" w:rsidRDefault="004D23EE">
      <w:pPr>
        <w:rPr>
          <w:rFonts w:ascii="Arial" w:hAnsi="Arial"/>
          <w:sz w:val="24"/>
          <w:szCs w:val="24"/>
        </w:rPr>
      </w:pPr>
      <w:r>
        <w:rPr>
          <w:rFonts w:ascii="Arial" w:hAnsi="Arial"/>
          <w:sz w:val="24"/>
          <w:szCs w:val="24"/>
        </w:rPr>
        <w:br w:type="page"/>
      </w:r>
    </w:p>
    <w:p w:rsidR="00BC4F45" w:rsidRPr="004D23EE" w:rsidRDefault="004D23EE" w:rsidP="004D23EE">
      <w:pPr>
        <w:spacing w:before="120"/>
        <w:ind w:firstLine="426"/>
        <w:jc w:val="both"/>
        <w:rPr>
          <w:rFonts w:ascii="Arial" w:hAnsi="Arial"/>
          <w:b/>
          <w:sz w:val="24"/>
          <w:szCs w:val="24"/>
        </w:rPr>
      </w:pPr>
      <w:r w:rsidRPr="004D23EE">
        <w:rPr>
          <w:rFonts w:ascii="Arial" w:hAnsi="Arial"/>
          <w:b/>
          <w:sz w:val="24"/>
          <w:szCs w:val="24"/>
        </w:rPr>
        <w:lastRenderedPageBreak/>
        <w:t>Plazas O</w:t>
      </w:r>
      <w:r w:rsidR="00BC4F45" w:rsidRPr="004D23EE">
        <w:rPr>
          <w:rFonts w:ascii="Arial" w:hAnsi="Arial"/>
          <w:b/>
          <w:sz w:val="24"/>
          <w:szCs w:val="24"/>
        </w:rPr>
        <w:t>cupacionales</w:t>
      </w:r>
    </w:p>
    <w:p w:rsidR="00BC4F45" w:rsidRPr="004D23EE" w:rsidRDefault="00BC4F45" w:rsidP="00DC42AE">
      <w:pPr>
        <w:pStyle w:val="Ttulo1"/>
        <w:spacing w:before="120"/>
        <w:ind w:left="426"/>
        <w:jc w:val="both"/>
        <w:rPr>
          <w:szCs w:val="24"/>
        </w:rPr>
      </w:pPr>
      <w:r w:rsidRPr="004D23EE">
        <w:rPr>
          <w:szCs w:val="24"/>
        </w:rPr>
        <w:t xml:space="preserve">El número de plazas ocupacionales creadas asciende a </w:t>
      </w:r>
      <w:r w:rsidR="00DC42AE">
        <w:rPr>
          <w:szCs w:val="24"/>
        </w:rPr>
        <w:t>408</w:t>
      </w:r>
      <w:r w:rsidRPr="004D23EE">
        <w:rPr>
          <w:szCs w:val="24"/>
        </w:rPr>
        <w:t>, todas ellas para personas con discapacidad.</w:t>
      </w:r>
    </w:p>
    <w:p w:rsidR="00BC4F45" w:rsidRPr="004D23EE" w:rsidRDefault="00BC4F45" w:rsidP="00BC4F45">
      <w:pPr>
        <w:rPr>
          <w:rFonts w:ascii="Arial" w:hAnsi="Arial" w:cs="Arial"/>
          <w:b/>
          <w:sz w:val="24"/>
          <w:szCs w:val="24"/>
        </w:rPr>
      </w:pPr>
    </w:p>
    <w:p w:rsidR="00BC4F45" w:rsidRPr="004D23EE" w:rsidRDefault="00BC4F45" w:rsidP="004D23EE">
      <w:pPr>
        <w:spacing w:before="120"/>
        <w:ind w:firstLine="426"/>
        <w:jc w:val="both"/>
        <w:rPr>
          <w:rFonts w:ascii="Arial" w:hAnsi="Arial"/>
          <w:b/>
          <w:sz w:val="24"/>
          <w:szCs w:val="24"/>
        </w:rPr>
      </w:pPr>
      <w:r w:rsidRPr="004D23EE">
        <w:rPr>
          <w:rFonts w:ascii="Arial" w:hAnsi="Arial"/>
          <w:b/>
          <w:sz w:val="24"/>
          <w:szCs w:val="24"/>
        </w:rPr>
        <w:t>Formación</w:t>
      </w:r>
    </w:p>
    <w:p w:rsidR="00DC42AE" w:rsidRDefault="00DC42AE" w:rsidP="00DC42AE">
      <w:pPr>
        <w:pStyle w:val="Ttulo1"/>
        <w:ind w:left="426"/>
        <w:jc w:val="both"/>
        <w:rPr>
          <w:szCs w:val="24"/>
        </w:rPr>
      </w:pPr>
      <w:r w:rsidRPr="00DC42AE">
        <w:rPr>
          <w:szCs w:val="24"/>
        </w:rPr>
        <w:t xml:space="preserve">Este año se han finalizado un total de 1.283 cursos que han supuesto la formación de 12.367 personas con discapacidad. </w:t>
      </w:r>
    </w:p>
    <w:p w:rsidR="00DC42AE" w:rsidRPr="00DC42AE" w:rsidRDefault="00DC42AE" w:rsidP="00DC42AE"/>
    <w:p w:rsidR="00BC4F45" w:rsidRPr="004D23EE" w:rsidRDefault="00DC42AE" w:rsidP="00DC42AE">
      <w:pPr>
        <w:pStyle w:val="Ttulo1"/>
        <w:ind w:left="426"/>
        <w:jc w:val="both"/>
        <w:rPr>
          <w:szCs w:val="24"/>
        </w:rPr>
      </w:pPr>
      <w:r w:rsidRPr="00DC42AE">
        <w:rPr>
          <w:szCs w:val="24"/>
        </w:rPr>
        <w:t xml:space="preserve">De este número de acciones formativas, </w:t>
      </w:r>
      <w:r w:rsidRPr="00DC42AE">
        <w:rPr>
          <w:szCs w:val="24"/>
          <w:u w:val="single"/>
        </w:rPr>
        <w:t>1.253 cursos corresponden a formación para el empleo</w:t>
      </w:r>
      <w:r w:rsidRPr="00DC42AE">
        <w:rPr>
          <w:szCs w:val="24"/>
        </w:rPr>
        <w:t xml:space="preserve">, con un total de 11.967 personas beneficiarias y </w:t>
      </w:r>
      <w:r w:rsidRPr="00DC42AE">
        <w:rPr>
          <w:szCs w:val="24"/>
          <w:u w:val="single"/>
        </w:rPr>
        <w:t>30 cursos a formación continua</w:t>
      </w:r>
      <w:r w:rsidRPr="00DC42AE">
        <w:rPr>
          <w:szCs w:val="24"/>
        </w:rPr>
        <w:t xml:space="preserve"> con 400 personas beneficiarias. Destacar como novedad de este ejercicio la incorporación de una nueva línea de cómputo de datos en el capítulo de formación para el empleo, derivada de la contabilización de alumnado de cursos llevados a cabo por entidades terceras que han recibido apoyo económico en el marco de las convocatorias de ayudas, en concreto se han computado 84 cursos que han beneficiado a 815 personas con discapacidad.</w:t>
      </w:r>
    </w:p>
    <w:p w:rsidR="00BC4F45" w:rsidRDefault="00BC4F45" w:rsidP="00BC4F45">
      <w:pPr>
        <w:rPr>
          <w:rFonts w:ascii="Arial" w:hAnsi="Arial" w:cs="Arial"/>
          <w:b/>
          <w:sz w:val="24"/>
          <w:szCs w:val="24"/>
        </w:rPr>
      </w:pPr>
    </w:p>
    <w:p w:rsidR="00BE7DE8" w:rsidRDefault="00BE7DE8" w:rsidP="00BC4F45">
      <w:pPr>
        <w:rPr>
          <w:rFonts w:ascii="Arial" w:hAnsi="Arial" w:cs="Arial"/>
          <w:b/>
          <w:sz w:val="24"/>
          <w:szCs w:val="24"/>
        </w:rPr>
      </w:pPr>
    </w:p>
    <w:p w:rsidR="004D63D0" w:rsidRPr="004D23EE" w:rsidRDefault="004D63D0" w:rsidP="00BC4F45">
      <w:pPr>
        <w:rPr>
          <w:rFonts w:ascii="Arial" w:hAnsi="Arial" w:cs="Arial"/>
          <w:b/>
          <w:sz w:val="24"/>
          <w:szCs w:val="24"/>
        </w:rPr>
      </w:pPr>
    </w:p>
    <w:p w:rsidR="00BC4F45" w:rsidRPr="004D23EE" w:rsidRDefault="00BE7DE8" w:rsidP="00DA3C1F">
      <w:pPr>
        <w:ind w:left="425"/>
        <w:jc w:val="both"/>
        <w:rPr>
          <w:rFonts w:ascii="Arial" w:hAnsi="Arial"/>
          <w:b/>
          <w:sz w:val="24"/>
          <w:szCs w:val="24"/>
          <w:lang w:val="es-ES_tradnl"/>
        </w:rPr>
      </w:pPr>
      <w:r>
        <w:rPr>
          <w:rFonts w:ascii="Arial" w:hAnsi="Arial" w:cs="Arial"/>
          <w:b/>
          <w:sz w:val="24"/>
          <w:szCs w:val="24"/>
          <w:lang w:val="es-ES_tradnl"/>
        </w:rPr>
        <w:t>INFORMACIÓN SOBRE CUMPLIMIENTO P</w:t>
      </w:r>
      <w:r w:rsidR="00BC4F45" w:rsidRPr="004D23EE">
        <w:rPr>
          <w:rFonts w:ascii="Arial" w:hAnsi="Arial" w:cs="Arial"/>
          <w:b/>
          <w:sz w:val="24"/>
          <w:szCs w:val="24"/>
          <w:lang w:val="es-ES_tradnl"/>
        </w:rPr>
        <w:t>LAN 15.000</w:t>
      </w:r>
      <w:r>
        <w:rPr>
          <w:rFonts w:ascii="Arial" w:hAnsi="Arial" w:cs="Arial"/>
          <w:b/>
          <w:sz w:val="24"/>
          <w:szCs w:val="24"/>
          <w:lang w:val="es-ES_tradnl"/>
        </w:rPr>
        <w:t>-</w:t>
      </w:r>
      <w:r w:rsidR="00BC4F45" w:rsidRPr="004D23EE">
        <w:rPr>
          <w:rFonts w:ascii="Arial" w:hAnsi="Arial" w:cs="Arial"/>
          <w:b/>
          <w:sz w:val="24"/>
          <w:szCs w:val="24"/>
          <w:lang w:val="es-ES_tradnl"/>
        </w:rPr>
        <w:t>30.000</w:t>
      </w:r>
      <w:r>
        <w:rPr>
          <w:rFonts w:ascii="Arial" w:hAnsi="Arial" w:cs="Arial"/>
          <w:b/>
          <w:sz w:val="24"/>
          <w:szCs w:val="24"/>
          <w:lang w:val="es-ES_tradnl"/>
        </w:rPr>
        <w:t xml:space="preserve"> REFERIDO A 201</w:t>
      </w:r>
      <w:r w:rsidR="008A2787">
        <w:rPr>
          <w:rFonts w:ascii="Arial" w:hAnsi="Arial" w:cs="Arial"/>
          <w:b/>
          <w:sz w:val="24"/>
          <w:szCs w:val="24"/>
          <w:lang w:val="es-ES_tradnl"/>
        </w:rPr>
        <w:t>7</w:t>
      </w:r>
      <w:r>
        <w:rPr>
          <w:rFonts w:ascii="Arial" w:hAnsi="Arial" w:cs="Arial"/>
          <w:b/>
          <w:sz w:val="24"/>
          <w:szCs w:val="24"/>
          <w:lang w:val="es-ES_tradnl"/>
        </w:rPr>
        <w:t>.</w:t>
      </w:r>
    </w:p>
    <w:p w:rsidR="00BC4F45" w:rsidRDefault="004D63D0" w:rsidP="004D63D0">
      <w:pPr>
        <w:spacing w:before="120"/>
        <w:jc w:val="both"/>
        <w:rPr>
          <w:rFonts w:ascii="Arial" w:hAnsi="Arial"/>
          <w:b/>
          <w:sz w:val="24"/>
          <w:szCs w:val="24"/>
        </w:rPr>
      </w:pPr>
      <w:r>
        <w:rPr>
          <w:rFonts w:ascii="Arial" w:hAnsi="Arial"/>
          <w:b/>
          <w:sz w:val="24"/>
          <w:szCs w:val="24"/>
        </w:rPr>
        <w:tab/>
      </w:r>
    </w:p>
    <w:p w:rsidR="004D63D0" w:rsidRPr="008977DB" w:rsidRDefault="004D63D0" w:rsidP="004D63D0">
      <w:pPr>
        <w:pStyle w:val="Ttulo1"/>
        <w:ind w:left="357" w:firstLine="210"/>
        <w:jc w:val="both"/>
        <w:rPr>
          <w:rFonts w:cs="Arial"/>
          <w:b/>
          <w:iCs/>
          <w:szCs w:val="24"/>
        </w:rPr>
      </w:pPr>
      <w:r w:rsidRPr="008977DB">
        <w:rPr>
          <w:rFonts w:cs="Arial"/>
          <w:iCs/>
          <w:szCs w:val="24"/>
          <w:u w:val="single"/>
        </w:rPr>
        <w:t>EMPLEO</w:t>
      </w:r>
      <w:r w:rsidRPr="008977DB">
        <w:rPr>
          <w:rFonts w:cs="Arial"/>
          <w:iCs/>
          <w:szCs w:val="24"/>
        </w:rPr>
        <w:t>:</w:t>
      </w:r>
    </w:p>
    <w:p w:rsidR="004D63D0" w:rsidRPr="008977DB" w:rsidRDefault="004D63D0" w:rsidP="004D63D0">
      <w:pPr>
        <w:numPr>
          <w:ilvl w:val="0"/>
          <w:numId w:val="7"/>
        </w:numPr>
        <w:tabs>
          <w:tab w:val="clear" w:pos="357"/>
          <w:tab w:val="num" w:pos="714"/>
        </w:tabs>
        <w:ind w:left="714" w:firstLine="210"/>
        <w:jc w:val="both"/>
        <w:rPr>
          <w:rFonts w:ascii="Arial" w:hAnsi="Arial" w:cs="Arial"/>
          <w:sz w:val="24"/>
          <w:szCs w:val="24"/>
        </w:rPr>
      </w:pPr>
      <w:r w:rsidRPr="008977DB">
        <w:rPr>
          <w:rFonts w:ascii="Arial" w:hAnsi="Arial" w:cs="Arial"/>
          <w:sz w:val="24"/>
          <w:szCs w:val="24"/>
        </w:rPr>
        <w:t xml:space="preserve">    </w:t>
      </w:r>
      <w:r w:rsidR="008977DB" w:rsidRPr="008977DB">
        <w:rPr>
          <w:rFonts w:ascii="Arial" w:hAnsi="Arial" w:cs="Arial"/>
          <w:sz w:val="24"/>
          <w:szCs w:val="24"/>
        </w:rPr>
        <w:t>5.403</w:t>
      </w:r>
      <w:r w:rsidRPr="008977DB">
        <w:rPr>
          <w:rFonts w:ascii="Arial" w:hAnsi="Arial" w:cs="Arial"/>
          <w:sz w:val="24"/>
          <w:szCs w:val="24"/>
        </w:rPr>
        <w:t xml:space="preserve"> empleos (</w:t>
      </w:r>
      <w:r w:rsidR="008977DB" w:rsidRPr="008977DB">
        <w:rPr>
          <w:rFonts w:ascii="Arial" w:hAnsi="Arial" w:cs="Arial"/>
          <w:sz w:val="24"/>
          <w:szCs w:val="24"/>
        </w:rPr>
        <w:t>432</w:t>
      </w:r>
      <w:r w:rsidRPr="008977DB">
        <w:rPr>
          <w:rFonts w:ascii="Arial" w:hAnsi="Arial" w:cs="Arial"/>
          <w:sz w:val="24"/>
          <w:szCs w:val="24"/>
        </w:rPr>
        <w:t>% sobre objetivo (1.250</w:t>
      </w:r>
      <w:r w:rsidRPr="008977DB">
        <w:rPr>
          <w:rStyle w:val="Refdenotaalpie"/>
          <w:rFonts w:ascii="Arial" w:hAnsi="Arial" w:cs="Arial"/>
          <w:sz w:val="24"/>
          <w:szCs w:val="24"/>
        </w:rPr>
        <w:footnoteReference w:id="1"/>
      </w:r>
      <w:r w:rsidRPr="008977DB">
        <w:rPr>
          <w:rFonts w:ascii="Arial" w:hAnsi="Arial" w:cs="Arial"/>
          <w:sz w:val="24"/>
          <w:szCs w:val="24"/>
        </w:rPr>
        <w:t xml:space="preserve">)). </w:t>
      </w:r>
    </w:p>
    <w:p w:rsidR="004D63D0" w:rsidRPr="00BE2C4B" w:rsidRDefault="004D63D0" w:rsidP="004D63D0">
      <w:pPr>
        <w:numPr>
          <w:ilvl w:val="0"/>
          <w:numId w:val="7"/>
        </w:numPr>
        <w:tabs>
          <w:tab w:val="clear" w:pos="357"/>
          <w:tab w:val="num" w:pos="714"/>
        </w:tabs>
        <w:ind w:left="714" w:firstLine="210"/>
        <w:jc w:val="both"/>
        <w:rPr>
          <w:rFonts w:ascii="Arial" w:hAnsi="Arial" w:cs="Arial"/>
          <w:sz w:val="24"/>
          <w:szCs w:val="24"/>
        </w:rPr>
      </w:pPr>
      <w:r w:rsidRPr="00BE2C4B">
        <w:rPr>
          <w:rFonts w:ascii="Arial" w:hAnsi="Arial" w:cs="Arial"/>
          <w:sz w:val="24"/>
          <w:szCs w:val="24"/>
        </w:rPr>
        <w:t xml:space="preserve">       </w:t>
      </w:r>
      <w:r w:rsidR="00BE2C4B" w:rsidRPr="00BE2C4B">
        <w:rPr>
          <w:rFonts w:ascii="Arial" w:hAnsi="Arial" w:cs="Arial"/>
          <w:sz w:val="24"/>
          <w:szCs w:val="24"/>
        </w:rPr>
        <w:t>408</w:t>
      </w:r>
      <w:r w:rsidRPr="00BE2C4B">
        <w:rPr>
          <w:rFonts w:ascii="Arial" w:hAnsi="Arial" w:cs="Arial"/>
          <w:sz w:val="24"/>
          <w:szCs w:val="24"/>
        </w:rPr>
        <w:t xml:space="preserve"> plazas ocupacionales (</w:t>
      </w:r>
      <w:r w:rsidR="00BE2C4B" w:rsidRPr="00BE2C4B">
        <w:rPr>
          <w:rFonts w:ascii="Arial" w:hAnsi="Arial" w:cs="Arial"/>
          <w:sz w:val="24"/>
          <w:szCs w:val="24"/>
        </w:rPr>
        <w:t>163</w:t>
      </w:r>
      <w:r w:rsidRPr="00BE2C4B">
        <w:rPr>
          <w:rFonts w:ascii="Arial" w:hAnsi="Arial" w:cs="Arial"/>
          <w:sz w:val="24"/>
          <w:szCs w:val="24"/>
        </w:rPr>
        <w:t>% del objetivo anual (250</w:t>
      </w:r>
      <w:r w:rsidRPr="00BE2C4B">
        <w:rPr>
          <w:rStyle w:val="Refdenotaalpie"/>
          <w:rFonts w:ascii="Arial" w:hAnsi="Arial" w:cs="Arial"/>
          <w:sz w:val="24"/>
          <w:szCs w:val="24"/>
        </w:rPr>
        <w:footnoteReference w:id="2"/>
      </w:r>
      <w:r w:rsidRPr="00BE2C4B">
        <w:rPr>
          <w:rFonts w:ascii="Arial" w:hAnsi="Arial" w:cs="Arial"/>
          <w:sz w:val="24"/>
          <w:szCs w:val="24"/>
        </w:rPr>
        <w:t xml:space="preserve">)). </w:t>
      </w:r>
    </w:p>
    <w:p w:rsidR="004D63D0" w:rsidRPr="00BE2C4B" w:rsidRDefault="004D63D0" w:rsidP="004D63D0">
      <w:pPr>
        <w:pStyle w:val="Ttulo1"/>
        <w:ind w:left="357" w:firstLine="210"/>
        <w:jc w:val="both"/>
        <w:rPr>
          <w:rFonts w:cs="Arial"/>
          <w:iCs/>
          <w:szCs w:val="24"/>
        </w:rPr>
      </w:pPr>
      <w:r w:rsidRPr="00BE2C4B">
        <w:rPr>
          <w:rFonts w:cs="Arial"/>
          <w:iCs/>
          <w:szCs w:val="24"/>
          <w:u w:val="single"/>
        </w:rPr>
        <w:t>FORMACIÓN</w:t>
      </w:r>
      <w:r w:rsidRPr="00BE2C4B">
        <w:rPr>
          <w:rFonts w:cs="Arial"/>
          <w:iCs/>
          <w:szCs w:val="24"/>
        </w:rPr>
        <w:t xml:space="preserve">: </w:t>
      </w:r>
    </w:p>
    <w:p w:rsidR="004D63D0" w:rsidRPr="00FC15F4" w:rsidRDefault="004D63D0" w:rsidP="00FC15F4">
      <w:pPr>
        <w:numPr>
          <w:ilvl w:val="0"/>
          <w:numId w:val="7"/>
        </w:numPr>
        <w:tabs>
          <w:tab w:val="clear" w:pos="357"/>
          <w:tab w:val="num" w:pos="714"/>
        </w:tabs>
        <w:ind w:left="714" w:firstLine="210"/>
        <w:jc w:val="both"/>
        <w:rPr>
          <w:rFonts w:ascii="Arial" w:hAnsi="Arial" w:cs="Arial"/>
          <w:sz w:val="24"/>
          <w:szCs w:val="24"/>
        </w:rPr>
      </w:pPr>
      <w:r w:rsidRPr="00BE2C4B">
        <w:rPr>
          <w:rFonts w:ascii="Arial" w:hAnsi="Arial" w:cs="Arial"/>
          <w:sz w:val="24"/>
          <w:szCs w:val="24"/>
        </w:rPr>
        <w:t xml:space="preserve">    </w:t>
      </w:r>
      <w:r w:rsidR="00BE2C4B" w:rsidRPr="00BE2C4B">
        <w:rPr>
          <w:rFonts w:ascii="Arial" w:hAnsi="Arial" w:cs="Arial"/>
          <w:sz w:val="24"/>
          <w:szCs w:val="24"/>
        </w:rPr>
        <w:t>12.125</w:t>
      </w:r>
      <w:r w:rsidRPr="00BE2C4B">
        <w:rPr>
          <w:rFonts w:ascii="Arial" w:hAnsi="Arial" w:cs="Arial"/>
          <w:sz w:val="24"/>
          <w:szCs w:val="24"/>
        </w:rPr>
        <w:t xml:space="preserve"> alumnos (</w:t>
      </w:r>
      <w:r w:rsidR="00BE2C4B" w:rsidRPr="00BE2C4B">
        <w:rPr>
          <w:rFonts w:ascii="Arial" w:hAnsi="Arial" w:cs="Arial"/>
          <w:sz w:val="24"/>
          <w:szCs w:val="24"/>
        </w:rPr>
        <w:t>477</w:t>
      </w:r>
      <w:r w:rsidRPr="00BE2C4B">
        <w:rPr>
          <w:rFonts w:ascii="Arial" w:hAnsi="Arial" w:cs="Arial"/>
          <w:sz w:val="24"/>
          <w:szCs w:val="24"/>
        </w:rPr>
        <w:t>% sobre el objetivo anual (2.540</w:t>
      </w:r>
      <w:r w:rsidRPr="00FC15F4">
        <w:footnoteReference w:id="3"/>
      </w:r>
      <w:r w:rsidRPr="00BE2C4B">
        <w:rPr>
          <w:rFonts w:ascii="Arial" w:hAnsi="Arial" w:cs="Arial"/>
          <w:sz w:val="24"/>
          <w:szCs w:val="24"/>
        </w:rPr>
        <w:t xml:space="preserve">)). </w:t>
      </w:r>
      <w:r w:rsidR="00A66FB4">
        <w:rPr>
          <w:rFonts w:ascii="Arial" w:hAnsi="Arial" w:cs="Arial"/>
          <w:sz w:val="24"/>
          <w:szCs w:val="24"/>
        </w:rPr>
        <w:t>Se incluye e</w:t>
      </w:r>
      <w:r w:rsidR="00FC15F4" w:rsidRPr="00FC15F4">
        <w:rPr>
          <w:rFonts w:ascii="Arial" w:hAnsi="Arial" w:cs="Arial"/>
          <w:sz w:val="24"/>
          <w:szCs w:val="24"/>
        </w:rPr>
        <w:t xml:space="preserve">n la cifra de alumnado de cursos de formación para el empleo 801 </w:t>
      </w:r>
      <w:r w:rsidR="00A66FB4">
        <w:rPr>
          <w:rFonts w:ascii="Arial" w:hAnsi="Arial" w:cs="Arial"/>
          <w:sz w:val="24"/>
          <w:szCs w:val="24"/>
        </w:rPr>
        <w:t>alumnos de</w:t>
      </w:r>
      <w:r w:rsidR="00FC15F4" w:rsidRPr="00FC15F4">
        <w:rPr>
          <w:rFonts w:ascii="Arial" w:hAnsi="Arial" w:cs="Arial"/>
          <w:sz w:val="24"/>
          <w:szCs w:val="24"/>
        </w:rPr>
        <w:t xml:space="preserve"> la nueva línea de cómputo de formación a través de terceras entidades con apoyo de Fundación ONCE.</w:t>
      </w:r>
    </w:p>
    <w:p w:rsidR="00BC4F45" w:rsidRPr="00AD7B8C" w:rsidRDefault="00BC4F45" w:rsidP="00BC4F45">
      <w:pPr>
        <w:pStyle w:val="Prrafodelista"/>
        <w:spacing w:before="120"/>
        <w:ind w:left="567"/>
        <w:jc w:val="both"/>
        <w:rPr>
          <w:rFonts w:ascii="Arial" w:hAnsi="Arial"/>
          <w:sz w:val="24"/>
          <w:szCs w:val="24"/>
        </w:rPr>
      </w:pPr>
    </w:p>
    <w:p w:rsidR="00ED388C" w:rsidRDefault="00ED388C" w:rsidP="004B1877">
      <w:pPr>
        <w:ind w:left="709"/>
        <w:jc w:val="both"/>
        <w:rPr>
          <w:rFonts w:ascii="Arial" w:hAnsi="Arial"/>
          <w:sz w:val="24"/>
          <w:szCs w:val="24"/>
        </w:rPr>
      </w:pPr>
    </w:p>
    <w:p w:rsidR="00AD7B8C" w:rsidRPr="004D23EE" w:rsidRDefault="00AD7B8C" w:rsidP="004B1877">
      <w:pPr>
        <w:ind w:left="709"/>
        <w:jc w:val="both"/>
        <w:rPr>
          <w:rFonts w:ascii="Arial" w:hAnsi="Arial"/>
          <w:sz w:val="24"/>
          <w:szCs w:val="24"/>
        </w:rPr>
      </w:pPr>
    </w:p>
    <w:p w:rsidR="00A52C60" w:rsidRPr="004D23EE" w:rsidRDefault="00A52C60" w:rsidP="00DB6076">
      <w:pPr>
        <w:ind w:left="709"/>
        <w:jc w:val="both"/>
        <w:rPr>
          <w:rFonts w:ascii="Arial" w:hAnsi="Arial"/>
          <w:sz w:val="24"/>
          <w:szCs w:val="24"/>
        </w:rPr>
      </w:pPr>
    </w:p>
    <w:p w:rsidR="00FC0639" w:rsidRDefault="00FC0639">
      <w:pPr>
        <w:rPr>
          <w:rFonts w:ascii="Arial" w:hAnsi="Arial"/>
          <w:sz w:val="24"/>
          <w:szCs w:val="24"/>
        </w:rPr>
      </w:pPr>
    </w:p>
    <w:sectPr w:rsidR="00FC0639" w:rsidSect="00746CE8">
      <w:footerReference w:type="default" r:id="rId9"/>
      <w:pgSz w:w="11907" w:h="16839" w:code="9"/>
      <w:pgMar w:top="1417" w:right="1701" w:bottom="1417"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54A2" w:rsidRDefault="005054A2">
      <w:r>
        <w:separator/>
      </w:r>
    </w:p>
  </w:endnote>
  <w:endnote w:type="continuationSeparator" w:id="0">
    <w:p w:rsidR="005054A2" w:rsidRDefault="00505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5BAC" w:rsidRDefault="005054A2">
    <w:pPr>
      <w:pStyle w:val="Piedepgina"/>
      <w:rPr>
        <w:rFonts w:ascii="Arial" w:hAnsi="Arial" w:cs="Arial"/>
      </w:rPr>
    </w:pPr>
    <w:r w:rsidRPr="004B5BAC">
      <w:rPr>
        <w:rFonts w:ascii="Arial" w:hAnsi="Arial" w:cs="Arial"/>
        <w:i/>
        <w:sz w:val="18"/>
        <w:szCs w:val="18"/>
      </w:rPr>
      <w:t>Dirección de</w:t>
    </w:r>
    <w:r w:rsidR="004B5BAC" w:rsidRPr="004B5BAC">
      <w:rPr>
        <w:rFonts w:ascii="Arial" w:hAnsi="Arial" w:cs="Arial"/>
        <w:i/>
        <w:sz w:val="18"/>
        <w:szCs w:val="18"/>
      </w:rPr>
      <w:t xml:space="preserve"> Formación,</w:t>
    </w:r>
    <w:r w:rsidRPr="004B5BAC">
      <w:rPr>
        <w:rFonts w:ascii="Arial" w:hAnsi="Arial" w:cs="Arial"/>
        <w:i/>
        <w:sz w:val="18"/>
        <w:szCs w:val="18"/>
      </w:rPr>
      <w:t xml:space="preserve"> Empleo, Proyectos</w:t>
    </w:r>
    <w:r w:rsidR="004B5BAC" w:rsidRPr="004B5BAC">
      <w:rPr>
        <w:rFonts w:ascii="Arial" w:hAnsi="Arial" w:cs="Arial"/>
        <w:i/>
        <w:sz w:val="18"/>
        <w:szCs w:val="18"/>
      </w:rPr>
      <w:t xml:space="preserve"> y Convenios</w:t>
    </w:r>
  </w:p>
  <w:p w:rsidR="005054A2" w:rsidRPr="00EC2B19" w:rsidRDefault="004B5BAC">
    <w:pPr>
      <w:pStyle w:val="Piedepgina"/>
      <w:rPr>
        <w:rFonts w:ascii="Arial" w:hAnsi="Arial" w:cs="Arial"/>
      </w:rPr>
    </w:pPr>
    <w:r>
      <w:rPr>
        <w:rFonts w:ascii="Arial" w:hAnsi="Arial" w:cs="Arial"/>
        <w:b/>
        <w:sz w:val="18"/>
        <w:szCs w:val="18"/>
      </w:rPr>
      <w:t>Fundación ONCE</w:t>
    </w:r>
    <w:r w:rsidR="005054A2" w:rsidRPr="00EC2B19">
      <w:rPr>
        <w:rFonts w:ascii="Arial" w:hAnsi="Arial" w:cs="Arial"/>
      </w:rPr>
      <w:tab/>
    </w:r>
    <w:r w:rsidR="005054A2" w:rsidRPr="00EC2B19">
      <w:rPr>
        <w:rFonts w:ascii="Arial" w:hAnsi="Arial" w:cs="Arial"/>
      </w:rPr>
      <w:tab/>
    </w:r>
    <w:r w:rsidR="00B228FD" w:rsidRPr="004B5BAC">
      <w:rPr>
        <w:rStyle w:val="Nmerodepgina"/>
        <w:rFonts w:ascii="Arial" w:hAnsi="Arial" w:cs="Arial"/>
        <w:b/>
        <w:sz w:val="18"/>
        <w:szCs w:val="18"/>
      </w:rPr>
      <w:fldChar w:fldCharType="begin"/>
    </w:r>
    <w:r w:rsidR="005054A2" w:rsidRPr="004B5BAC">
      <w:rPr>
        <w:rStyle w:val="Nmerodepgina"/>
        <w:rFonts w:ascii="Arial" w:hAnsi="Arial" w:cs="Arial"/>
        <w:b/>
        <w:sz w:val="18"/>
        <w:szCs w:val="18"/>
      </w:rPr>
      <w:instrText xml:space="preserve"> PAGE </w:instrText>
    </w:r>
    <w:r w:rsidR="00B228FD" w:rsidRPr="004B5BAC">
      <w:rPr>
        <w:rStyle w:val="Nmerodepgina"/>
        <w:rFonts w:ascii="Arial" w:hAnsi="Arial" w:cs="Arial"/>
        <w:b/>
        <w:sz w:val="18"/>
        <w:szCs w:val="18"/>
      </w:rPr>
      <w:fldChar w:fldCharType="separate"/>
    </w:r>
    <w:r w:rsidR="00722B8D">
      <w:rPr>
        <w:rStyle w:val="Nmerodepgina"/>
        <w:rFonts w:ascii="Arial" w:hAnsi="Arial" w:cs="Arial"/>
        <w:b/>
        <w:noProof/>
        <w:sz w:val="18"/>
        <w:szCs w:val="18"/>
      </w:rPr>
      <w:t>1</w:t>
    </w:r>
    <w:r w:rsidR="00B228FD" w:rsidRPr="004B5BAC">
      <w:rPr>
        <w:rStyle w:val="Nmerodepgina"/>
        <w:rFonts w:ascii="Arial" w:hAnsi="Arial" w:cs="Arial"/>
        <w:b/>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54A2" w:rsidRDefault="005054A2">
      <w:r>
        <w:separator/>
      </w:r>
    </w:p>
  </w:footnote>
  <w:footnote w:type="continuationSeparator" w:id="0">
    <w:p w:rsidR="005054A2" w:rsidRDefault="005054A2">
      <w:r>
        <w:continuationSeparator/>
      </w:r>
    </w:p>
  </w:footnote>
  <w:footnote w:id="1">
    <w:p w:rsidR="004D63D0" w:rsidRPr="008D1D7F" w:rsidRDefault="004D63D0" w:rsidP="004D63D0">
      <w:pPr>
        <w:widowControl w:val="0"/>
        <w:tabs>
          <w:tab w:val="left" w:pos="1701"/>
        </w:tabs>
        <w:jc w:val="both"/>
        <w:rPr>
          <w:rFonts w:ascii="Arial" w:hAnsi="Arial" w:cs="Arial"/>
        </w:rPr>
      </w:pPr>
      <w:r w:rsidRPr="0006683F">
        <w:rPr>
          <w:rStyle w:val="Refdenotaalpie"/>
          <w:rFonts w:ascii="Arial" w:hAnsi="Arial" w:cs="Arial"/>
        </w:rPr>
        <w:footnoteRef/>
      </w:r>
      <w:r w:rsidRPr="0006683F">
        <w:rPr>
          <w:rFonts w:ascii="Arial" w:hAnsi="Arial" w:cs="Arial"/>
        </w:rPr>
        <w:t xml:space="preserve"> </w:t>
      </w:r>
      <w:r>
        <w:rPr>
          <w:rFonts w:ascii="Arial" w:hAnsi="Arial" w:cs="Arial"/>
        </w:rPr>
        <w:t>Según Acuerdo 6/2016-1.3, de 16 de diciembre del Consejo General de la ONCE,</w:t>
      </w:r>
      <w:r w:rsidRPr="008D1D7F">
        <w:rPr>
          <w:sz w:val="24"/>
          <w:szCs w:val="24"/>
        </w:rPr>
        <w:t xml:space="preserve"> </w:t>
      </w:r>
      <w:r w:rsidRPr="0006683F">
        <w:rPr>
          <w:rFonts w:ascii="Arial" w:hAnsi="Arial" w:cs="Arial"/>
        </w:rPr>
        <w:t>“</w:t>
      </w:r>
      <w:r w:rsidRPr="0006683F">
        <w:rPr>
          <w:rFonts w:ascii="Arial" w:hAnsi="Arial" w:cs="Arial"/>
          <w:i/>
        </w:rPr>
        <w:t>FIJACIÓN DE OBJETIVOS PARA EL A</w:t>
      </w:r>
      <w:r>
        <w:rPr>
          <w:rFonts w:ascii="Arial" w:hAnsi="Arial" w:cs="Arial"/>
          <w:i/>
        </w:rPr>
        <w:t xml:space="preserve">ÑO 2017 DEL “PLAN 15.000-30.000 </w:t>
      </w:r>
      <w:r w:rsidRPr="0006683F">
        <w:rPr>
          <w:rFonts w:ascii="Arial" w:hAnsi="Arial" w:cs="Arial"/>
          <w:i/>
        </w:rPr>
        <w:t>DE LA ONCE Y SU FUNDACIÓN, DE EMPLEO Y FORMACIÓN PARA PERSONAS CON DISCAPACIDAD PARA EL PERÍODO 2012-2021</w:t>
      </w:r>
      <w:r w:rsidRPr="0006683F">
        <w:rPr>
          <w:rFonts w:ascii="Arial" w:hAnsi="Arial" w:cs="Arial"/>
        </w:rPr>
        <w:t>”.</w:t>
      </w:r>
    </w:p>
  </w:footnote>
  <w:footnote w:id="2">
    <w:p w:rsidR="004D63D0" w:rsidRPr="0006683F" w:rsidRDefault="004D63D0" w:rsidP="004D63D0">
      <w:pPr>
        <w:pStyle w:val="Textonotapie"/>
        <w:rPr>
          <w:rFonts w:ascii="Arial" w:hAnsi="Arial" w:cs="Arial"/>
        </w:rPr>
      </w:pPr>
      <w:r w:rsidRPr="0006683F">
        <w:rPr>
          <w:rStyle w:val="Refdenotaalpie"/>
          <w:rFonts w:ascii="Arial" w:hAnsi="Arial" w:cs="Arial"/>
        </w:rPr>
        <w:footnoteRef/>
      </w:r>
      <w:r w:rsidRPr="0006683F">
        <w:rPr>
          <w:rFonts w:ascii="Arial" w:hAnsi="Arial" w:cs="Arial"/>
        </w:rPr>
        <w:t xml:space="preserve"> Idem.</w:t>
      </w:r>
    </w:p>
  </w:footnote>
  <w:footnote w:id="3">
    <w:p w:rsidR="004D63D0" w:rsidRPr="0006683F" w:rsidRDefault="004D63D0" w:rsidP="004D63D0">
      <w:pPr>
        <w:pStyle w:val="Textonotapie"/>
        <w:rPr>
          <w:rFonts w:ascii="Arial" w:hAnsi="Arial" w:cs="Arial"/>
          <w:lang w:val="es-ES_tradnl"/>
        </w:rPr>
      </w:pPr>
      <w:r w:rsidRPr="0006683F">
        <w:rPr>
          <w:rStyle w:val="Refdenotaalpie"/>
          <w:rFonts w:ascii="Arial" w:hAnsi="Arial" w:cs="Arial"/>
        </w:rPr>
        <w:footnoteRef/>
      </w:r>
      <w:r w:rsidRPr="0006683F">
        <w:rPr>
          <w:rFonts w:ascii="Arial" w:hAnsi="Arial" w:cs="Arial"/>
        </w:rPr>
        <w:t xml:space="preserve"> Idem.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35984"/>
    <w:multiLevelType w:val="hybridMultilevel"/>
    <w:tmpl w:val="B4DCD608"/>
    <w:lvl w:ilvl="0" w:tplc="0C0A0001">
      <w:start w:val="1"/>
      <w:numFmt w:val="bullet"/>
      <w:lvlText w:val=""/>
      <w:lvlJc w:val="left"/>
      <w:pPr>
        <w:ind w:left="2130" w:hanging="360"/>
      </w:pPr>
      <w:rPr>
        <w:rFonts w:ascii="Symbol" w:hAnsi="Symbol" w:hint="default"/>
      </w:rPr>
    </w:lvl>
    <w:lvl w:ilvl="1" w:tplc="0C0A0003" w:tentative="1">
      <w:start w:val="1"/>
      <w:numFmt w:val="bullet"/>
      <w:lvlText w:val="o"/>
      <w:lvlJc w:val="left"/>
      <w:pPr>
        <w:ind w:left="2850" w:hanging="360"/>
      </w:pPr>
      <w:rPr>
        <w:rFonts w:ascii="Courier New" w:hAnsi="Courier New" w:cs="Courier New" w:hint="default"/>
      </w:rPr>
    </w:lvl>
    <w:lvl w:ilvl="2" w:tplc="0C0A0005" w:tentative="1">
      <w:start w:val="1"/>
      <w:numFmt w:val="bullet"/>
      <w:lvlText w:val=""/>
      <w:lvlJc w:val="left"/>
      <w:pPr>
        <w:ind w:left="3570" w:hanging="360"/>
      </w:pPr>
      <w:rPr>
        <w:rFonts w:ascii="Wingdings" w:hAnsi="Wingdings" w:hint="default"/>
      </w:rPr>
    </w:lvl>
    <w:lvl w:ilvl="3" w:tplc="0C0A0001" w:tentative="1">
      <w:start w:val="1"/>
      <w:numFmt w:val="bullet"/>
      <w:lvlText w:val=""/>
      <w:lvlJc w:val="left"/>
      <w:pPr>
        <w:ind w:left="4290" w:hanging="360"/>
      </w:pPr>
      <w:rPr>
        <w:rFonts w:ascii="Symbol" w:hAnsi="Symbol" w:hint="default"/>
      </w:rPr>
    </w:lvl>
    <w:lvl w:ilvl="4" w:tplc="0C0A0003" w:tentative="1">
      <w:start w:val="1"/>
      <w:numFmt w:val="bullet"/>
      <w:lvlText w:val="o"/>
      <w:lvlJc w:val="left"/>
      <w:pPr>
        <w:ind w:left="5010" w:hanging="360"/>
      </w:pPr>
      <w:rPr>
        <w:rFonts w:ascii="Courier New" w:hAnsi="Courier New" w:cs="Courier New" w:hint="default"/>
      </w:rPr>
    </w:lvl>
    <w:lvl w:ilvl="5" w:tplc="0C0A0005" w:tentative="1">
      <w:start w:val="1"/>
      <w:numFmt w:val="bullet"/>
      <w:lvlText w:val=""/>
      <w:lvlJc w:val="left"/>
      <w:pPr>
        <w:ind w:left="5730" w:hanging="360"/>
      </w:pPr>
      <w:rPr>
        <w:rFonts w:ascii="Wingdings" w:hAnsi="Wingdings" w:hint="default"/>
      </w:rPr>
    </w:lvl>
    <w:lvl w:ilvl="6" w:tplc="0C0A0001" w:tentative="1">
      <w:start w:val="1"/>
      <w:numFmt w:val="bullet"/>
      <w:lvlText w:val=""/>
      <w:lvlJc w:val="left"/>
      <w:pPr>
        <w:ind w:left="6450" w:hanging="360"/>
      </w:pPr>
      <w:rPr>
        <w:rFonts w:ascii="Symbol" w:hAnsi="Symbol" w:hint="default"/>
      </w:rPr>
    </w:lvl>
    <w:lvl w:ilvl="7" w:tplc="0C0A0003" w:tentative="1">
      <w:start w:val="1"/>
      <w:numFmt w:val="bullet"/>
      <w:lvlText w:val="o"/>
      <w:lvlJc w:val="left"/>
      <w:pPr>
        <w:ind w:left="7170" w:hanging="360"/>
      </w:pPr>
      <w:rPr>
        <w:rFonts w:ascii="Courier New" w:hAnsi="Courier New" w:cs="Courier New" w:hint="default"/>
      </w:rPr>
    </w:lvl>
    <w:lvl w:ilvl="8" w:tplc="0C0A0005" w:tentative="1">
      <w:start w:val="1"/>
      <w:numFmt w:val="bullet"/>
      <w:lvlText w:val=""/>
      <w:lvlJc w:val="left"/>
      <w:pPr>
        <w:ind w:left="7890" w:hanging="360"/>
      </w:pPr>
      <w:rPr>
        <w:rFonts w:ascii="Wingdings" w:hAnsi="Wingdings" w:hint="default"/>
      </w:rPr>
    </w:lvl>
  </w:abstractNum>
  <w:abstractNum w:abstractNumId="1" w15:restartNumberingAfterBreak="0">
    <w:nsid w:val="21334994"/>
    <w:multiLevelType w:val="hybridMultilevel"/>
    <w:tmpl w:val="419C5318"/>
    <w:lvl w:ilvl="0" w:tplc="0C0A0005">
      <w:start w:val="1"/>
      <w:numFmt w:val="bullet"/>
      <w:lvlText w:val=""/>
      <w:lvlJc w:val="left"/>
      <w:pPr>
        <w:tabs>
          <w:tab w:val="num" w:pos="357"/>
        </w:tabs>
        <w:ind w:left="357" w:hanging="360"/>
      </w:pPr>
      <w:rPr>
        <w:rFonts w:ascii="Wingdings" w:hAnsi="Wingdings" w:hint="default"/>
      </w:rPr>
    </w:lvl>
    <w:lvl w:ilvl="1" w:tplc="0C0A0003">
      <w:start w:val="1"/>
      <w:numFmt w:val="bullet"/>
      <w:lvlText w:val="o"/>
      <w:lvlJc w:val="left"/>
      <w:pPr>
        <w:tabs>
          <w:tab w:val="num" w:pos="1077"/>
        </w:tabs>
        <w:ind w:left="1077" w:hanging="360"/>
      </w:pPr>
      <w:rPr>
        <w:rFonts w:ascii="Courier New" w:hAnsi="Courier New" w:cs="Courier New" w:hint="default"/>
      </w:rPr>
    </w:lvl>
    <w:lvl w:ilvl="2" w:tplc="0C0A0005" w:tentative="1">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2" w15:restartNumberingAfterBreak="0">
    <w:nsid w:val="3FF31789"/>
    <w:multiLevelType w:val="hybridMultilevel"/>
    <w:tmpl w:val="18BAD8F8"/>
    <w:lvl w:ilvl="0" w:tplc="0C0A0005">
      <w:start w:val="1"/>
      <w:numFmt w:val="bullet"/>
      <w:lvlText w:val=""/>
      <w:lvlJc w:val="left"/>
      <w:pPr>
        <w:tabs>
          <w:tab w:val="num" w:pos="1063"/>
        </w:tabs>
        <w:ind w:left="1063"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4CD3A06"/>
    <w:multiLevelType w:val="hybridMultilevel"/>
    <w:tmpl w:val="61E8793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45D77FD2"/>
    <w:multiLevelType w:val="singleLevel"/>
    <w:tmpl w:val="BD969680"/>
    <w:lvl w:ilvl="0">
      <w:start w:val="3"/>
      <w:numFmt w:val="bullet"/>
      <w:lvlText w:val="-"/>
      <w:lvlJc w:val="left"/>
      <w:pPr>
        <w:tabs>
          <w:tab w:val="num" w:pos="2484"/>
        </w:tabs>
        <w:ind w:left="2484" w:hanging="360"/>
      </w:pPr>
      <w:rPr>
        <w:rFonts w:ascii="Times New Roman" w:hAnsi="Times New Roman" w:hint="default"/>
      </w:rPr>
    </w:lvl>
  </w:abstractNum>
  <w:abstractNum w:abstractNumId="5" w15:restartNumberingAfterBreak="0">
    <w:nsid w:val="558E66BE"/>
    <w:multiLevelType w:val="hybridMultilevel"/>
    <w:tmpl w:val="ABF8B94C"/>
    <w:lvl w:ilvl="0" w:tplc="0C0A0005">
      <w:start w:val="1"/>
      <w:numFmt w:val="bullet"/>
      <w:lvlText w:val=""/>
      <w:lvlJc w:val="left"/>
      <w:pPr>
        <w:tabs>
          <w:tab w:val="num" w:pos="357"/>
        </w:tabs>
        <w:ind w:left="357" w:hanging="360"/>
      </w:pPr>
      <w:rPr>
        <w:rFonts w:ascii="Wingdings" w:hAnsi="Wingdings" w:hint="default"/>
      </w:rPr>
    </w:lvl>
    <w:lvl w:ilvl="1" w:tplc="0C0A0003" w:tentative="1">
      <w:start w:val="1"/>
      <w:numFmt w:val="bullet"/>
      <w:lvlText w:val="o"/>
      <w:lvlJc w:val="left"/>
      <w:pPr>
        <w:tabs>
          <w:tab w:val="num" w:pos="1077"/>
        </w:tabs>
        <w:ind w:left="1077" w:hanging="360"/>
      </w:pPr>
      <w:rPr>
        <w:rFonts w:ascii="Courier New" w:hAnsi="Courier New" w:cs="Courier New" w:hint="default"/>
      </w:rPr>
    </w:lvl>
    <w:lvl w:ilvl="2" w:tplc="0C0A0005" w:tentative="1">
      <w:start w:val="1"/>
      <w:numFmt w:val="bullet"/>
      <w:lvlText w:val=""/>
      <w:lvlJc w:val="left"/>
      <w:pPr>
        <w:tabs>
          <w:tab w:val="num" w:pos="1797"/>
        </w:tabs>
        <w:ind w:left="1797" w:hanging="360"/>
      </w:pPr>
      <w:rPr>
        <w:rFonts w:ascii="Wingdings" w:hAnsi="Wingdings" w:hint="default"/>
      </w:rPr>
    </w:lvl>
    <w:lvl w:ilvl="3" w:tplc="0C0A0001" w:tentative="1">
      <w:start w:val="1"/>
      <w:numFmt w:val="bullet"/>
      <w:lvlText w:val=""/>
      <w:lvlJc w:val="left"/>
      <w:pPr>
        <w:tabs>
          <w:tab w:val="num" w:pos="2517"/>
        </w:tabs>
        <w:ind w:left="2517" w:hanging="360"/>
      </w:pPr>
      <w:rPr>
        <w:rFonts w:ascii="Symbol" w:hAnsi="Symbol" w:hint="default"/>
      </w:rPr>
    </w:lvl>
    <w:lvl w:ilvl="4" w:tplc="0C0A0003" w:tentative="1">
      <w:start w:val="1"/>
      <w:numFmt w:val="bullet"/>
      <w:lvlText w:val="o"/>
      <w:lvlJc w:val="left"/>
      <w:pPr>
        <w:tabs>
          <w:tab w:val="num" w:pos="3237"/>
        </w:tabs>
        <w:ind w:left="3237" w:hanging="360"/>
      </w:pPr>
      <w:rPr>
        <w:rFonts w:ascii="Courier New" w:hAnsi="Courier New" w:cs="Courier New" w:hint="default"/>
      </w:rPr>
    </w:lvl>
    <w:lvl w:ilvl="5" w:tplc="0C0A0005" w:tentative="1">
      <w:start w:val="1"/>
      <w:numFmt w:val="bullet"/>
      <w:lvlText w:val=""/>
      <w:lvlJc w:val="left"/>
      <w:pPr>
        <w:tabs>
          <w:tab w:val="num" w:pos="3957"/>
        </w:tabs>
        <w:ind w:left="3957" w:hanging="360"/>
      </w:pPr>
      <w:rPr>
        <w:rFonts w:ascii="Wingdings" w:hAnsi="Wingdings" w:hint="default"/>
      </w:rPr>
    </w:lvl>
    <w:lvl w:ilvl="6" w:tplc="0C0A0001" w:tentative="1">
      <w:start w:val="1"/>
      <w:numFmt w:val="bullet"/>
      <w:lvlText w:val=""/>
      <w:lvlJc w:val="left"/>
      <w:pPr>
        <w:tabs>
          <w:tab w:val="num" w:pos="4677"/>
        </w:tabs>
        <w:ind w:left="4677" w:hanging="360"/>
      </w:pPr>
      <w:rPr>
        <w:rFonts w:ascii="Symbol" w:hAnsi="Symbol" w:hint="default"/>
      </w:rPr>
    </w:lvl>
    <w:lvl w:ilvl="7" w:tplc="0C0A0003" w:tentative="1">
      <w:start w:val="1"/>
      <w:numFmt w:val="bullet"/>
      <w:lvlText w:val="o"/>
      <w:lvlJc w:val="left"/>
      <w:pPr>
        <w:tabs>
          <w:tab w:val="num" w:pos="5397"/>
        </w:tabs>
        <w:ind w:left="5397" w:hanging="360"/>
      </w:pPr>
      <w:rPr>
        <w:rFonts w:ascii="Courier New" w:hAnsi="Courier New" w:cs="Courier New" w:hint="default"/>
      </w:rPr>
    </w:lvl>
    <w:lvl w:ilvl="8" w:tplc="0C0A0005" w:tentative="1">
      <w:start w:val="1"/>
      <w:numFmt w:val="bullet"/>
      <w:lvlText w:val=""/>
      <w:lvlJc w:val="left"/>
      <w:pPr>
        <w:tabs>
          <w:tab w:val="num" w:pos="6117"/>
        </w:tabs>
        <w:ind w:left="6117" w:hanging="360"/>
      </w:pPr>
      <w:rPr>
        <w:rFonts w:ascii="Wingdings" w:hAnsi="Wingdings" w:hint="default"/>
      </w:rPr>
    </w:lvl>
  </w:abstractNum>
  <w:abstractNum w:abstractNumId="6" w15:restartNumberingAfterBreak="0">
    <w:nsid w:val="5C127949"/>
    <w:multiLevelType w:val="hybridMultilevel"/>
    <w:tmpl w:val="E1480752"/>
    <w:lvl w:ilvl="0" w:tplc="3B96790A">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7" w15:restartNumberingAfterBreak="0">
    <w:nsid w:val="621348DB"/>
    <w:multiLevelType w:val="hybridMultilevel"/>
    <w:tmpl w:val="93968F64"/>
    <w:lvl w:ilvl="0" w:tplc="0C0A0005">
      <w:start w:val="1"/>
      <w:numFmt w:val="bullet"/>
      <w:lvlText w:val=""/>
      <w:lvlJc w:val="left"/>
      <w:pPr>
        <w:tabs>
          <w:tab w:val="num" w:pos="357"/>
        </w:tabs>
        <w:ind w:left="357" w:hanging="360"/>
      </w:pPr>
      <w:rPr>
        <w:rFonts w:ascii="Wingdings" w:hAnsi="Wingdings" w:hint="default"/>
      </w:rPr>
    </w:lvl>
    <w:lvl w:ilvl="1" w:tplc="0C0A0003" w:tentative="1">
      <w:start w:val="1"/>
      <w:numFmt w:val="bullet"/>
      <w:lvlText w:val="o"/>
      <w:lvlJc w:val="left"/>
      <w:pPr>
        <w:tabs>
          <w:tab w:val="num" w:pos="1437"/>
        </w:tabs>
        <w:ind w:left="1437" w:hanging="360"/>
      </w:pPr>
      <w:rPr>
        <w:rFonts w:ascii="Courier New" w:hAnsi="Courier New" w:cs="Courier New" w:hint="default"/>
      </w:rPr>
    </w:lvl>
    <w:lvl w:ilvl="2" w:tplc="0C0A0005" w:tentative="1">
      <w:start w:val="1"/>
      <w:numFmt w:val="bullet"/>
      <w:lvlText w:val=""/>
      <w:lvlJc w:val="left"/>
      <w:pPr>
        <w:tabs>
          <w:tab w:val="num" w:pos="2157"/>
        </w:tabs>
        <w:ind w:left="2157" w:hanging="360"/>
      </w:pPr>
      <w:rPr>
        <w:rFonts w:ascii="Wingdings" w:hAnsi="Wingdings" w:hint="default"/>
      </w:rPr>
    </w:lvl>
    <w:lvl w:ilvl="3" w:tplc="0C0A0001" w:tentative="1">
      <w:start w:val="1"/>
      <w:numFmt w:val="bullet"/>
      <w:lvlText w:val=""/>
      <w:lvlJc w:val="left"/>
      <w:pPr>
        <w:tabs>
          <w:tab w:val="num" w:pos="2877"/>
        </w:tabs>
        <w:ind w:left="2877" w:hanging="360"/>
      </w:pPr>
      <w:rPr>
        <w:rFonts w:ascii="Symbol" w:hAnsi="Symbol" w:hint="default"/>
      </w:rPr>
    </w:lvl>
    <w:lvl w:ilvl="4" w:tplc="0C0A0003" w:tentative="1">
      <w:start w:val="1"/>
      <w:numFmt w:val="bullet"/>
      <w:lvlText w:val="o"/>
      <w:lvlJc w:val="left"/>
      <w:pPr>
        <w:tabs>
          <w:tab w:val="num" w:pos="3597"/>
        </w:tabs>
        <w:ind w:left="3597" w:hanging="360"/>
      </w:pPr>
      <w:rPr>
        <w:rFonts w:ascii="Courier New" w:hAnsi="Courier New" w:cs="Courier New" w:hint="default"/>
      </w:rPr>
    </w:lvl>
    <w:lvl w:ilvl="5" w:tplc="0C0A0005" w:tentative="1">
      <w:start w:val="1"/>
      <w:numFmt w:val="bullet"/>
      <w:lvlText w:val=""/>
      <w:lvlJc w:val="left"/>
      <w:pPr>
        <w:tabs>
          <w:tab w:val="num" w:pos="4317"/>
        </w:tabs>
        <w:ind w:left="4317" w:hanging="360"/>
      </w:pPr>
      <w:rPr>
        <w:rFonts w:ascii="Wingdings" w:hAnsi="Wingdings" w:hint="default"/>
      </w:rPr>
    </w:lvl>
    <w:lvl w:ilvl="6" w:tplc="0C0A0001" w:tentative="1">
      <w:start w:val="1"/>
      <w:numFmt w:val="bullet"/>
      <w:lvlText w:val=""/>
      <w:lvlJc w:val="left"/>
      <w:pPr>
        <w:tabs>
          <w:tab w:val="num" w:pos="5037"/>
        </w:tabs>
        <w:ind w:left="5037" w:hanging="360"/>
      </w:pPr>
      <w:rPr>
        <w:rFonts w:ascii="Symbol" w:hAnsi="Symbol" w:hint="default"/>
      </w:rPr>
    </w:lvl>
    <w:lvl w:ilvl="7" w:tplc="0C0A0003" w:tentative="1">
      <w:start w:val="1"/>
      <w:numFmt w:val="bullet"/>
      <w:lvlText w:val="o"/>
      <w:lvlJc w:val="left"/>
      <w:pPr>
        <w:tabs>
          <w:tab w:val="num" w:pos="5757"/>
        </w:tabs>
        <w:ind w:left="5757" w:hanging="360"/>
      </w:pPr>
      <w:rPr>
        <w:rFonts w:ascii="Courier New" w:hAnsi="Courier New" w:cs="Courier New" w:hint="default"/>
      </w:rPr>
    </w:lvl>
    <w:lvl w:ilvl="8" w:tplc="0C0A0005" w:tentative="1">
      <w:start w:val="1"/>
      <w:numFmt w:val="bullet"/>
      <w:lvlText w:val=""/>
      <w:lvlJc w:val="left"/>
      <w:pPr>
        <w:tabs>
          <w:tab w:val="num" w:pos="6477"/>
        </w:tabs>
        <w:ind w:left="6477" w:hanging="360"/>
      </w:pPr>
      <w:rPr>
        <w:rFonts w:ascii="Wingdings" w:hAnsi="Wingdings" w:hint="default"/>
      </w:rPr>
    </w:lvl>
  </w:abstractNum>
  <w:abstractNum w:abstractNumId="8" w15:restartNumberingAfterBreak="0">
    <w:nsid w:val="6C0001F2"/>
    <w:multiLevelType w:val="multilevel"/>
    <w:tmpl w:val="89EA669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9" w15:restartNumberingAfterBreak="0">
    <w:nsid w:val="772C2BD9"/>
    <w:multiLevelType w:val="hybridMultilevel"/>
    <w:tmpl w:val="854E62F8"/>
    <w:lvl w:ilvl="0" w:tplc="3B70C78A">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num w:numId="1">
    <w:abstractNumId w:val="8"/>
  </w:num>
  <w:num w:numId="2">
    <w:abstractNumId w:val="4"/>
  </w:num>
  <w:num w:numId="3">
    <w:abstractNumId w:val="3"/>
  </w:num>
  <w:num w:numId="4">
    <w:abstractNumId w:val="6"/>
  </w:num>
  <w:num w:numId="5">
    <w:abstractNumId w:val="0"/>
  </w:num>
  <w:num w:numId="6">
    <w:abstractNumId w:val="9"/>
  </w:num>
  <w:num w:numId="7">
    <w:abstractNumId w:val="5"/>
  </w:num>
  <w:num w:numId="8">
    <w:abstractNumId w:val="2"/>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2007EA"/>
    <w:rsid w:val="000004A9"/>
    <w:rsid w:val="0001151C"/>
    <w:rsid w:val="000459F7"/>
    <w:rsid w:val="000634F4"/>
    <w:rsid w:val="00075D83"/>
    <w:rsid w:val="0008154E"/>
    <w:rsid w:val="00081ADB"/>
    <w:rsid w:val="000B15A4"/>
    <w:rsid w:val="000E7550"/>
    <w:rsid w:val="001139B1"/>
    <w:rsid w:val="00115C54"/>
    <w:rsid w:val="00126514"/>
    <w:rsid w:val="00127510"/>
    <w:rsid w:val="001467A9"/>
    <w:rsid w:val="001523B7"/>
    <w:rsid w:val="00162A32"/>
    <w:rsid w:val="00170721"/>
    <w:rsid w:val="0018118A"/>
    <w:rsid w:val="001861F8"/>
    <w:rsid w:val="001928B6"/>
    <w:rsid w:val="001A21DE"/>
    <w:rsid w:val="001A35D2"/>
    <w:rsid w:val="001A5B6F"/>
    <w:rsid w:val="001D3E4D"/>
    <w:rsid w:val="002007EA"/>
    <w:rsid w:val="002072F1"/>
    <w:rsid w:val="00210822"/>
    <w:rsid w:val="00213F6E"/>
    <w:rsid w:val="0022194B"/>
    <w:rsid w:val="0023551A"/>
    <w:rsid w:val="00257469"/>
    <w:rsid w:val="00261396"/>
    <w:rsid w:val="00262B98"/>
    <w:rsid w:val="0027116D"/>
    <w:rsid w:val="0027222F"/>
    <w:rsid w:val="002762F4"/>
    <w:rsid w:val="0028242C"/>
    <w:rsid w:val="00290EA2"/>
    <w:rsid w:val="00294504"/>
    <w:rsid w:val="002B2025"/>
    <w:rsid w:val="002C1502"/>
    <w:rsid w:val="002C5CE3"/>
    <w:rsid w:val="002D63E8"/>
    <w:rsid w:val="002F2629"/>
    <w:rsid w:val="002F42D5"/>
    <w:rsid w:val="00304178"/>
    <w:rsid w:val="00313363"/>
    <w:rsid w:val="00323E9A"/>
    <w:rsid w:val="00333CAE"/>
    <w:rsid w:val="0033536E"/>
    <w:rsid w:val="00350D53"/>
    <w:rsid w:val="0035514E"/>
    <w:rsid w:val="00355A1D"/>
    <w:rsid w:val="003643A9"/>
    <w:rsid w:val="00365095"/>
    <w:rsid w:val="00375B34"/>
    <w:rsid w:val="003B1AB7"/>
    <w:rsid w:val="003B36D9"/>
    <w:rsid w:val="003B7AAD"/>
    <w:rsid w:val="003D0286"/>
    <w:rsid w:val="003E0401"/>
    <w:rsid w:val="003F365D"/>
    <w:rsid w:val="004213AD"/>
    <w:rsid w:val="00435B29"/>
    <w:rsid w:val="004536AB"/>
    <w:rsid w:val="00462B1E"/>
    <w:rsid w:val="004841CD"/>
    <w:rsid w:val="00495EE0"/>
    <w:rsid w:val="00497F51"/>
    <w:rsid w:val="004A0420"/>
    <w:rsid w:val="004A187F"/>
    <w:rsid w:val="004A629B"/>
    <w:rsid w:val="004B1877"/>
    <w:rsid w:val="004B5A4E"/>
    <w:rsid w:val="004B5BAC"/>
    <w:rsid w:val="004C0862"/>
    <w:rsid w:val="004C195D"/>
    <w:rsid w:val="004D23EE"/>
    <w:rsid w:val="004D63D0"/>
    <w:rsid w:val="004E3271"/>
    <w:rsid w:val="004E721D"/>
    <w:rsid w:val="004F06B4"/>
    <w:rsid w:val="004F2B79"/>
    <w:rsid w:val="005054A2"/>
    <w:rsid w:val="005232D0"/>
    <w:rsid w:val="00555357"/>
    <w:rsid w:val="00557F9F"/>
    <w:rsid w:val="00561EA8"/>
    <w:rsid w:val="00577562"/>
    <w:rsid w:val="00577772"/>
    <w:rsid w:val="00586457"/>
    <w:rsid w:val="00587821"/>
    <w:rsid w:val="00592DCC"/>
    <w:rsid w:val="00593B06"/>
    <w:rsid w:val="005C23D1"/>
    <w:rsid w:val="005F6EE0"/>
    <w:rsid w:val="005F73B3"/>
    <w:rsid w:val="006027E1"/>
    <w:rsid w:val="00607F45"/>
    <w:rsid w:val="006372E0"/>
    <w:rsid w:val="006475DC"/>
    <w:rsid w:val="006750C2"/>
    <w:rsid w:val="00685C3F"/>
    <w:rsid w:val="0068657F"/>
    <w:rsid w:val="006A1D23"/>
    <w:rsid w:val="006D69D0"/>
    <w:rsid w:val="006E55E4"/>
    <w:rsid w:val="006E583C"/>
    <w:rsid w:val="007040BC"/>
    <w:rsid w:val="0071419C"/>
    <w:rsid w:val="00722B8D"/>
    <w:rsid w:val="007267E1"/>
    <w:rsid w:val="007270EA"/>
    <w:rsid w:val="0074054D"/>
    <w:rsid w:val="00746CE8"/>
    <w:rsid w:val="00766EE0"/>
    <w:rsid w:val="00770A2B"/>
    <w:rsid w:val="00775A4D"/>
    <w:rsid w:val="00777FF3"/>
    <w:rsid w:val="00784CF1"/>
    <w:rsid w:val="007960DB"/>
    <w:rsid w:val="007C6AC3"/>
    <w:rsid w:val="007C7C2F"/>
    <w:rsid w:val="007E0E79"/>
    <w:rsid w:val="0082027C"/>
    <w:rsid w:val="00825ADC"/>
    <w:rsid w:val="008269E8"/>
    <w:rsid w:val="00831E20"/>
    <w:rsid w:val="00837331"/>
    <w:rsid w:val="00850752"/>
    <w:rsid w:val="008673C2"/>
    <w:rsid w:val="00894287"/>
    <w:rsid w:val="008977DB"/>
    <w:rsid w:val="008A2787"/>
    <w:rsid w:val="008B0168"/>
    <w:rsid w:val="008B1465"/>
    <w:rsid w:val="008C65E2"/>
    <w:rsid w:val="008C7E47"/>
    <w:rsid w:val="008D3A10"/>
    <w:rsid w:val="008D6BF5"/>
    <w:rsid w:val="008F76C6"/>
    <w:rsid w:val="00920129"/>
    <w:rsid w:val="00920659"/>
    <w:rsid w:val="00922C87"/>
    <w:rsid w:val="00922F68"/>
    <w:rsid w:val="00937F0A"/>
    <w:rsid w:val="009428FA"/>
    <w:rsid w:val="00944A7A"/>
    <w:rsid w:val="0094695D"/>
    <w:rsid w:val="00957C05"/>
    <w:rsid w:val="00960831"/>
    <w:rsid w:val="00971EA0"/>
    <w:rsid w:val="00994B02"/>
    <w:rsid w:val="009A6C7F"/>
    <w:rsid w:val="009C6B27"/>
    <w:rsid w:val="009E5621"/>
    <w:rsid w:val="009F551B"/>
    <w:rsid w:val="00A03B0C"/>
    <w:rsid w:val="00A20228"/>
    <w:rsid w:val="00A4171C"/>
    <w:rsid w:val="00A52C60"/>
    <w:rsid w:val="00A53715"/>
    <w:rsid w:val="00A66FB4"/>
    <w:rsid w:val="00A72B25"/>
    <w:rsid w:val="00A807BC"/>
    <w:rsid w:val="00A833D9"/>
    <w:rsid w:val="00AB4373"/>
    <w:rsid w:val="00AD2B3C"/>
    <w:rsid w:val="00AD7B8C"/>
    <w:rsid w:val="00AE64D1"/>
    <w:rsid w:val="00AF4132"/>
    <w:rsid w:val="00AF4A98"/>
    <w:rsid w:val="00B03F72"/>
    <w:rsid w:val="00B201E1"/>
    <w:rsid w:val="00B20A48"/>
    <w:rsid w:val="00B228FD"/>
    <w:rsid w:val="00B25342"/>
    <w:rsid w:val="00B31F98"/>
    <w:rsid w:val="00B5563A"/>
    <w:rsid w:val="00B66D1A"/>
    <w:rsid w:val="00B7086F"/>
    <w:rsid w:val="00BA47AC"/>
    <w:rsid w:val="00BB4C92"/>
    <w:rsid w:val="00BC4F45"/>
    <w:rsid w:val="00BC62A4"/>
    <w:rsid w:val="00BC68AE"/>
    <w:rsid w:val="00BE2890"/>
    <w:rsid w:val="00BE2C4B"/>
    <w:rsid w:val="00BE7DE8"/>
    <w:rsid w:val="00BF4E31"/>
    <w:rsid w:val="00C013A8"/>
    <w:rsid w:val="00C031A3"/>
    <w:rsid w:val="00C0650C"/>
    <w:rsid w:val="00C10AC6"/>
    <w:rsid w:val="00C12088"/>
    <w:rsid w:val="00C23055"/>
    <w:rsid w:val="00C3569B"/>
    <w:rsid w:val="00C35F0A"/>
    <w:rsid w:val="00C47CC0"/>
    <w:rsid w:val="00C616B9"/>
    <w:rsid w:val="00C810AA"/>
    <w:rsid w:val="00C8139A"/>
    <w:rsid w:val="00C97FA7"/>
    <w:rsid w:val="00CA011C"/>
    <w:rsid w:val="00CA211F"/>
    <w:rsid w:val="00CB131B"/>
    <w:rsid w:val="00CC4C6F"/>
    <w:rsid w:val="00CC7AC5"/>
    <w:rsid w:val="00CD6FEC"/>
    <w:rsid w:val="00CE3B0C"/>
    <w:rsid w:val="00CE3FA0"/>
    <w:rsid w:val="00CF4141"/>
    <w:rsid w:val="00CF6B27"/>
    <w:rsid w:val="00D13204"/>
    <w:rsid w:val="00D20565"/>
    <w:rsid w:val="00D241EE"/>
    <w:rsid w:val="00D34DBC"/>
    <w:rsid w:val="00D354D5"/>
    <w:rsid w:val="00D3736B"/>
    <w:rsid w:val="00D37E2C"/>
    <w:rsid w:val="00D45AE4"/>
    <w:rsid w:val="00D60B30"/>
    <w:rsid w:val="00D8181E"/>
    <w:rsid w:val="00D818D7"/>
    <w:rsid w:val="00D917F6"/>
    <w:rsid w:val="00D96526"/>
    <w:rsid w:val="00DA3C1F"/>
    <w:rsid w:val="00DB6076"/>
    <w:rsid w:val="00DC2763"/>
    <w:rsid w:val="00DC42AE"/>
    <w:rsid w:val="00DD078F"/>
    <w:rsid w:val="00E0046F"/>
    <w:rsid w:val="00E03B09"/>
    <w:rsid w:val="00E0474F"/>
    <w:rsid w:val="00E1145D"/>
    <w:rsid w:val="00E12927"/>
    <w:rsid w:val="00E336AD"/>
    <w:rsid w:val="00E41CC6"/>
    <w:rsid w:val="00E52F08"/>
    <w:rsid w:val="00E536B2"/>
    <w:rsid w:val="00E55B36"/>
    <w:rsid w:val="00E702C0"/>
    <w:rsid w:val="00E7498A"/>
    <w:rsid w:val="00E76FBB"/>
    <w:rsid w:val="00E8751C"/>
    <w:rsid w:val="00E9372B"/>
    <w:rsid w:val="00EB534B"/>
    <w:rsid w:val="00EB7EEF"/>
    <w:rsid w:val="00EC2B19"/>
    <w:rsid w:val="00ED1D84"/>
    <w:rsid w:val="00ED2044"/>
    <w:rsid w:val="00ED388C"/>
    <w:rsid w:val="00ED76CD"/>
    <w:rsid w:val="00EF35AC"/>
    <w:rsid w:val="00F02DDD"/>
    <w:rsid w:val="00F21F0A"/>
    <w:rsid w:val="00F3490F"/>
    <w:rsid w:val="00F35B8F"/>
    <w:rsid w:val="00F37FED"/>
    <w:rsid w:val="00F53596"/>
    <w:rsid w:val="00F83AC9"/>
    <w:rsid w:val="00F866EF"/>
    <w:rsid w:val="00FA05DF"/>
    <w:rsid w:val="00FA7721"/>
    <w:rsid w:val="00FB0951"/>
    <w:rsid w:val="00FB5EEF"/>
    <w:rsid w:val="00FC0639"/>
    <w:rsid w:val="00FC15F4"/>
    <w:rsid w:val="00FE2E70"/>
    <w:rsid w:val="00FF1A3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A504A5"/>
  <w15:docId w15:val="{769984AC-75F1-4733-B8F9-30D3E7460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CF1"/>
  </w:style>
  <w:style w:type="paragraph" w:styleId="Ttulo1">
    <w:name w:val="heading 1"/>
    <w:basedOn w:val="Normal"/>
    <w:next w:val="Normal"/>
    <w:qFormat/>
    <w:rsid w:val="00784CF1"/>
    <w:pPr>
      <w:keepNext/>
      <w:ind w:left="708"/>
      <w:outlineLvl w:val="0"/>
    </w:pPr>
    <w:rPr>
      <w:rFonts w:ascii="Arial" w:hAnsi="Arial"/>
      <w:sz w:val="24"/>
    </w:rPr>
  </w:style>
  <w:style w:type="paragraph" w:styleId="Ttulo2">
    <w:name w:val="heading 2"/>
    <w:basedOn w:val="Normal"/>
    <w:next w:val="Normal"/>
    <w:qFormat/>
    <w:rsid w:val="00784CF1"/>
    <w:pPr>
      <w:keepNext/>
      <w:spacing w:before="120"/>
      <w:jc w:val="both"/>
      <w:outlineLvl w:val="1"/>
    </w:pPr>
    <w:rPr>
      <w:rFonts w:ascii="Arial" w:hAnsi="Arial"/>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84CF1"/>
    <w:pPr>
      <w:tabs>
        <w:tab w:val="center" w:pos="4252"/>
        <w:tab w:val="right" w:pos="8504"/>
      </w:tabs>
    </w:pPr>
  </w:style>
  <w:style w:type="paragraph" w:styleId="Piedepgina">
    <w:name w:val="footer"/>
    <w:basedOn w:val="Normal"/>
    <w:rsid w:val="00784CF1"/>
    <w:pPr>
      <w:tabs>
        <w:tab w:val="center" w:pos="4252"/>
        <w:tab w:val="right" w:pos="8504"/>
      </w:tabs>
    </w:pPr>
  </w:style>
  <w:style w:type="character" w:styleId="Nmerodepgina">
    <w:name w:val="page number"/>
    <w:basedOn w:val="Fuentedeprrafopredeter"/>
    <w:rsid w:val="00784CF1"/>
  </w:style>
  <w:style w:type="paragraph" w:styleId="Sangradetextonormal">
    <w:name w:val="Body Text Indent"/>
    <w:basedOn w:val="Normal"/>
    <w:link w:val="SangradetextonormalCar"/>
    <w:rsid w:val="00784CF1"/>
    <w:pPr>
      <w:ind w:left="426" w:hanging="426"/>
      <w:jc w:val="both"/>
    </w:pPr>
    <w:rPr>
      <w:rFonts w:ascii="Arial" w:hAnsi="Arial"/>
      <w:b/>
      <w:sz w:val="24"/>
    </w:rPr>
  </w:style>
  <w:style w:type="paragraph" w:styleId="Textodeglobo">
    <w:name w:val="Balloon Text"/>
    <w:basedOn w:val="Normal"/>
    <w:semiHidden/>
    <w:rsid w:val="00784CF1"/>
    <w:rPr>
      <w:rFonts w:ascii="Tahoma" w:hAnsi="Tahoma" w:cs="Tahoma"/>
      <w:sz w:val="16"/>
      <w:szCs w:val="16"/>
    </w:rPr>
  </w:style>
  <w:style w:type="paragraph" w:styleId="Mapadeldocumento">
    <w:name w:val="Document Map"/>
    <w:basedOn w:val="Normal"/>
    <w:semiHidden/>
    <w:rsid w:val="00784CF1"/>
    <w:pPr>
      <w:shd w:val="clear" w:color="auto" w:fill="000080"/>
    </w:pPr>
    <w:rPr>
      <w:rFonts w:ascii="Tahoma" w:hAnsi="Tahoma" w:cs="Tahoma"/>
    </w:rPr>
  </w:style>
  <w:style w:type="paragraph" w:styleId="Textoindependiente2">
    <w:name w:val="Body Text 2"/>
    <w:basedOn w:val="Normal"/>
    <w:link w:val="Textoindependiente2Car"/>
    <w:rsid w:val="00784CF1"/>
    <w:pPr>
      <w:spacing w:after="120" w:line="480" w:lineRule="auto"/>
    </w:pPr>
  </w:style>
  <w:style w:type="character" w:customStyle="1" w:styleId="Textoindependiente2Car">
    <w:name w:val="Texto independiente 2 Car"/>
    <w:basedOn w:val="Fuentedeprrafopredeter"/>
    <w:link w:val="Textoindependiente2"/>
    <w:rsid w:val="00E9372B"/>
  </w:style>
  <w:style w:type="character" w:customStyle="1" w:styleId="SangradetextonormalCar">
    <w:name w:val="Sangría de texto normal Car"/>
    <w:link w:val="Sangradetextonormal"/>
    <w:rsid w:val="007C6AC3"/>
    <w:rPr>
      <w:rFonts w:ascii="Arial" w:hAnsi="Arial"/>
      <w:b/>
      <w:sz w:val="24"/>
    </w:rPr>
  </w:style>
  <w:style w:type="paragraph" w:styleId="Prrafodelista">
    <w:name w:val="List Paragraph"/>
    <w:basedOn w:val="Normal"/>
    <w:uiPriority w:val="34"/>
    <w:qFormat/>
    <w:rsid w:val="00CA011C"/>
    <w:pPr>
      <w:ind w:left="720"/>
      <w:contextualSpacing/>
    </w:pPr>
  </w:style>
  <w:style w:type="paragraph" w:styleId="Textonotapie">
    <w:name w:val="footnote text"/>
    <w:basedOn w:val="Normal"/>
    <w:link w:val="TextonotapieCar"/>
    <w:rsid w:val="00A52C60"/>
  </w:style>
  <w:style w:type="character" w:customStyle="1" w:styleId="TextonotapieCar">
    <w:name w:val="Texto nota pie Car"/>
    <w:basedOn w:val="Fuentedeprrafopredeter"/>
    <w:link w:val="Textonotapie"/>
    <w:rsid w:val="00A52C60"/>
  </w:style>
  <w:style w:type="character" w:styleId="Refdenotaalpie">
    <w:name w:val="footnote reference"/>
    <w:rsid w:val="00A52C60"/>
    <w:rPr>
      <w:vertAlign w:val="superscript"/>
    </w:rPr>
  </w:style>
  <w:style w:type="paragraph" w:styleId="Textoindependiente">
    <w:name w:val="Body Text"/>
    <w:basedOn w:val="Normal"/>
    <w:link w:val="TextoindependienteCar"/>
    <w:rsid w:val="00261396"/>
    <w:pPr>
      <w:spacing w:after="120"/>
    </w:pPr>
  </w:style>
  <w:style w:type="character" w:customStyle="1" w:styleId="TextoindependienteCar">
    <w:name w:val="Texto independiente Car"/>
    <w:basedOn w:val="Fuentedeprrafopredeter"/>
    <w:link w:val="Textoindependiente"/>
    <w:rsid w:val="00261396"/>
  </w:style>
  <w:style w:type="character" w:styleId="Refdecomentario">
    <w:name w:val="annotation reference"/>
    <w:rsid w:val="00261396"/>
    <w:rPr>
      <w:sz w:val="16"/>
      <w:szCs w:val="16"/>
    </w:rPr>
  </w:style>
  <w:style w:type="paragraph" w:styleId="Textocomentario">
    <w:name w:val="annotation text"/>
    <w:basedOn w:val="Normal"/>
    <w:link w:val="TextocomentarioCar"/>
    <w:rsid w:val="00261396"/>
  </w:style>
  <w:style w:type="character" w:customStyle="1" w:styleId="TextocomentarioCar">
    <w:name w:val="Texto comentario Car"/>
    <w:basedOn w:val="Fuentedeprrafopredeter"/>
    <w:link w:val="Textocomentario"/>
    <w:rsid w:val="00261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394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E65E4E-43EA-4C8E-A221-834B3B13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2</Pages>
  <Words>467</Words>
  <Characters>2573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EVOLUCION DEL EMPLEO, PLAZAS OCUPACIONALES Y FORMACION EN EL AÑO 2004 (A 31/12/2004)</vt:lpstr>
    </vt:vector>
  </TitlesOfParts>
  <Company>Fundosa Grupo, S. A.</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EVOLUCION DEL EMPLEO, PLAZAS OCUPACIONALES Y FORMACION EN EL AÑO 2004 (A 31/12/2004)</dc:title>
  <dc:creator>Piñeiro Mandado, Braulio</dc:creator>
  <cp:lastModifiedBy>Juviño Prego, Ana</cp:lastModifiedBy>
  <cp:revision>40</cp:revision>
  <cp:lastPrinted>2017-06-26T07:05:00Z</cp:lastPrinted>
  <dcterms:created xsi:type="dcterms:W3CDTF">2017-06-23T13:12:00Z</dcterms:created>
  <dcterms:modified xsi:type="dcterms:W3CDTF">2018-06-26T06:17:00Z</dcterms:modified>
</cp:coreProperties>
</file>