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62936" w14:textId="77777777" w:rsidR="0042723A" w:rsidRPr="0042723A" w:rsidRDefault="00E12DB4" w:rsidP="0042723A">
      <w:r>
        <w:rPr>
          <w:b/>
          <w:noProof/>
          <w:sz w:val="15"/>
          <w:lang w:eastAsia="es-ES"/>
        </w:rPr>
        <w:drawing>
          <wp:inline distT="0" distB="0" distL="0" distR="0" wp14:anchorId="4CD2DE25" wp14:editId="50A0FC85">
            <wp:extent cx="1591945" cy="4965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dacion_once_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238">
        <w:tab/>
      </w:r>
      <w:r w:rsidR="00FB7238">
        <w:tab/>
      </w:r>
      <w:r w:rsidR="00FB7238">
        <w:tab/>
      </w:r>
      <w:r w:rsidR="008074A0">
        <w:t xml:space="preserve">           </w:t>
      </w:r>
      <w:r>
        <w:tab/>
      </w:r>
      <w:r w:rsidR="00FB7238">
        <w:rPr>
          <w:noProof/>
          <w:lang w:eastAsia="es-ES"/>
        </w:rPr>
        <w:drawing>
          <wp:inline distT="0" distB="0" distL="0" distR="0" wp14:anchorId="4B04544E" wp14:editId="002313F3">
            <wp:extent cx="1714500" cy="538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 F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00" cy="54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DC13" w14:textId="77777777" w:rsidR="0042723A" w:rsidRDefault="0042723A" w:rsidP="00E12DB4">
      <w:pPr>
        <w:pStyle w:val="Ttulo1"/>
        <w:spacing w:before="173"/>
        <w:ind w:left="0"/>
        <w:rPr>
          <w:w w:val="105"/>
          <w:lang w:val="es-ES"/>
        </w:rPr>
      </w:pPr>
    </w:p>
    <w:p w14:paraId="0DF2AE7B" w14:textId="77777777" w:rsidR="005A764A" w:rsidRPr="00892B0C" w:rsidRDefault="00D544E8" w:rsidP="0042723A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u w:val="single"/>
          <w:lang w:val="es-ES"/>
        </w:rPr>
      </w:pPr>
      <w:r w:rsidRPr="00892B0C">
        <w:rPr>
          <w:rFonts w:ascii="Arial" w:hAnsi="Arial" w:cs="Arial"/>
          <w:w w:val="105"/>
          <w:sz w:val="24"/>
          <w:szCs w:val="24"/>
          <w:u w:val="single"/>
          <w:lang w:val="es-ES"/>
        </w:rPr>
        <w:t>ANEXO II</w:t>
      </w:r>
    </w:p>
    <w:p w14:paraId="321C558A" w14:textId="77777777" w:rsidR="005A764A" w:rsidRPr="00892B0C" w:rsidRDefault="005A764A" w:rsidP="0042723A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040A5319" w14:textId="77777777" w:rsidR="00D544E8" w:rsidRPr="00892B0C" w:rsidRDefault="00D544E8" w:rsidP="00D544E8">
      <w:pPr>
        <w:jc w:val="both"/>
        <w:rPr>
          <w:rFonts w:cs="Arial"/>
          <w:b/>
          <w:bCs/>
        </w:rPr>
      </w:pPr>
      <w:r w:rsidRPr="00892B0C">
        <w:rPr>
          <w:rFonts w:cs="Arial"/>
          <w:b/>
          <w:bCs/>
        </w:rPr>
        <w:t>OPERACIONES PARA EL DESARROLLO DE INICIATIVAS DE COOPERACIÓN TRANSNACIONAL QUE FOMENTEN LA IGUALDAD DE OPORTUNIDADES Y LA INCLUSIÓN SOCIAL Y LABORAL DE PERSONAS CON DISCAPCIDAD, EL MARCO DEL PROGRAMA OPERATIVO POISES 2014-2020 COFINANCIADO POR EL FONDO SOCIAL EUROPEO (FSE) – EJE 7.</w:t>
      </w:r>
    </w:p>
    <w:p w14:paraId="1B228FE5" w14:textId="77777777" w:rsidR="00D544E8" w:rsidRPr="00892B0C" w:rsidRDefault="00D544E8" w:rsidP="0042723A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u w:val="single"/>
          <w:lang w:val="es-ES"/>
        </w:rPr>
      </w:pPr>
      <w:r w:rsidRPr="00892B0C">
        <w:rPr>
          <w:rFonts w:ascii="Arial" w:hAnsi="Arial" w:cs="Arial"/>
          <w:w w:val="105"/>
          <w:sz w:val="24"/>
          <w:szCs w:val="24"/>
          <w:u w:val="single"/>
          <w:lang w:val="es-ES"/>
        </w:rPr>
        <w:t>MEMORIA EXPLICATIVA DE LA OPERACIÓN OBJETO DE SOLICITUD</w:t>
      </w:r>
    </w:p>
    <w:p w14:paraId="17F7054F" w14:textId="77777777" w:rsidR="00D544E8" w:rsidRPr="00892B0C" w:rsidRDefault="00D544E8" w:rsidP="0042723A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u w:val="single"/>
          <w:lang w:val="es-ES"/>
        </w:rPr>
      </w:pPr>
    </w:p>
    <w:p w14:paraId="7A935541" w14:textId="77777777" w:rsidR="00D544E8" w:rsidRPr="00892B0C" w:rsidRDefault="00D544E8" w:rsidP="0042723A">
      <w:pPr>
        <w:pStyle w:val="Ttulo1"/>
        <w:spacing w:before="173"/>
        <w:ind w:left="0"/>
        <w:jc w:val="center"/>
        <w:rPr>
          <w:rFonts w:ascii="Arial" w:hAnsi="Arial" w:cs="Arial"/>
          <w:b w:val="0"/>
          <w:i/>
          <w:w w:val="105"/>
          <w:sz w:val="24"/>
          <w:szCs w:val="24"/>
          <w:lang w:val="es-ES"/>
        </w:rPr>
      </w:pPr>
      <w:r w:rsidRPr="00892B0C">
        <w:rPr>
          <w:rFonts w:ascii="Arial" w:hAnsi="Arial" w:cs="Arial"/>
          <w:b w:val="0"/>
          <w:i/>
          <w:w w:val="105"/>
          <w:sz w:val="24"/>
          <w:szCs w:val="24"/>
          <w:lang w:val="es-ES"/>
        </w:rPr>
        <w:t>Extensión: el conjunto de la memoria no podrá exceder las 25 páginas, en fuente Arial 12</w:t>
      </w:r>
    </w:p>
    <w:p w14:paraId="013A893E" w14:textId="77777777" w:rsidR="00361265" w:rsidRPr="00892B0C" w:rsidRDefault="00361265" w:rsidP="0042723A">
      <w:pPr>
        <w:pStyle w:val="Ttulo1"/>
        <w:spacing w:before="173"/>
        <w:ind w:left="0"/>
        <w:jc w:val="center"/>
        <w:rPr>
          <w:rFonts w:ascii="Arial" w:hAnsi="Arial" w:cs="Arial"/>
          <w:b w:val="0"/>
          <w:i/>
          <w:w w:val="105"/>
          <w:sz w:val="24"/>
          <w:szCs w:val="24"/>
          <w:lang w:val="es-ES"/>
        </w:rPr>
      </w:pPr>
      <w:r w:rsidRPr="00892B0C">
        <w:rPr>
          <w:rFonts w:ascii="Arial" w:hAnsi="Arial" w:cs="Arial"/>
          <w:b w:val="0"/>
          <w:i/>
          <w:w w:val="105"/>
          <w:sz w:val="24"/>
          <w:szCs w:val="24"/>
          <w:lang w:val="es-ES"/>
        </w:rPr>
        <w:t>La información recogida en esta memoria será evaluada en correspondencia con los criterios de evaluación incluido</w:t>
      </w:r>
      <w:r w:rsidR="00D36FB2" w:rsidRPr="00892B0C">
        <w:rPr>
          <w:rFonts w:ascii="Arial" w:hAnsi="Arial" w:cs="Arial"/>
          <w:b w:val="0"/>
          <w:i/>
          <w:w w:val="105"/>
          <w:sz w:val="24"/>
          <w:szCs w:val="24"/>
          <w:lang w:val="es-ES"/>
        </w:rPr>
        <w:t>s</w:t>
      </w:r>
      <w:r w:rsidRPr="00892B0C">
        <w:rPr>
          <w:rFonts w:ascii="Arial" w:hAnsi="Arial" w:cs="Arial"/>
          <w:b w:val="0"/>
          <w:i/>
          <w:w w:val="105"/>
          <w:sz w:val="24"/>
          <w:szCs w:val="24"/>
          <w:lang w:val="es-ES"/>
        </w:rPr>
        <w:t xml:space="preserve"> en el Anexo VII</w:t>
      </w:r>
    </w:p>
    <w:p w14:paraId="3DAFAEEB" w14:textId="77777777" w:rsidR="00333EBB" w:rsidRPr="00892B0C" w:rsidRDefault="00333EBB" w:rsidP="008540FE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17D64B56" w14:textId="77777777" w:rsidR="00333EBB" w:rsidRPr="00892B0C" w:rsidRDefault="00333EBB" w:rsidP="00FA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</w:rPr>
        <w:t>1.- DATOS IDENTIFICATIVOS</w:t>
      </w:r>
    </w:p>
    <w:p w14:paraId="1314D8A5" w14:textId="77777777" w:rsidR="00FA45A0" w:rsidRPr="00892B0C" w:rsidRDefault="00D544E8" w:rsidP="007B58DB">
      <w:pPr>
        <w:pStyle w:val="Ttulo1"/>
        <w:spacing w:before="173"/>
        <w:ind w:left="0"/>
        <w:rPr>
          <w:rFonts w:ascii="Arial" w:hAnsi="Arial" w:cs="Arial"/>
          <w:b w:val="0"/>
          <w:w w:val="105"/>
          <w:sz w:val="24"/>
          <w:szCs w:val="24"/>
          <w:lang w:val="es-ES"/>
        </w:rPr>
      </w:pPr>
      <w:r w:rsidRPr="00892B0C">
        <w:rPr>
          <w:rFonts w:ascii="Arial" w:hAnsi="Arial" w:cs="Arial"/>
          <w:w w:val="105"/>
          <w:sz w:val="24"/>
          <w:szCs w:val="24"/>
          <w:lang w:val="es-ES"/>
        </w:rPr>
        <w:t>Entidad</w:t>
      </w:r>
      <w:r w:rsidRPr="00892B0C">
        <w:rPr>
          <w:rFonts w:ascii="Arial" w:hAnsi="Arial" w:cs="Arial"/>
          <w:b w:val="0"/>
          <w:w w:val="105"/>
          <w:sz w:val="24"/>
          <w:szCs w:val="24"/>
          <w:lang w:val="es-ES"/>
        </w:rPr>
        <w:t xml:space="preserve">: </w:t>
      </w:r>
    </w:p>
    <w:p w14:paraId="21C7E079" w14:textId="77777777" w:rsidR="00FA45A0" w:rsidRPr="00892B0C" w:rsidRDefault="00D544E8" w:rsidP="007B58DB">
      <w:pPr>
        <w:pStyle w:val="Ttulo1"/>
        <w:spacing w:before="173"/>
        <w:ind w:left="0"/>
        <w:rPr>
          <w:rFonts w:ascii="Arial" w:hAnsi="Arial" w:cs="Arial"/>
          <w:b w:val="0"/>
          <w:w w:val="105"/>
          <w:sz w:val="24"/>
          <w:szCs w:val="24"/>
          <w:lang w:val="es-ES"/>
        </w:rPr>
      </w:pPr>
      <w:r w:rsidRPr="00892B0C">
        <w:rPr>
          <w:rFonts w:ascii="Arial" w:hAnsi="Arial" w:cs="Arial"/>
          <w:w w:val="105"/>
          <w:sz w:val="24"/>
          <w:szCs w:val="24"/>
          <w:lang w:val="es-ES"/>
        </w:rPr>
        <w:t>NIF</w:t>
      </w:r>
      <w:r w:rsidRPr="00892B0C">
        <w:rPr>
          <w:rFonts w:ascii="Arial" w:hAnsi="Arial" w:cs="Arial"/>
          <w:b w:val="0"/>
          <w:w w:val="105"/>
          <w:sz w:val="24"/>
          <w:szCs w:val="24"/>
          <w:lang w:val="es-ES"/>
        </w:rPr>
        <w:t>:</w:t>
      </w:r>
    </w:p>
    <w:p w14:paraId="0BFB5415" w14:textId="77777777" w:rsidR="00D544E8" w:rsidRPr="00892B0C" w:rsidRDefault="00D544E8" w:rsidP="007B58DB">
      <w:pPr>
        <w:pStyle w:val="Ttulo1"/>
        <w:spacing w:before="173"/>
        <w:ind w:left="0"/>
        <w:rPr>
          <w:rFonts w:ascii="Arial" w:hAnsi="Arial" w:cs="Arial"/>
          <w:b w:val="0"/>
          <w:w w:val="105"/>
          <w:sz w:val="24"/>
          <w:szCs w:val="24"/>
          <w:lang w:val="es-ES"/>
        </w:rPr>
      </w:pPr>
      <w:r w:rsidRPr="00892B0C">
        <w:rPr>
          <w:rFonts w:ascii="Arial" w:hAnsi="Arial" w:cs="Arial"/>
          <w:w w:val="105"/>
          <w:sz w:val="24"/>
          <w:szCs w:val="24"/>
          <w:lang w:val="es-ES"/>
        </w:rPr>
        <w:t>Nombre de la operación objeto de solicitud de financiación</w:t>
      </w:r>
      <w:r w:rsidRPr="00892B0C">
        <w:rPr>
          <w:rFonts w:ascii="Arial" w:hAnsi="Arial" w:cs="Arial"/>
          <w:b w:val="0"/>
          <w:w w:val="105"/>
          <w:sz w:val="24"/>
          <w:szCs w:val="24"/>
          <w:lang w:val="es-ES"/>
        </w:rPr>
        <w:t>:</w:t>
      </w:r>
    </w:p>
    <w:p w14:paraId="43D5601A" w14:textId="77777777" w:rsidR="00D544E8" w:rsidRDefault="00D544E8" w:rsidP="007B58DB">
      <w:pPr>
        <w:pStyle w:val="Ttulo1"/>
        <w:spacing w:before="173"/>
        <w:ind w:left="0"/>
        <w:rPr>
          <w:rFonts w:ascii="Arial" w:hAnsi="Arial" w:cs="Arial"/>
          <w:b w:val="0"/>
          <w:w w:val="105"/>
          <w:sz w:val="24"/>
          <w:szCs w:val="24"/>
          <w:lang w:val="es-ES"/>
        </w:rPr>
      </w:pPr>
    </w:p>
    <w:p w14:paraId="6BD4A14E" w14:textId="77777777" w:rsidR="00892B0C" w:rsidRPr="00892B0C" w:rsidRDefault="00892B0C" w:rsidP="007B58DB">
      <w:pPr>
        <w:pStyle w:val="Ttulo1"/>
        <w:spacing w:before="173"/>
        <w:ind w:left="0"/>
        <w:rPr>
          <w:rFonts w:ascii="Arial" w:hAnsi="Arial" w:cs="Arial"/>
          <w:b w:val="0"/>
          <w:w w:val="105"/>
          <w:sz w:val="24"/>
          <w:szCs w:val="24"/>
          <w:lang w:val="es-ES"/>
        </w:rPr>
      </w:pPr>
    </w:p>
    <w:p w14:paraId="573D21B3" w14:textId="77777777" w:rsidR="00D544E8" w:rsidRPr="00892B0C" w:rsidRDefault="00D544E8" w:rsidP="00FA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  <w:w w:val="105"/>
        </w:rPr>
        <w:t>2</w:t>
      </w:r>
      <w:r w:rsidRPr="00892B0C">
        <w:rPr>
          <w:rFonts w:cs="Arial"/>
          <w:b/>
          <w:color w:val="C00000"/>
        </w:rPr>
        <w:t>.- DESCRIPCIÓN DE LA ENTIDAD SOLICITANTE</w:t>
      </w:r>
    </w:p>
    <w:p w14:paraId="5F42AD50" w14:textId="77777777" w:rsidR="00D544E8" w:rsidRPr="00892B0C" w:rsidRDefault="00D544E8" w:rsidP="00D544E8">
      <w:pPr>
        <w:autoSpaceDE w:val="0"/>
        <w:autoSpaceDN w:val="0"/>
        <w:rPr>
          <w:rFonts w:cs="Arial"/>
        </w:rPr>
      </w:pPr>
      <w:r w:rsidRPr="00892B0C">
        <w:rPr>
          <w:rFonts w:cs="Arial"/>
          <w:b/>
        </w:rPr>
        <w:t>Fines de la entidad</w:t>
      </w:r>
      <w:r w:rsidRPr="00892B0C">
        <w:rPr>
          <w:rFonts w:cs="Arial"/>
        </w:rPr>
        <w:t xml:space="preserve">: </w:t>
      </w:r>
    </w:p>
    <w:p w14:paraId="1BFFB560" w14:textId="77777777" w:rsidR="00D544E8" w:rsidRPr="00892B0C" w:rsidRDefault="00D544E8" w:rsidP="00D544E8">
      <w:pPr>
        <w:autoSpaceDE w:val="0"/>
        <w:autoSpaceDN w:val="0"/>
        <w:rPr>
          <w:rFonts w:cs="Arial"/>
        </w:rPr>
      </w:pPr>
      <w:r w:rsidRPr="00892B0C">
        <w:rPr>
          <w:rFonts w:cs="Arial"/>
          <w:b/>
        </w:rPr>
        <w:t>Ámbito de actuació</w:t>
      </w:r>
      <w:r w:rsidR="001B1C96" w:rsidRPr="00892B0C">
        <w:rPr>
          <w:rFonts w:cs="Arial"/>
          <w:b/>
        </w:rPr>
        <w:t>n</w:t>
      </w:r>
      <w:r w:rsidR="00FA45A0" w:rsidRPr="00892B0C">
        <w:rPr>
          <w:rFonts w:cs="Arial"/>
        </w:rPr>
        <w:t xml:space="preserve"> (regional, nacional, europeo, internacional…): </w:t>
      </w:r>
      <w:r w:rsidR="001B1C96" w:rsidRPr="00892B0C">
        <w:rPr>
          <w:rFonts w:cs="Arial"/>
        </w:rPr>
        <w:t xml:space="preserve"> </w:t>
      </w:r>
    </w:p>
    <w:p w14:paraId="3BDDD926" w14:textId="77777777" w:rsidR="00D544E8" w:rsidRPr="00892B0C" w:rsidRDefault="00D544E8" w:rsidP="00D544E8">
      <w:pPr>
        <w:autoSpaceDE w:val="0"/>
        <w:autoSpaceDN w:val="0"/>
        <w:rPr>
          <w:rFonts w:cs="Arial"/>
        </w:rPr>
      </w:pPr>
      <w:r w:rsidRPr="00892B0C">
        <w:rPr>
          <w:rFonts w:cs="Arial"/>
          <w:b/>
        </w:rPr>
        <w:t>Fecha de constitución</w:t>
      </w:r>
      <w:r w:rsidRPr="00892B0C">
        <w:rPr>
          <w:rFonts w:cs="Arial"/>
        </w:rPr>
        <w:t>:</w:t>
      </w:r>
    </w:p>
    <w:p w14:paraId="48E06643" w14:textId="77777777" w:rsidR="00D544E8" w:rsidRPr="00892B0C" w:rsidRDefault="00D544E8" w:rsidP="00D544E8">
      <w:pPr>
        <w:autoSpaceDE w:val="0"/>
        <w:autoSpaceDN w:val="0"/>
        <w:rPr>
          <w:rFonts w:cs="Arial"/>
        </w:rPr>
      </w:pPr>
      <w:r w:rsidRPr="00892B0C">
        <w:rPr>
          <w:rFonts w:cs="Arial"/>
          <w:b/>
        </w:rPr>
        <w:t>Página web</w:t>
      </w:r>
      <w:r w:rsidRPr="00892B0C">
        <w:rPr>
          <w:rFonts w:cs="Arial"/>
        </w:rPr>
        <w:t>:</w:t>
      </w:r>
    </w:p>
    <w:p w14:paraId="63C001E9" w14:textId="77777777" w:rsidR="00D544E8" w:rsidRDefault="00D544E8" w:rsidP="00D544E8">
      <w:pPr>
        <w:autoSpaceDE w:val="0"/>
        <w:autoSpaceDN w:val="0"/>
        <w:rPr>
          <w:rFonts w:cs="Arial"/>
        </w:rPr>
      </w:pPr>
      <w:r w:rsidRPr="00892B0C">
        <w:rPr>
          <w:rFonts w:cs="Arial"/>
          <w:b/>
        </w:rPr>
        <w:t xml:space="preserve">Características principales de la entidad </w:t>
      </w:r>
      <w:r w:rsidR="001B1C96" w:rsidRPr="00892B0C">
        <w:rPr>
          <w:rFonts w:cs="Arial"/>
          <w:b/>
        </w:rPr>
        <w:t xml:space="preserve">en coherencia con </w:t>
      </w:r>
      <w:r w:rsidRPr="00892B0C">
        <w:rPr>
          <w:rFonts w:cs="Arial"/>
          <w:b/>
        </w:rPr>
        <w:t>la solicitud de financiación de la operació</w:t>
      </w:r>
      <w:r w:rsidR="00FA45A0" w:rsidRPr="00892B0C">
        <w:rPr>
          <w:rFonts w:cs="Arial"/>
          <w:b/>
        </w:rPr>
        <w:t>n y los criterios de valoración</w:t>
      </w:r>
      <w:r w:rsidR="00FA45A0" w:rsidRPr="00892B0C">
        <w:rPr>
          <w:rFonts w:cs="Arial"/>
        </w:rPr>
        <w:t xml:space="preserve"> (en particular los criterios C).</w:t>
      </w:r>
    </w:p>
    <w:p w14:paraId="58164539" w14:textId="77777777" w:rsidR="00892B0C" w:rsidRDefault="00892B0C" w:rsidP="00D544E8">
      <w:pPr>
        <w:autoSpaceDE w:val="0"/>
        <w:autoSpaceDN w:val="0"/>
        <w:rPr>
          <w:rFonts w:cs="Arial"/>
        </w:rPr>
      </w:pPr>
    </w:p>
    <w:p w14:paraId="696A8607" w14:textId="77777777" w:rsidR="00892B0C" w:rsidRDefault="00892B0C" w:rsidP="00D544E8">
      <w:pPr>
        <w:autoSpaceDE w:val="0"/>
        <w:autoSpaceDN w:val="0"/>
        <w:rPr>
          <w:rFonts w:cs="Arial"/>
        </w:rPr>
      </w:pPr>
    </w:p>
    <w:p w14:paraId="36A4B115" w14:textId="77777777" w:rsidR="00892B0C" w:rsidRPr="00892B0C" w:rsidRDefault="00892B0C" w:rsidP="00D544E8">
      <w:pPr>
        <w:autoSpaceDE w:val="0"/>
        <w:autoSpaceDN w:val="0"/>
        <w:rPr>
          <w:rFonts w:cs="Arial"/>
        </w:rPr>
      </w:pPr>
    </w:p>
    <w:p w14:paraId="672A33BD" w14:textId="77777777" w:rsidR="00D544E8" w:rsidRPr="00892B0C" w:rsidRDefault="00D544E8" w:rsidP="00FA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  <w:w w:val="105"/>
        </w:rPr>
        <w:lastRenderedPageBreak/>
        <w:t>3</w:t>
      </w:r>
      <w:r w:rsidRPr="00892B0C">
        <w:rPr>
          <w:rFonts w:cs="Arial"/>
          <w:b/>
          <w:color w:val="C00000"/>
        </w:rPr>
        <w:t>.- DESCRIPCIÓN DEL PROYECTO</w:t>
      </w:r>
    </w:p>
    <w:p w14:paraId="590FD3F1" w14:textId="77777777" w:rsidR="00D544E8" w:rsidRPr="00892B0C" w:rsidRDefault="002F4AFA" w:rsidP="00D544E8">
      <w:pPr>
        <w:autoSpaceDE w:val="0"/>
        <w:autoSpaceDN w:val="0"/>
        <w:rPr>
          <w:rFonts w:cs="Arial"/>
          <w:b/>
        </w:rPr>
      </w:pPr>
      <w:r w:rsidRPr="00892B0C">
        <w:rPr>
          <w:rFonts w:cs="Arial"/>
          <w:b/>
        </w:rPr>
        <w:t>Objetivos</w:t>
      </w:r>
      <w:r w:rsidR="00FA45A0" w:rsidRPr="00892B0C">
        <w:rPr>
          <w:rFonts w:cs="Arial"/>
          <w:b/>
        </w:rPr>
        <w:t>:</w:t>
      </w:r>
    </w:p>
    <w:p w14:paraId="4F42AF2C" w14:textId="77777777" w:rsidR="002F4AFA" w:rsidRPr="00892B0C" w:rsidRDefault="002F4AFA" w:rsidP="00D544E8">
      <w:pPr>
        <w:autoSpaceDE w:val="0"/>
        <w:autoSpaceDN w:val="0"/>
        <w:rPr>
          <w:rFonts w:cs="Arial"/>
        </w:rPr>
      </w:pPr>
      <w:r w:rsidRPr="00892B0C">
        <w:rPr>
          <w:rFonts w:cs="Arial"/>
          <w:b/>
        </w:rPr>
        <w:t>Plan de trabajo</w:t>
      </w:r>
      <w:r w:rsidRPr="00892B0C">
        <w:rPr>
          <w:rFonts w:cs="Arial"/>
        </w:rPr>
        <w:t>, incluyendo actuaciones, entregables</w:t>
      </w:r>
      <w:r w:rsidR="00621D6C" w:rsidRPr="00892B0C">
        <w:rPr>
          <w:rFonts w:cs="Arial"/>
        </w:rPr>
        <w:t>, resultados e impacto</w:t>
      </w:r>
    </w:p>
    <w:p w14:paraId="4C471708" w14:textId="77777777" w:rsidR="00FA45A0" w:rsidRPr="00892B0C" w:rsidRDefault="00FA45A0" w:rsidP="00FA45A0">
      <w:pPr>
        <w:autoSpaceDE w:val="0"/>
        <w:autoSpaceDN w:val="0"/>
        <w:rPr>
          <w:rFonts w:cs="Arial"/>
          <w:b/>
        </w:rPr>
      </w:pPr>
      <w:r w:rsidRPr="00892B0C">
        <w:rPr>
          <w:rFonts w:cs="Arial"/>
          <w:b/>
        </w:rPr>
        <w:t xml:space="preserve">Partenariado: </w:t>
      </w:r>
    </w:p>
    <w:p w14:paraId="5E4B64E5" w14:textId="77777777" w:rsidR="002F4AFA" w:rsidRPr="00892B0C" w:rsidRDefault="002F4AFA" w:rsidP="00D544E8">
      <w:pPr>
        <w:autoSpaceDE w:val="0"/>
        <w:autoSpaceDN w:val="0"/>
        <w:rPr>
          <w:rFonts w:cs="Arial"/>
          <w:b/>
        </w:rPr>
      </w:pPr>
      <w:r w:rsidRPr="00892B0C">
        <w:rPr>
          <w:rFonts w:cs="Arial"/>
          <w:b/>
        </w:rPr>
        <w:t>Comunicación y difusión</w:t>
      </w:r>
      <w:r w:rsidR="00FA45A0" w:rsidRPr="00892B0C">
        <w:rPr>
          <w:rFonts w:cs="Arial"/>
          <w:b/>
        </w:rPr>
        <w:t xml:space="preserve">: </w:t>
      </w:r>
    </w:p>
    <w:p w14:paraId="0D6AA0FA" w14:textId="77777777" w:rsidR="002F4AFA" w:rsidRDefault="00892B0C" w:rsidP="00D544E8">
      <w:pPr>
        <w:autoSpaceDE w:val="0"/>
        <w:autoSpaceDN w:val="0"/>
        <w:rPr>
          <w:rFonts w:cs="Arial"/>
          <w:b/>
        </w:rPr>
      </w:pPr>
      <w:r w:rsidRPr="00892B0C">
        <w:rPr>
          <w:rFonts w:cs="Arial"/>
          <w:b/>
        </w:rPr>
        <w:t>…</w:t>
      </w:r>
    </w:p>
    <w:p w14:paraId="4EAE4CFE" w14:textId="77777777" w:rsidR="00892B0C" w:rsidRPr="00892B0C" w:rsidRDefault="00892B0C" w:rsidP="00D544E8">
      <w:pPr>
        <w:autoSpaceDE w:val="0"/>
        <w:autoSpaceDN w:val="0"/>
        <w:rPr>
          <w:rFonts w:cs="Arial"/>
          <w:b/>
        </w:rPr>
      </w:pPr>
    </w:p>
    <w:p w14:paraId="0FCC92A1" w14:textId="77777777" w:rsidR="00D544E8" w:rsidRPr="00892B0C" w:rsidRDefault="00D544E8" w:rsidP="00621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</w:rPr>
        <w:t>4. CRONOGRAMA</w:t>
      </w:r>
    </w:p>
    <w:p w14:paraId="3621E29C" w14:textId="77777777" w:rsidR="00D544E8" w:rsidRPr="00892B0C" w:rsidRDefault="00D544E8" w:rsidP="00D544E8">
      <w:pPr>
        <w:autoSpaceDE w:val="0"/>
        <w:autoSpaceDN w:val="0"/>
        <w:rPr>
          <w:rFonts w:cs="Arial"/>
          <w:b/>
        </w:rPr>
      </w:pPr>
    </w:p>
    <w:p w14:paraId="4CFF5662" w14:textId="77777777" w:rsidR="00892B0C" w:rsidRPr="00892B0C" w:rsidRDefault="00892B0C" w:rsidP="00D544E8">
      <w:pPr>
        <w:autoSpaceDE w:val="0"/>
        <w:autoSpaceDN w:val="0"/>
        <w:rPr>
          <w:rFonts w:cs="Arial"/>
          <w:b/>
        </w:rPr>
      </w:pPr>
    </w:p>
    <w:p w14:paraId="7AA1D406" w14:textId="77777777" w:rsidR="00892B0C" w:rsidRPr="00892B0C" w:rsidRDefault="00892B0C" w:rsidP="00D544E8">
      <w:pPr>
        <w:autoSpaceDE w:val="0"/>
        <w:autoSpaceDN w:val="0"/>
        <w:rPr>
          <w:rFonts w:cs="Arial"/>
          <w:b/>
        </w:rPr>
      </w:pPr>
    </w:p>
    <w:p w14:paraId="2D4FF5FF" w14:textId="77777777" w:rsidR="00D544E8" w:rsidRPr="00892B0C" w:rsidRDefault="00D544E8" w:rsidP="00621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</w:rPr>
        <w:t>5. PRESUPUESTO</w:t>
      </w:r>
    </w:p>
    <w:p w14:paraId="6F9D0F60" w14:textId="77777777" w:rsidR="00D544E8" w:rsidRPr="00892B0C" w:rsidRDefault="00621D6C" w:rsidP="00011EB7">
      <w:pPr>
        <w:autoSpaceDE w:val="0"/>
        <w:autoSpaceDN w:val="0"/>
        <w:jc w:val="both"/>
        <w:rPr>
          <w:rFonts w:cs="Arial"/>
        </w:rPr>
      </w:pPr>
      <w:r w:rsidRPr="00892B0C">
        <w:rPr>
          <w:rFonts w:cs="Arial"/>
        </w:rPr>
        <w:t>El presupuesto deberá diferenciar entre “costes de personal” y “otros costes”, así como, en su caso, el % de subcontratación. Ten</w:t>
      </w:r>
      <w:bookmarkStart w:id="0" w:name="_GoBack"/>
      <w:bookmarkEnd w:id="0"/>
      <w:r w:rsidRPr="00892B0C">
        <w:rPr>
          <w:rFonts w:cs="Arial"/>
        </w:rPr>
        <w:t xml:space="preserve">iendo en cuenta que: </w:t>
      </w:r>
    </w:p>
    <w:p w14:paraId="7763CA9C" w14:textId="289DAAA5" w:rsidR="00621D6C" w:rsidRPr="00892B0C" w:rsidRDefault="00621D6C" w:rsidP="00011EB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92B0C">
        <w:rPr>
          <w:rFonts w:ascii="Arial" w:hAnsi="Arial" w:cs="Arial"/>
          <w:sz w:val="24"/>
          <w:szCs w:val="24"/>
          <w:lang w:val="es-ES"/>
        </w:rPr>
        <w:t>Los “otros cost</w:t>
      </w:r>
      <w:r w:rsidR="00892B0C" w:rsidRPr="00892B0C">
        <w:rPr>
          <w:rFonts w:ascii="Arial" w:hAnsi="Arial" w:cs="Arial"/>
          <w:sz w:val="24"/>
          <w:szCs w:val="24"/>
          <w:lang w:val="es-ES"/>
        </w:rPr>
        <w:t>e</w:t>
      </w:r>
      <w:r w:rsidRPr="00892B0C">
        <w:rPr>
          <w:rFonts w:ascii="Arial" w:hAnsi="Arial" w:cs="Arial"/>
          <w:sz w:val="24"/>
          <w:szCs w:val="24"/>
          <w:lang w:val="es-ES"/>
        </w:rPr>
        <w:t>s” (directos e indirectos) no podrán superar el 40% de los costes de personal</w:t>
      </w:r>
      <w:r w:rsidR="00892B0C" w:rsidRPr="00892B0C">
        <w:rPr>
          <w:rFonts w:ascii="Arial" w:hAnsi="Arial" w:cs="Arial"/>
          <w:sz w:val="24"/>
          <w:szCs w:val="24"/>
          <w:lang w:val="es-ES"/>
        </w:rPr>
        <w:t>, atendiendo al mecanismo de costes simplificados</w:t>
      </w:r>
      <w:r w:rsidR="00714AED">
        <w:rPr>
          <w:rFonts w:ascii="Arial" w:hAnsi="Arial" w:cs="Arial"/>
          <w:sz w:val="24"/>
          <w:szCs w:val="24"/>
          <w:lang w:val="es-ES"/>
        </w:rPr>
        <w:t>.</w:t>
      </w:r>
    </w:p>
    <w:p w14:paraId="4A60C2E0" w14:textId="3F2DC7A9" w:rsidR="00621D6C" w:rsidRPr="00892B0C" w:rsidRDefault="00621D6C" w:rsidP="00011EB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92B0C">
        <w:rPr>
          <w:rFonts w:ascii="Arial" w:hAnsi="Arial" w:cs="Arial"/>
          <w:sz w:val="24"/>
          <w:szCs w:val="24"/>
          <w:lang w:val="es-ES"/>
        </w:rPr>
        <w:t>La subcontratación no podrá superar el 49% del coste del proyecto.</w:t>
      </w:r>
    </w:p>
    <w:p w14:paraId="7D20DD1E" w14:textId="77777777" w:rsidR="00621D6C" w:rsidRPr="00892B0C" w:rsidRDefault="00621D6C" w:rsidP="00D544E8">
      <w:pPr>
        <w:autoSpaceDE w:val="0"/>
        <w:autoSpaceDN w:val="0"/>
        <w:rPr>
          <w:rFonts w:cs="Arial"/>
        </w:rPr>
      </w:pPr>
    </w:p>
    <w:p w14:paraId="70CFCE9E" w14:textId="77777777" w:rsidR="00892B0C" w:rsidRPr="00892B0C" w:rsidRDefault="00892B0C" w:rsidP="00D544E8">
      <w:pPr>
        <w:autoSpaceDE w:val="0"/>
        <w:autoSpaceDN w:val="0"/>
        <w:rPr>
          <w:rFonts w:cs="Arial"/>
        </w:rPr>
      </w:pPr>
    </w:p>
    <w:p w14:paraId="6F367403" w14:textId="77777777" w:rsidR="00D544E8" w:rsidRPr="00892B0C" w:rsidRDefault="00FA45A0" w:rsidP="00621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</w:rPr>
        <w:t>6. EQUIPO</w:t>
      </w:r>
      <w:r w:rsidR="00D544E8" w:rsidRPr="00892B0C">
        <w:rPr>
          <w:rFonts w:cs="Arial"/>
          <w:b/>
          <w:color w:val="C00000"/>
        </w:rPr>
        <w:t xml:space="preserve"> ADSCRITO</w:t>
      </w:r>
      <w:r w:rsidR="001B1C96" w:rsidRPr="00892B0C">
        <w:rPr>
          <w:rFonts w:cs="Arial"/>
          <w:b/>
          <w:color w:val="C00000"/>
        </w:rPr>
        <w:t xml:space="preserve"> AL LA INICIATIVA</w:t>
      </w:r>
    </w:p>
    <w:p w14:paraId="170D9798" w14:textId="77777777" w:rsidR="001B1C96" w:rsidRPr="00892B0C" w:rsidRDefault="00FA45A0" w:rsidP="00D544E8">
      <w:pPr>
        <w:autoSpaceDE w:val="0"/>
        <w:autoSpaceDN w:val="0"/>
        <w:rPr>
          <w:rFonts w:cs="Arial"/>
          <w:b/>
        </w:rPr>
      </w:pPr>
      <w:r w:rsidRPr="00892B0C">
        <w:rPr>
          <w:rFonts w:cs="Arial"/>
          <w:b/>
        </w:rPr>
        <w:t>(Incluyendo perfiles involucrados, experiencia, dedicación…)</w:t>
      </w:r>
    </w:p>
    <w:p w14:paraId="7F7D6979" w14:textId="77777777" w:rsidR="00FA45A0" w:rsidRPr="00892B0C" w:rsidRDefault="00FA45A0" w:rsidP="00D544E8">
      <w:pPr>
        <w:autoSpaceDE w:val="0"/>
        <w:autoSpaceDN w:val="0"/>
        <w:rPr>
          <w:rFonts w:cs="Arial"/>
        </w:rPr>
      </w:pPr>
    </w:p>
    <w:p w14:paraId="09443D33" w14:textId="77777777" w:rsidR="00892B0C" w:rsidRPr="00892B0C" w:rsidRDefault="00892B0C" w:rsidP="00D544E8">
      <w:pPr>
        <w:autoSpaceDE w:val="0"/>
        <w:autoSpaceDN w:val="0"/>
        <w:rPr>
          <w:rFonts w:cs="Arial"/>
        </w:rPr>
      </w:pPr>
    </w:p>
    <w:p w14:paraId="19EC72EB" w14:textId="77777777" w:rsidR="00D544E8" w:rsidRPr="00892B0C" w:rsidRDefault="00D544E8" w:rsidP="00621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b/>
          <w:color w:val="C00000"/>
        </w:rPr>
      </w:pPr>
      <w:r w:rsidRPr="00892B0C">
        <w:rPr>
          <w:rFonts w:cs="Arial"/>
          <w:b/>
          <w:color w:val="C00000"/>
        </w:rPr>
        <w:t xml:space="preserve">7. </w:t>
      </w:r>
      <w:r w:rsidR="001B1C96" w:rsidRPr="00892B0C">
        <w:rPr>
          <w:rFonts w:cs="Arial"/>
          <w:b/>
          <w:color w:val="C00000"/>
        </w:rPr>
        <w:t>CARACTERÍSTICAS INNOVADORAS Y VALOR AÑADIDO</w:t>
      </w:r>
    </w:p>
    <w:p w14:paraId="1F016D5A" w14:textId="77777777" w:rsidR="002F4AFA" w:rsidRPr="00892B0C" w:rsidRDefault="002F4AFA" w:rsidP="00D544E8">
      <w:pPr>
        <w:autoSpaceDE w:val="0"/>
        <w:autoSpaceDN w:val="0"/>
        <w:rPr>
          <w:rFonts w:cs="Arial"/>
        </w:rPr>
      </w:pPr>
    </w:p>
    <w:p w14:paraId="14CCD038" w14:textId="77777777" w:rsidR="00892B0C" w:rsidRPr="00892B0C" w:rsidRDefault="00892B0C" w:rsidP="00D544E8">
      <w:pPr>
        <w:autoSpaceDE w:val="0"/>
        <w:autoSpaceDN w:val="0"/>
        <w:rPr>
          <w:rFonts w:cs="Arial"/>
        </w:rPr>
      </w:pPr>
    </w:p>
    <w:p w14:paraId="105CA281" w14:textId="77777777" w:rsidR="00D544E8" w:rsidRPr="00892B0C" w:rsidRDefault="00D544E8" w:rsidP="007B58DB">
      <w:pPr>
        <w:pStyle w:val="Ttulo1"/>
        <w:spacing w:before="173"/>
        <w:ind w:left="0"/>
        <w:rPr>
          <w:rFonts w:ascii="Arial" w:hAnsi="Arial" w:cs="Arial"/>
          <w:b w:val="0"/>
          <w:w w:val="105"/>
          <w:sz w:val="24"/>
          <w:szCs w:val="24"/>
          <w:lang w:val="es-ES"/>
        </w:rPr>
      </w:pPr>
    </w:p>
    <w:sectPr w:rsidR="00D544E8" w:rsidRPr="00892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679642DA"/>
    <w:multiLevelType w:val="hybridMultilevel"/>
    <w:tmpl w:val="16A870D6"/>
    <w:lvl w:ilvl="0" w:tplc="FB0ECB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706BF"/>
    <w:multiLevelType w:val="hybridMultilevel"/>
    <w:tmpl w:val="7616C606"/>
    <w:lvl w:ilvl="0" w:tplc="FE9E83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B4"/>
    <w:rsid w:val="00011EB7"/>
    <w:rsid w:val="001B0608"/>
    <w:rsid w:val="001B1C96"/>
    <w:rsid w:val="00205740"/>
    <w:rsid w:val="002A6EB3"/>
    <w:rsid w:val="002C3638"/>
    <w:rsid w:val="002F4AFA"/>
    <w:rsid w:val="00333EBB"/>
    <w:rsid w:val="00361265"/>
    <w:rsid w:val="0042723A"/>
    <w:rsid w:val="00526873"/>
    <w:rsid w:val="005A764A"/>
    <w:rsid w:val="0060165D"/>
    <w:rsid w:val="00620B0E"/>
    <w:rsid w:val="00621D6C"/>
    <w:rsid w:val="0063163C"/>
    <w:rsid w:val="006542C2"/>
    <w:rsid w:val="00661B4C"/>
    <w:rsid w:val="006C3CCE"/>
    <w:rsid w:val="00714AED"/>
    <w:rsid w:val="00784ED1"/>
    <w:rsid w:val="007938AB"/>
    <w:rsid w:val="007B58DB"/>
    <w:rsid w:val="008074A0"/>
    <w:rsid w:val="008540FE"/>
    <w:rsid w:val="00892B0C"/>
    <w:rsid w:val="009306AF"/>
    <w:rsid w:val="00946533"/>
    <w:rsid w:val="00994C33"/>
    <w:rsid w:val="00A40A59"/>
    <w:rsid w:val="00A50EE6"/>
    <w:rsid w:val="00B60627"/>
    <w:rsid w:val="00B63477"/>
    <w:rsid w:val="00BF2CC2"/>
    <w:rsid w:val="00C10743"/>
    <w:rsid w:val="00C42D8A"/>
    <w:rsid w:val="00CD2D32"/>
    <w:rsid w:val="00CE724E"/>
    <w:rsid w:val="00D2086F"/>
    <w:rsid w:val="00D36FB2"/>
    <w:rsid w:val="00D544E8"/>
    <w:rsid w:val="00DB08A7"/>
    <w:rsid w:val="00E12DB4"/>
    <w:rsid w:val="00EA2EAA"/>
    <w:rsid w:val="00F23D9B"/>
    <w:rsid w:val="00F46405"/>
    <w:rsid w:val="00F53E77"/>
    <w:rsid w:val="00F54E87"/>
    <w:rsid w:val="00FA45A0"/>
    <w:rsid w:val="00FB7238"/>
    <w:rsid w:val="00FC40E6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17B8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92B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B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B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B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B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Tussy Flores, Maria</cp:lastModifiedBy>
  <cp:revision>17</cp:revision>
  <dcterms:created xsi:type="dcterms:W3CDTF">2021-05-11T10:32:00Z</dcterms:created>
  <dcterms:modified xsi:type="dcterms:W3CDTF">2021-09-15T09:46:00Z</dcterms:modified>
</cp:coreProperties>
</file>