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25BA" w14:textId="77777777" w:rsidR="00487E82" w:rsidRPr="00555E9F" w:rsidRDefault="00487E82" w:rsidP="00487E82">
      <w:pPr>
        <w:spacing w:after="360" w:line="240" w:lineRule="auto"/>
        <w:ind w:left="567" w:right="538"/>
        <w:jc w:val="center"/>
        <w:rPr>
          <w:rFonts w:ascii="Arial" w:hAnsi="Arial" w:cs="Arial"/>
          <w:sz w:val="24"/>
          <w:szCs w:val="24"/>
        </w:rPr>
      </w:pPr>
      <w:bookmarkStart w:id="0" w:name="_Hlk104961990"/>
      <w:r w:rsidRPr="008C1D1C">
        <w:rPr>
          <w:rFonts w:ascii="Arial" w:hAnsi="Arial" w:cs="Arial"/>
          <w:b/>
          <w:noProof/>
          <w:color w:val="C00000"/>
          <w:sz w:val="24"/>
          <w:szCs w:val="24"/>
        </w:rPr>
        <w:t>Convocatoria Selección de Operaciones de Programas combinados de Educación Emocional</w:t>
      </w:r>
      <w:r>
        <w:rPr>
          <w:rFonts w:ascii="Arial" w:hAnsi="Arial" w:cs="Arial"/>
          <w:b/>
          <w:noProof/>
          <w:color w:val="C00000"/>
          <w:sz w:val="24"/>
          <w:szCs w:val="24"/>
        </w:rPr>
        <w:t xml:space="preserve">, </w:t>
      </w:r>
      <w:r w:rsidRPr="008C1D1C">
        <w:rPr>
          <w:rFonts w:ascii="Arial" w:hAnsi="Arial" w:cs="Arial"/>
          <w:b/>
          <w:noProof/>
          <w:color w:val="C00000"/>
          <w:sz w:val="24"/>
          <w:szCs w:val="24"/>
        </w:rPr>
        <w:t>Coaching</w:t>
      </w:r>
      <w:r>
        <w:rPr>
          <w:rFonts w:ascii="Arial" w:hAnsi="Arial" w:cs="Arial"/>
          <w:b/>
          <w:noProof/>
          <w:color w:val="C00000"/>
          <w:sz w:val="24"/>
          <w:szCs w:val="24"/>
        </w:rPr>
        <w:t xml:space="preserve"> y</w:t>
      </w:r>
      <w:r w:rsidRPr="008C1D1C">
        <w:rPr>
          <w:rFonts w:ascii="Arial" w:hAnsi="Arial" w:cs="Arial"/>
          <w:b/>
          <w:noProof/>
          <w:color w:val="C00000"/>
          <w:sz w:val="24"/>
          <w:szCs w:val="24"/>
        </w:rPr>
        <w:t xml:space="preserve"> Mindfulness</w:t>
      </w:r>
      <w:r>
        <w:rPr>
          <w:rFonts w:ascii="Arial" w:hAnsi="Arial" w:cs="Arial"/>
          <w:b/>
          <w:noProof/>
          <w:color w:val="C00000"/>
          <w:sz w:val="24"/>
          <w:szCs w:val="24"/>
        </w:rPr>
        <w:t xml:space="preserve"> </w:t>
      </w:r>
      <w:r w:rsidRPr="008C1D1C">
        <w:rPr>
          <w:rFonts w:ascii="Arial" w:hAnsi="Arial" w:cs="Arial"/>
          <w:b/>
          <w:noProof/>
          <w:color w:val="C00000"/>
          <w:sz w:val="24"/>
          <w:szCs w:val="24"/>
        </w:rPr>
        <w:t>2022-2023</w:t>
      </w:r>
      <w:r>
        <w:rPr>
          <w:rFonts w:ascii="Arial" w:hAnsi="Arial" w:cs="Arial"/>
          <w:b/>
          <w:noProof/>
          <w:color w:val="C00000"/>
          <w:sz w:val="24"/>
          <w:szCs w:val="24"/>
        </w:rPr>
        <w:t>. Eje 1. POEJ</w:t>
      </w:r>
    </w:p>
    <w:bookmarkEnd w:id="0"/>
    <w:p w14:paraId="688F951E" w14:textId="77777777" w:rsidR="00FF4D59" w:rsidRPr="00FB7856" w:rsidRDefault="00254CCA" w:rsidP="001140C6">
      <w:pPr>
        <w:spacing w:before="240" w:after="360" w:line="240" w:lineRule="auto"/>
        <w:jc w:val="center"/>
        <w:rPr>
          <w:rFonts w:ascii="Arial" w:hAnsi="Arial" w:cs="Arial"/>
          <w:b/>
          <w:sz w:val="24"/>
          <w:szCs w:val="24"/>
        </w:rPr>
      </w:pPr>
      <w:r w:rsidRPr="00FB7856">
        <w:rPr>
          <w:rFonts w:ascii="Arial" w:hAnsi="Arial" w:cs="Arial"/>
          <w:b/>
          <w:sz w:val="24"/>
          <w:szCs w:val="24"/>
        </w:rPr>
        <w:t>DECLARACIÓN RESPONSABLE</w:t>
      </w:r>
      <w:r w:rsidR="009349B5" w:rsidRPr="00FB7856">
        <w:rPr>
          <w:rFonts w:ascii="Arial" w:hAnsi="Arial" w:cs="Arial"/>
          <w:b/>
          <w:sz w:val="24"/>
          <w:szCs w:val="24"/>
        </w:rPr>
        <w:t xml:space="preserve"> CUMPLIMIENTO REQUISITOS</w:t>
      </w:r>
    </w:p>
    <w:p w14:paraId="67589037" w14:textId="15544A2C" w:rsidR="00490672" w:rsidRPr="00FB7856" w:rsidRDefault="001140C6" w:rsidP="00C93D36">
      <w:pPr>
        <w:pStyle w:val="Lista"/>
        <w:spacing w:after="360" w:line="276" w:lineRule="auto"/>
        <w:ind w:left="567" w:firstLine="0"/>
        <w:contextualSpacing w:val="0"/>
        <w:jc w:val="both"/>
        <w:rPr>
          <w:rFonts w:ascii="Arial" w:hAnsi="Arial" w:cs="Arial"/>
          <w:szCs w:val="24"/>
        </w:rPr>
      </w:pPr>
      <w:r w:rsidRPr="00FB7856">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2B7484" w:rsidRPr="00FB7856">
        <w:rPr>
          <w:rFonts w:ascii="Arial" w:hAnsi="Arial" w:cs="Arial"/>
          <w:szCs w:val="24"/>
        </w:rPr>
        <w:t>en relació</w:t>
      </w:r>
      <w:r w:rsidRPr="00FB7856">
        <w:rPr>
          <w:rFonts w:ascii="Arial" w:hAnsi="Arial" w:cs="Arial"/>
          <w:szCs w:val="24"/>
        </w:rPr>
        <w:t xml:space="preserve">n con </w:t>
      </w:r>
      <w:r w:rsidR="00273F0D" w:rsidRPr="00FB7856">
        <w:rPr>
          <w:rFonts w:ascii="Arial" w:hAnsi="Arial" w:cs="Arial"/>
          <w:szCs w:val="24"/>
        </w:rPr>
        <w:t xml:space="preserve">la operación </w:t>
      </w:r>
      <w:r w:rsidRPr="00FB7856">
        <w:rPr>
          <w:rFonts w:ascii="Arial" w:hAnsi="Arial" w:cs="Arial"/>
          <w:color w:val="A6A6A6" w:themeColor="background1" w:themeShade="A6"/>
          <w:szCs w:val="24"/>
        </w:rPr>
        <w:t xml:space="preserve">(nombre completo </w:t>
      </w:r>
      <w:r w:rsidR="00273F0D" w:rsidRPr="00FB7856">
        <w:rPr>
          <w:rFonts w:ascii="Arial" w:hAnsi="Arial" w:cs="Arial"/>
          <w:color w:val="A6A6A6" w:themeColor="background1" w:themeShade="A6"/>
          <w:szCs w:val="24"/>
        </w:rPr>
        <w:t>de la operación</w:t>
      </w:r>
      <w:r w:rsidRPr="00FB7856">
        <w:rPr>
          <w:rFonts w:ascii="Arial" w:hAnsi="Arial" w:cs="Arial"/>
          <w:color w:val="A6A6A6" w:themeColor="background1" w:themeShade="A6"/>
          <w:szCs w:val="24"/>
        </w:rPr>
        <w:t xml:space="preserve"> tal y como se indica en el formulario de solicitud), </w:t>
      </w:r>
      <w:r w:rsidRPr="00FB7856">
        <w:rPr>
          <w:rFonts w:ascii="Arial" w:hAnsi="Arial" w:cs="Arial"/>
          <w:szCs w:val="24"/>
        </w:rPr>
        <w:t>objeto de solicitud, pr</w:t>
      </w:r>
      <w:r w:rsidR="009E40F3">
        <w:rPr>
          <w:rFonts w:ascii="Arial" w:hAnsi="Arial" w:cs="Arial"/>
          <w:szCs w:val="24"/>
        </w:rPr>
        <w:t xml:space="preserve">esentado en la </w:t>
      </w:r>
      <w:r w:rsidR="00A97C62" w:rsidRPr="008C1D1C">
        <w:rPr>
          <w:rFonts w:ascii="Arial" w:hAnsi="Arial" w:cs="Arial"/>
          <w:szCs w:val="24"/>
        </w:rPr>
        <w:t xml:space="preserve">Convocatoria Selección de Operaciones de Programas combinados de </w:t>
      </w:r>
      <w:r w:rsidR="00487E82" w:rsidRPr="008C1D1C">
        <w:rPr>
          <w:rFonts w:ascii="Arial" w:hAnsi="Arial" w:cs="Arial"/>
          <w:szCs w:val="24"/>
        </w:rPr>
        <w:t>Educación Emocional</w:t>
      </w:r>
      <w:r w:rsidR="00487E82">
        <w:rPr>
          <w:rFonts w:ascii="Arial" w:hAnsi="Arial" w:cs="Arial"/>
          <w:szCs w:val="24"/>
        </w:rPr>
        <w:t xml:space="preserve">, </w:t>
      </w:r>
      <w:r w:rsidR="00487E82" w:rsidRPr="008C1D1C">
        <w:rPr>
          <w:rFonts w:ascii="Arial" w:hAnsi="Arial" w:cs="Arial"/>
          <w:szCs w:val="24"/>
        </w:rPr>
        <w:t>Coaching y Mindfulness</w:t>
      </w:r>
      <w:r w:rsidR="00487E82">
        <w:rPr>
          <w:rFonts w:ascii="Arial" w:hAnsi="Arial" w:cs="Arial"/>
          <w:szCs w:val="24"/>
        </w:rPr>
        <w:t xml:space="preserve"> </w:t>
      </w:r>
      <w:r w:rsidR="00487E82" w:rsidRPr="008C1D1C">
        <w:rPr>
          <w:rFonts w:ascii="Arial" w:hAnsi="Arial" w:cs="Arial"/>
          <w:szCs w:val="24"/>
        </w:rPr>
        <w:t>2022-2023</w:t>
      </w:r>
      <w:r w:rsidR="00487E82">
        <w:rPr>
          <w:rFonts w:ascii="Arial" w:hAnsi="Arial" w:cs="Arial"/>
          <w:szCs w:val="24"/>
        </w:rPr>
        <w:t xml:space="preserve">. </w:t>
      </w:r>
      <w:r w:rsidR="00487E82" w:rsidRPr="008C1D1C">
        <w:rPr>
          <w:rFonts w:ascii="Arial" w:hAnsi="Arial" w:cs="Arial"/>
          <w:szCs w:val="24"/>
        </w:rPr>
        <w:t xml:space="preserve">Eje 1. </w:t>
      </w:r>
      <w:r w:rsidR="00FB42F5" w:rsidRPr="00FB7856">
        <w:rPr>
          <w:rFonts w:ascii="Arial" w:hAnsi="Arial" w:cs="Arial"/>
          <w:szCs w:val="24"/>
        </w:rPr>
        <w:t>de Fundación ONCE, en el marco del Programa Operativo de Empleo Juvenil cofinanciado por el Fondo Social Europeo 2014-2020</w:t>
      </w:r>
      <w:r w:rsidR="00490672" w:rsidRPr="00FB7856">
        <w:rPr>
          <w:rFonts w:ascii="Arial" w:hAnsi="Arial" w:cs="Arial"/>
          <w:szCs w:val="24"/>
        </w:rPr>
        <w:t>.</w:t>
      </w:r>
    </w:p>
    <w:p w14:paraId="4BA17289" w14:textId="77777777" w:rsidR="00254CCA" w:rsidRPr="00FB7856" w:rsidRDefault="00254CCA" w:rsidP="00C93D36">
      <w:pPr>
        <w:pStyle w:val="Lista"/>
        <w:spacing w:after="360" w:line="276" w:lineRule="auto"/>
        <w:ind w:left="567" w:firstLine="0"/>
        <w:contextualSpacing w:val="0"/>
        <w:jc w:val="both"/>
        <w:rPr>
          <w:rFonts w:ascii="Arial" w:hAnsi="Arial" w:cs="Arial"/>
          <w:b/>
          <w:szCs w:val="24"/>
        </w:rPr>
      </w:pPr>
      <w:r w:rsidRPr="00FB7856">
        <w:rPr>
          <w:rFonts w:ascii="Arial" w:hAnsi="Arial" w:cs="Arial"/>
          <w:b/>
          <w:szCs w:val="24"/>
        </w:rPr>
        <w:t>DECLARA</w:t>
      </w:r>
    </w:p>
    <w:p w14:paraId="0BB3C279" w14:textId="7FB05B33" w:rsidR="00490672" w:rsidRPr="00FB7856" w:rsidRDefault="00254CCA" w:rsidP="00C93D36">
      <w:pPr>
        <w:pStyle w:val="Lista"/>
        <w:spacing w:after="360" w:line="276" w:lineRule="auto"/>
        <w:ind w:left="567" w:firstLine="0"/>
        <w:contextualSpacing w:val="0"/>
        <w:jc w:val="both"/>
        <w:rPr>
          <w:rFonts w:ascii="Arial" w:hAnsi="Arial" w:cs="Arial"/>
          <w:szCs w:val="24"/>
        </w:rPr>
      </w:pPr>
      <w:r w:rsidRPr="00FB7856">
        <w:rPr>
          <w:rFonts w:ascii="Arial" w:hAnsi="Arial" w:cs="Arial"/>
          <w:szCs w:val="24"/>
        </w:rPr>
        <w:t xml:space="preserve">Que dicha entidad no se encuentra incursa en ninguna de las circunstancias recogidas en </w:t>
      </w:r>
      <w:r w:rsidR="00BC4295" w:rsidRPr="00FB7856">
        <w:rPr>
          <w:rFonts w:ascii="Arial" w:hAnsi="Arial" w:cs="Arial"/>
          <w:szCs w:val="24"/>
        </w:rPr>
        <w:t>los apartados 2 y 3 del</w:t>
      </w:r>
      <w:r w:rsidRPr="00FB7856">
        <w:rPr>
          <w:rFonts w:ascii="Arial" w:hAnsi="Arial" w:cs="Arial"/>
          <w:szCs w:val="24"/>
        </w:rPr>
        <w:t xml:space="preserve"> artículo 13 de la Ley 38/2003</w:t>
      </w:r>
      <w:r w:rsidR="00BC4295" w:rsidRPr="00FB7856">
        <w:rPr>
          <w:rFonts w:ascii="Arial" w:hAnsi="Arial" w:cs="Arial"/>
          <w:szCs w:val="24"/>
        </w:rPr>
        <w:t>,</w:t>
      </w:r>
      <w:r w:rsidRPr="00FB7856">
        <w:rPr>
          <w:rFonts w:ascii="Arial" w:hAnsi="Arial" w:cs="Arial"/>
          <w:szCs w:val="24"/>
        </w:rPr>
        <w:t xml:space="preserve"> General de Subvenciones</w:t>
      </w:r>
      <w:r w:rsidR="00BC4295" w:rsidRPr="00FB7856">
        <w:rPr>
          <w:rFonts w:ascii="Arial" w:hAnsi="Arial" w:cs="Arial"/>
          <w:szCs w:val="24"/>
        </w:rPr>
        <w:t>,</w:t>
      </w:r>
      <w:r w:rsidRPr="00FB7856">
        <w:rPr>
          <w:rFonts w:ascii="Arial" w:hAnsi="Arial" w:cs="Arial"/>
          <w:szCs w:val="24"/>
        </w:rPr>
        <w:t xml:space="preserve"> que impiden obten</w:t>
      </w:r>
      <w:r w:rsidR="00BF6C70" w:rsidRPr="00FB7856">
        <w:rPr>
          <w:rFonts w:ascii="Arial" w:hAnsi="Arial" w:cs="Arial"/>
          <w:szCs w:val="24"/>
        </w:rPr>
        <w:t>er la condición de beneficiario</w:t>
      </w:r>
      <w:r w:rsidR="0063286C" w:rsidRPr="00FB7856">
        <w:rPr>
          <w:rFonts w:ascii="Arial" w:hAnsi="Arial" w:cs="Arial"/>
          <w:szCs w:val="24"/>
        </w:rPr>
        <w:t xml:space="preserve">, de acuerdo con lo indicado en </w:t>
      </w:r>
      <w:r w:rsidR="00EF4F82" w:rsidRPr="00FB7856">
        <w:rPr>
          <w:rFonts w:ascii="Arial" w:hAnsi="Arial" w:cs="Arial"/>
          <w:szCs w:val="24"/>
        </w:rPr>
        <w:t xml:space="preserve">la </w:t>
      </w:r>
      <w:r w:rsidR="00A97C62" w:rsidRPr="008C1D1C">
        <w:rPr>
          <w:rFonts w:ascii="Arial" w:hAnsi="Arial" w:cs="Arial"/>
          <w:szCs w:val="24"/>
        </w:rPr>
        <w:t xml:space="preserve">Convocatoria Selección de Operaciones de </w:t>
      </w:r>
      <w:r w:rsidR="00487E82" w:rsidRPr="008C1D1C">
        <w:rPr>
          <w:rFonts w:ascii="Arial" w:hAnsi="Arial" w:cs="Arial"/>
          <w:szCs w:val="24"/>
        </w:rPr>
        <w:t>Programas combinados de Educación Emocional</w:t>
      </w:r>
      <w:r w:rsidR="00487E82">
        <w:rPr>
          <w:rFonts w:ascii="Arial" w:hAnsi="Arial" w:cs="Arial"/>
          <w:szCs w:val="24"/>
        </w:rPr>
        <w:t xml:space="preserve">, </w:t>
      </w:r>
      <w:r w:rsidR="00487E82" w:rsidRPr="008C1D1C">
        <w:rPr>
          <w:rFonts w:ascii="Arial" w:hAnsi="Arial" w:cs="Arial"/>
          <w:szCs w:val="24"/>
        </w:rPr>
        <w:t>Coaching y Mindfulness</w:t>
      </w:r>
      <w:r w:rsidR="00487E82">
        <w:rPr>
          <w:rFonts w:ascii="Arial" w:hAnsi="Arial" w:cs="Arial"/>
          <w:szCs w:val="24"/>
        </w:rPr>
        <w:t xml:space="preserve"> </w:t>
      </w:r>
      <w:r w:rsidR="00487E82" w:rsidRPr="008C1D1C">
        <w:rPr>
          <w:rFonts w:ascii="Arial" w:hAnsi="Arial" w:cs="Arial"/>
          <w:szCs w:val="24"/>
        </w:rPr>
        <w:t>2022-2023</w:t>
      </w:r>
      <w:r w:rsidR="00A97C62" w:rsidRPr="008C1D1C">
        <w:rPr>
          <w:rFonts w:ascii="Arial" w:hAnsi="Arial" w:cs="Arial"/>
          <w:szCs w:val="24"/>
        </w:rPr>
        <w:t>. Eje 1.</w:t>
      </w:r>
      <w:r w:rsidR="00A97C62">
        <w:rPr>
          <w:rFonts w:ascii="Arial" w:hAnsi="Arial" w:cs="Arial"/>
          <w:szCs w:val="24"/>
        </w:rPr>
        <w:t xml:space="preserve"> </w:t>
      </w:r>
      <w:r w:rsidR="00FB7856" w:rsidRPr="00FB7856">
        <w:rPr>
          <w:rFonts w:ascii="Arial" w:hAnsi="Arial" w:cs="Arial"/>
          <w:szCs w:val="24"/>
        </w:rPr>
        <w:t>de Fundación ONCE, en el marco del Programa Operativo de Empleo Juvenil cofinanciado por el Fondo Social Europeo 2014-2020.</w:t>
      </w:r>
    </w:p>
    <w:p w14:paraId="0A384120" w14:textId="77777777" w:rsidR="008F0756" w:rsidRPr="00FB7856" w:rsidRDefault="001B30C4" w:rsidP="00C93D36">
      <w:pPr>
        <w:spacing w:after="240" w:line="240" w:lineRule="auto"/>
        <w:ind w:left="567"/>
        <w:jc w:val="both"/>
        <w:rPr>
          <w:rFonts w:ascii="Arial" w:hAnsi="Arial" w:cs="Arial"/>
          <w:sz w:val="24"/>
          <w:szCs w:val="24"/>
        </w:rPr>
      </w:pPr>
      <w:r w:rsidRPr="00FB7856">
        <w:rPr>
          <w:rFonts w:ascii="Arial" w:hAnsi="Arial" w:cs="Arial"/>
          <w:b/>
          <w:sz w:val="24"/>
          <w:szCs w:val="24"/>
        </w:rPr>
        <w:t>Y SE COMPROMETE</w:t>
      </w:r>
    </w:p>
    <w:p w14:paraId="6DD3EF84" w14:textId="77777777" w:rsidR="008875AA" w:rsidRP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t>Mantener un sistema de contabilidad diferenciado para todas las transacciones relacionadas con las actuaciones objeto de ayuda, contando, al menos, con una codificación contable adecuada que permita identificar claramente dichas transacciones y su trazabilidad.</w:t>
      </w:r>
    </w:p>
    <w:p w14:paraId="76988C77" w14:textId="0A7C21CC" w:rsidR="008875AA" w:rsidRP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t>Asegurarse de que los gastos declarados son conformes con las normas aplicables sobre ayudas de Estado y que no existe doble financiación del gasto con otros regímenes comunitarios o nacionales, así como con otros períodos de programación del Fondo Social Europeo.</w:t>
      </w:r>
    </w:p>
    <w:p w14:paraId="1E32D458" w14:textId="77777777" w:rsid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t>Acreditar al Organismo Intermedio, la realización de la actividad y facilitar las comprobaciones encaminadas a garantizar la correcta realización del proyecto o acción objeto de la ayuda, aportando al efecto cuanta documentación le fuera requerida en su procedimiento de verificación tanto administrativa como sobre el terreno un conjunto representativo de las actuaciones y operaciones que se estén llevando a cabo.</w:t>
      </w:r>
    </w:p>
    <w:p w14:paraId="66868437" w14:textId="714FD1DC" w:rsidR="008875AA" w:rsidRP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t>Cumplir con los requisitos de difusión y publicidad establecidos por la Estrategia de Comunicación del programa operativo correspondiente.</w:t>
      </w:r>
    </w:p>
    <w:p w14:paraId="265D8804" w14:textId="23917407" w:rsid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lastRenderedPageBreak/>
        <w:t>Cumplir con los requisitos que en materia de igualdad de oportunidades, medio ambiente e innovación social se establezcan en el Reglamento (UE) 1303/2013, el Reglamento (UE) 1304/2013 y cualesquiera otras normas comunitarias o nacionales</w:t>
      </w:r>
      <w:r>
        <w:rPr>
          <w:rFonts w:ascii="Arial" w:eastAsia="Times New Roman" w:hAnsi="Arial" w:cs="Arial"/>
          <w:sz w:val="24"/>
          <w:szCs w:val="24"/>
        </w:rPr>
        <w:t>.</w:t>
      </w:r>
    </w:p>
    <w:p w14:paraId="1E1CE692" w14:textId="04416435" w:rsidR="008875AA" w:rsidRPr="008875AA" w:rsidRDefault="008875AA"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8875AA">
        <w:rPr>
          <w:rFonts w:ascii="Arial" w:eastAsia="Times New Roman" w:hAnsi="Arial" w:cs="Arial"/>
          <w:sz w:val="24"/>
          <w:szCs w:val="24"/>
        </w:rPr>
        <w:t>Aceptar su inclusión en una lista pública de operaciones, que será objeto de publicación electrónica o por otros medios según lo previsto en el artículo 115.2 y el Anexo</w:t>
      </w:r>
    </w:p>
    <w:p w14:paraId="2B271FB3" w14:textId="38656EEF" w:rsidR="008F0756" w:rsidRPr="00FB7856" w:rsidRDefault="008F0756"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asignar de manera correcta los gastos </w:t>
      </w:r>
      <w:r w:rsidR="00E258B2" w:rsidRPr="00FB7856">
        <w:rPr>
          <w:rFonts w:ascii="Arial" w:eastAsia="Times New Roman" w:hAnsi="Arial" w:cs="Arial"/>
          <w:sz w:val="24"/>
          <w:szCs w:val="24"/>
        </w:rPr>
        <w:t>a la operación</w:t>
      </w:r>
      <w:r w:rsidR="00FF65CB" w:rsidRPr="00FB7856">
        <w:rPr>
          <w:rFonts w:ascii="Arial" w:eastAsia="Times New Roman" w:hAnsi="Arial" w:cs="Arial"/>
          <w:sz w:val="24"/>
          <w:szCs w:val="24"/>
        </w:rPr>
        <w:t xml:space="preserve"> cofinanciado por el FSE.</w:t>
      </w:r>
    </w:p>
    <w:p w14:paraId="16F7DCEA" w14:textId="77777777" w:rsidR="008F0756" w:rsidRPr="00FB7856" w:rsidRDefault="008F0756"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aplicar tarifas horarias adecuadas al</w:t>
      </w:r>
      <w:r w:rsidR="009349B5" w:rsidRPr="00FB7856">
        <w:rPr>
          <w:rFonts w:ascii="Arial" w:eastAsia="Times New Roman" w:hAnsi="Arial" w:cs="Arial"/>
          <w:sz w:val="24"/>
          <w:szCs w:val="24"/>
        </w:rPr>
        <w:t xml:space="preserve"> personal dedicado </w:t>
      </w:r>
      <w:r w:rsidR="00E258B2" w:rsidRPr="00FB7856">
        <w:rPr>
          <w:rFonts w:ascii="Arial" w:eastAsia="Times New Roman" w:hAnsi="Arial" w:cs="Arial"/>
          <w:sz w:val="24"/>
          <w:szCs w:val="24"/>
        </w:rPr>
        <w:t>a la operación</w:t>
      </w:r>
      <w:r w:rsidR="009349B5" w:rsidRPr="00FB7856">
        <w:rPr>
          <w:rFonts w:ascii="Arial" w:eastAsia="Times New Roman" w:hAnsi="Arial" w:cs="Arial"/>
          <w:sz w:val="24"/>
          <w:szCs w:val="24"/>
        </w:rPr>
        <w:t>.</w:t>
      </w:r>
    </w:p>
    <w:p w14:paraId="3DE2AA0A" w14:textId="249D232C" w:rsidR="008F0756" w:rsidRPr="00FB7856" w:rsidRDefault="008F0756"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que el personal</w:t>
      </w:r>
      <w:r w:rsidR="00C541D0" w:rsidRPr="00FB7856">
        <w:rPr>
          <w:rFonts w:ascii="Arial" w:eastAsia="Times New Roman" w:hAnsi="Arial" w:cs="Arial"/>
          <w:sz w:val="24"/>
          <w:szCs w:val="24"/>
        </w:rPr>
        <w:t xml:space="preserve"> imputado </w:t>
      </w:r>
      <w:r w:rsidR="00E258B2" w:rsidRPr="00FB7856">
        <w:rPr>
          <w:rFonts w:ascii="Arial" w:eastAsia="Times New Roman" w:hAnsi="Arial" w:cs="Arial"/>
          <w:sz w:val="24"/>
          <w:szCs w:val="24"/>
        </w:rPr>
        <w:t>a la operación</w:t>
      </w:r>
      <w:r w:rsidRPr="00FB7856">
        <w:rPr>
          <w:rFonts w:ascii="Arial" w:eastAsia="Times New Roman" w:hAnsi="Arial" w:cs="Arial"/>
          <w:sz w:val="24"/>
          <w:szCs w:val="24"/>
        </w:rPr>
        <w:t xml:space="preserve"> es real, </w:t>
      </w:r>
      <w:r w:rsidR="00C541D0" w:rsidRPr="00FB7856">
        <w:rPr>
          <w:rFonts w:ascii="Arial" w:eastAsia="Times New Roman" w:hAnsi="Arial" w:cs="Arial"/>
          <w:sz w:val="24"/>
          <w:szCs w:val="24"/>
        </w:rPr>
        <w:t xml:space="preserve">a que dicho personal </w:t>
      </w:r>
      <w:r w:rsidRPr="00FB7856">
        <w:rPr>
          <w:rFonts w:ascii="Arial" w:eastAsia="Times New Roman" w:hAnsi="Arial" w:cs="Arial"/>
          <w:sz w:val="24"/>
          <w:szCs w:val="24"/>
        </w:rPr>
        <w:t xml:space="preserve">incluye sus horas, dentro del plazo de ejecución </w:t>
      </w:r>
      <w:r w:rsidR="00E258B2" w:rsidRPr="00FB7856">
        <w:rPr>
          <w:rFonts w:ascii="Arial" w:eastAsia="Times New Roman" w:hAnsi="Arial" w:cs="Arial"/>
          <w:sz w:val="24"/>
          <w:szCs w:val="24"/>
        </w:rPr>
        <w:t>de la operación</w:t>
      </w:r>
      <w:r w:rsidR="001B30C4" w:rsidRPr="00FB7856">
        <w:rPr>
          <w:rFonts w:ascii="Arial" w:eastAsia="Times New Roman" w:hAnsi="Arial" w:cs="Arial"/>
          <w:sz w:val="24"/>
          <w:szCs w:val="24"/>
        </w:rPr>
        <w:t xml:space="preserve"> y describe la actividad llevada a cabo</w:t>
      </w:r>
      <w:r w:rsidRPr="00FB7856">
        <w:rPr>
          <w:rFonts w:ascii="Arial" w:eastAsia="Times New Roman" w:hAnsi="Arial" w:cs="Arial"/>
          <w:sz w:val="24"/>
          <w:szCs w:val="24"/>
        </w:rPr>
        <w:t xml:space="preserve">. </w:t>
      </w:r>
    </w:p>
    <w:p w14:paraId="3BA221D7" w14:textId="7E757CA4" w:rsidR="008F0756" w:rsidRPr="00FB7856" w:rsidRDefault="001B30C4"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ejecutar correctamente l</w:t>
      </w:r>
      <w:r w:rsidR="001140C6" w:rsidRPr="00FB7856">
        <w:rPr>
          <w:rFonts w:ascii="Arial" w:eastAsia="Times New Roman" w:hAnsi="Arial" w:cs="Arial"/>
          <w:sz w:val="24"/>
          <w:szCs w:val="24"/>
        </w:rPr>
        <w:t>a actividad, en tiempo y forma.</w:t>
      </w:r>
    </w:p>
    <w:p w14:paraId="55F917A3" w14:textId="6F5CA492" w:rsidR="001B30C4" w:rsidRPr="00FB7856" w:rsidRDefault="001B30C4"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cumplir la normativa comunitaria en cuanto a elegibilidad del gasto, adecuada documentación de las actividades, así como información y publicidad. </w:t>
      </w:r>
    </w:p>
    <w:p w14:paraId="500C9C95" w14:textId="77777777" w:rsidR="001B30C4" w:rsidRPr="00FB7856" w:rsidRDefault="001B30C4"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garantizar u</w:t>
      </w:r>
      <w:r w:rsidR="001140C6" w:rsidRPr="00FB7856">
        <w:rPr>
          <w:rFonts w:ascii="Arial" w:eastAsia="Times New Roman" w:hAnsi="Arial" w:cs="Arial"/>
          <w:sz w:val="24"/>
          <w:szCs w:val="24"/>
        </w:rPr>
        <w:t>na adecuada pista de auditoría.</w:t>
      </w:r>
    </w:p>
    <w:p w14:paraId="0EDFEE34" w14:textId="3B65D034" w:rsidR="001374AF" w:rsidRPr="00FB7856" w:rsidRDefault="001B30C4" w:rsidP="00C93D36">
      <w:pPr>
        <w:pStyle w:val="Prrafodelista"/>
        <w:numPr>
          <w:ilvl w:val="0"/>
          <w:numId w:val="3"/>
        </w:numPr>
        <w:spacing w:after="120" w:line="240" w:lineRule="auto"/>
        <w:ind w:left="993"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aplicar procedimientos adecuados en materia de contratación </w:t>
      </w:r>
      <w:r w:rsidR="001374AF" w:rsidRPr="00FB7856">
        <w:rPr>
          <w:rFonts w:ascii="Arial" w:eastAsia="Times New Roman" w:hAnsi="Arial" w:cs="Arial"/>
          <w:sz w:val="24"/>
          <w:szCs w:val="24"/>
        </w:rPr>
        <w:t xml:space="preserve">y </w:t>
      </w:r>
      <w:r w:rsidR="00490672" w:rsidRPr="00FB7856">
        <w:rPr>
          <w:rFonts w:ascii="Arial" w:eastAsia="Times New Roman" w:hAnsi="Arial" w:cs="Arial"/>
          <w:sz w:val="24"/>
          <w:szCs w:val="24"/>
        </w:rPr>
        <w:t>subcontratación</w:t>
      </w:r>
      <w:r w:rsidR="001374AF" w:rsidRPr="00FB7856">
        <w:rPr>
          <w:rFonts w:ascii="Arial" w:eastAsia="Times New Roman" w:hAnsi="Arial" w:cs="Arial"/>
          <w:sz w:val="24"/>
          <w:szCs w:val="24"/>
        </w:rPr>
        <w:t xml:space="preserve"> </w:t>
      </w:r>
      <w:r w:rsidRPr="00FB7856">
        <w:rPr>
          <w:rFonts w:ascii="Arial" w:eastAsia="Times New Roman" w:hAnsi="Arial" w:cs="Arial"/>
          <w:sz w:val="24"/>
          <w:szCs w:val="24"/>
        </w:rPr>
        <w:t>cuando se ejecute</w:t>
      </w:r>
      <w:r w:rsidR="001374AF" w:rsidRPr="00FB7856">
        <w:rPr>
          <w:rFonts w:ascii="Arial" w:eastAsia="Times New Roman" w:hAnsi="Arial" w:cs="Arial"/>
          <w:sz w:val="24"/>
          <w:szCs w:val="24"/>
        </w:rPr>
        <w:t>n</w:t>
      </w:r>
      <w:r w:rsidRPr="00FB7856">
        <w:rPr>
          <w:rFonts w:ascii="Arial" w:eastAsia="Times New Roman" w:hAnsi="Arial" w:cs="Arial"/>
          <w:sz w:val="24"/>
          <w:szCs w:val="24"/>
        </w:rPr>
        <w:t xml:space="preserve"> </w:t>
      </w:r>
      <w:r w:rsidR="00E258B2">
        <w:rPr>
          <w:rFonts w:ascii="Arial" w:eastAsia="Times New Roman" w:hAnsi="Arial" w:cs="Arial"/>
          <w:sz w:val="24"/>
          <w:szCs w:val="24"/>
        </w:rPr>
        <w:t>la</w:t>
      </w:r>
      <w:r w:rsidR="001374AF" w:rsidRPr="00FB7856">
        <w:rPr>
          <w:rFonts w:ascii="Arial" w:eastAsia="Times New Roman" w:hAnsi="Arial" w:cs="Arial"/>
          <w:sz w:val="24"/>
          <w:szCs w:val="24"/>
        </w:rPr>
        <w:t xml:space="preserve">s </w:t>
      </w:r>
      <w:r w:rsidR="00E258B2">
        <w:rPr>
          <w:rFonts w:ascii="Arial" w:eastAsia="Times New Roman" w:hAnsi="Arial" w:cs="Arial"/>
          <w:sz w:val="24"/>
          <w:szCs w:val="24"/>
        </w:rPr>
        <w:t>operaciones</w:t>
      </w:r>
      <w:r w:rsidR="001374AF" w:rsidRPr="00FB7856">
        <w:rPr>
          <w:rFonts w:ascii="Arial" w:eastAsia="Times New Roman" w:hAnsi="Arial" w:cs="Arial"/>
          <w:sz w:val="24"/>
          <w:szCs w:val="24"/>
        </w:rPr>
        <w:t xml:space="preserve"> </w:t>
      </w:r>
      <w:r w:rsidRPr="00FB7856">
        <w:rPr>
          <w:rFonts w:ascii="Arial" w:eastAsia="Times New Roman" w:hAnsi="Arial" w:cs="Arial"/>
          <w:sz w:val="24"/>
          <w:szCs w:val="24"/>
        </w:rPr>
        <w:t>por este medio</w:t>
      </w:r>
      <w:r w:rsidR="001374AF" w:rsidRPr="00FB7856">
        <w:rPr>
          <w:rFonts w:ascii="Arial" w:eastAsia="Times New Roman" w:hAnsi="Arial" w:cs="Arial"/>
          <w:sz w:val="24"/>
          <w:szCs w:val="24"/>
        </w:rPr>
        <w:t>.</w:t>
      </w:r>
    </w:p>
    <w:p w14:paraId="3FC1EDD9" w14:textId="3E7E61F8" w:rsidR="00CA7D0A" w:rsidRDefault="00CA7D0A" w:rsidP="00273F0D">
      <w:pPr>
        <w:pStyle w:val="Prrafodelista"/>
        <w:spacing w:after="120" w:line="240" w:lineRule="auto"/>
        <w:ind w:left="425"/>
        <w:contextualSpacing w:val="0"/>
        <w:jc w:val="both"/>
        <w:rPr>
          <w:rFonts w:ascii="Arial" w:eastAsia="Times New Roman" w:hAnsi="Arial" w:cs="Arial"/>
        </w:rPr>
      </w:pPr>
    </w:p>
    <w:p w14:paraId="0518F7FE" w14:textId="6AC2DAB0" w:rsidR="00F124EC" w:rsidRPr="00875E20" w:rsidRDefault="00F124EC" w:rsidP="00C93D36">
      <w:pPr>
        <w:spacing w:before="100" w:beforeAutospacing="1" w:after="100" w:afterAutospacing="1" w:line="240" w:lineRule="auto"/>
        <w:ind w:left="567"/>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w:t>
      </w:r>
      <w:r w:rsidR="008875AA">
        <w:rPr>
          <w:rFonts w:ascii="Arial" w:eastAsia="Times New Roman" w:hAnsi="Arial" w:cs="Arial"/>
          <w:sz w:val="24"/>
          <w:szCs w:val="24"/>
        </w:rPr>
        <w:t>2</w:t>
      </w:r>
      <w:r w:rsidRPr="00875E20">
        <w:rPr>
          <w:rFonts w:ascii="Arial" w:eastAsia="Times New Roman" w:hAnsi="Arial" w:cs="Arial"/>
          <w:sz w:val="24"/>
          <w:szCs w:val="24"/>
        </w:rPr>
        <w:t>.</w:t>
      </w:r>
    </w:p>
    <w:p w14:paraId="29EE824F" w14:textId="77777777" w:rsidR="00FB7856" w:rsidRDefault="00FB7856" w:rsidP="00F124EC">
      <w:pPr>
        <w:spacing w:before="100" w:beforeAutospacing="1" w:after="100" w:afterAutospacing="1" w:line="240" w:lineRule="auto"/>
        <w:jc w:val="center"/>
        <w:rPr>
          <w:rFonts w:ascii="Arial" w:eastAsia="Times New Roman" w:hAnsi="Arial" w:cs="Arial"/>
          <w:sz w:val="24"/>
          <w:szCs w:val="24"/>
        </w:rPr>
      </w:pPr>
    </w:p>
    <w:p w14:paraId="4FC49705" w14:textId="77777777" w:rsidR="00FB7856" w:rsidRDefault="00FB7856" w:rsidP="00F124EC">
      <w:pPr>
        <w:spacing w:before="100" w:beforeAutospacing="1" w:after="100" w:afterAutospacing="1" w:line="240" w:lineRule="auto"/>
        <w:jc w:val="center"/>
        <w:rPr>
          <w:rFonts w:ascii="Arial" w:eastAsia="Times New Roman" w:hAnsi="Arial" w:cs="Arial"/>
          <w:sz w:val="24"/>
          <w:szCs w:val="24"/>
        </w:rPr>
      </w:pPr>
    </w:p>
    <w:p w14:paraId="43E26F69" w14:textId="77777777" w:rsidR="00F124EC" w:rsidRPr="00875E20" w:rsidRDefault="00FB7856" w:rsidP="00FB7856">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F124EC" w:rsidRPr="00875E20">
        <w:rPr>
          <w:rFonts w:ascii="Arial" w:eastAsia="Times New Roman" w:hAnsi="Arial" w:cs="Arial"/>
          <w:sz w:val="24"/>
          <w:szCs w:val="24"/>
        </w:rPr>
        <w:t>FDO: ________________________</w:t>
      </w:r>
    </w:p>
    <w:p w14:paraId="60D8EBC1" w14:textId="77777777" w:rsidR="00F124EC" w:rsidRPr="003C1501" w:rsidRDefault="00F124EC" w:rsidP="00F124EC">
      <w:pPr>
        <w:tabs>
          <w:tab w:val="left" w:pos="5542"/>
        </w:tabs>
        <w:spacing w:after="1560"/>
        <w:jc w:val="both"/>
        <w:rPr>
          <w:rFonts w:ascii="Arial" w:hAnsi="Arial" w:cs="Arial"/>
          <w:sz w:val="24"/>
          <w:szCs w:val="24"/>
        </w:rPr>
      </w:pPr>
      <w:r>
        <w:rPr>
          <w:rFonts w:ascii="Arial" w:hAnsi="Arial" w:cs="Arial"/>
          <w:sz w:val="24"/>
          <w:szCs w:val="24"/>
        </w:rPr>
        <w:tab/>
      </w:r>
    </w:p>
    <w:p w14:paraId="3456D4B0" w14:textId="77777777" w:rsidR="00F124EC" w:rsidRPr="003C1501" w:rsidRDefault="00F124EC" w:rsidP="009E40F3">
      <w:pPr>
        <w:spacing w:after="0"/>
        <w:ind w:left="3969"/>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022A402E" w14:textId="77777777" w:rsidR="00F124EC" w:rsidRPr="003C1501" w:rsidRDefault="00F124EC" w:rsidP="009E40F3">
      <w:pPr>
        <w:spacing w:after="0"/>
        <w:ind w:left="3969"/>
        <w:jc w:val="both"/>
        <w:rPr>
          <w:rFonts w:ascii="Arial" w:hAnsi="Arial" w:cs="Arial"/>
          <w:sz w:val="24"/>
          <w:szCs w:val="24"/>
        </w:rPr>
      </w:pPr>
      <w:r w:rsidRPr="003C1501">
        <w:rPr>
          <w:rFonts w:ascii="Arial" w:hAnsi="Arial" w:cs="Arial"/>
          <w:sz w:val="24"/>
          <w:szCs w:val="24"/>
        </w:rPr>
        <w:t>Cargo</w:t>
      </w:r>
    </w:p>
    <w:p w14:paraId="29ECC8D4" w14:textId="77777777" w:rsidR="00F124EC" w:rsidRDefault="00F124EC" w:rsidP="009E40F3">
      <w:pPr>
        <w:spacing w:after="0"/>
        <w:ind w:left="3969"/>
        <w:jc w:val="both"/>
        <w:rPr>
          <w:rFonts w:ascii="Arial" w:hAnsi="Arial" w:cs="Arial"/>
          <w:sz w:val="24"/>
          <w:szCs w:val="24"/>
        </w:rPr>
      </w:pPr>
      <w:r w:rsidRPr="003C1501">
        <w:rPr>
          <w:rFonts w:ascii="Arial" w:hAnsi="Arial" w:cs="Arial"/>
          <w:sz w:val="24"/>
          <w:szCs w:val="24"/>
        </w:rPr>
        <w:t>Nombre de la entidad</w:t>
      </w:r>
    </w:p>
    <w:p w14:paraId="7BE1359F" w14:textId="77777777" w:rsidR="00F124EC" w:rsidRPr="004A4347" w:rsidRDefault="00F124EC" w:rsidP="009E40F3">
      <w:pPr>
        <w:ind w:left="3969"/>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09D305FB" w14:textId="77777777" w:rsidR="00331808" w:rsidRPr="00CA7D0A" w:rsidRDefault="00331808" w:rsidP="00F124EC">
      <w:pPr>
        <w:spacing w:after="120" w:line="240" w:lineRule="auto"/>
        <w:rPr>
          <w:rFonts w:ascii="Arial" w:hAnsi="Arial" w:cs="Arial"/>
          <w:i/>
          <w:sz w:val="24"/>
          <w:szCs w:val="24"/>
        </w:rPr>
      </w:pPr>
    </w:p>
    <w:sectPr w:rsidR="00331808" w:rsidRPr="00CA7D0A" w:rsidSect="009E40F3">
      <w:headerReference w:type="default" r:id="rId8"/>
      <w:footerReference w:type="default" r:id="rId9"/>
      <w:pgSz w:w="11906" w:h="16838"/>
      <w:pgMar w:top="212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536B" w14:textId="77777777" w:rsidR="007E0DFF" w:rsidRDefault="007E0DFF" w:rsidP="00BC38F4">
      <w:pPr>
        <w:spacing w:after="0" w:line="240" w:lineRule="auto"/>
      </w:pPr>
      <w:r>
        <w:separator/>
      </w:r>
    </w:p>
  </w:endnote>
  <w:endnote w:type="continuationSeparator" w:id="0">
    <w:p w14:paraId="27882E1F" w14:textId="77777777" w:rsidR="007E0DFF" w:rsidRDefault="007E0DF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58367"/>
      <w:docPartObj>
        <w:docPartGallery w:val="Page Numbers (Bottom of Page)"/>
        <w:docPartUnique/>
      </w:docPartObj>
    </w:sdtPr>
    <w:sdtEndPr/>
    <w:sdtContent>
      <w:p w14:paraId="59AC658A" w14:textId="77777777" w:rsidR="00DA55E4" w:rsidRDefault="00DA55E4">
        <w:pPr>
          <w:pStyle w:val="Piedepgina"/>
          <w:jc w:val="center"/>
        </w:pPr>
        <w:r>
          <w:fldChar w:fldCharType="begin"/>
        </w:r>
        <w:r>
          <w:instrText>PAGE   \* MERGEFORMAT</w:instrText>
        </w:r>
        <w:r>
          <w:fldChar w:fldCharType="separate"/>
        </w:r>
        <w:r w:rsidR="00E258B2">
          <w:rPr>
            <w:noProof/>
          </w:rPr>
          <w:t>1</w:t>
        </w:r>
        <w:r>
          <w:fldChar w:fldCharType="end"/>
        </w:r>
      </w:p>
    </w:sdtContent>
  </w:sdt>
  <w:p w14:paraId="45C03D78"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F3CF" w14:textId="77777777" w:rsidR="007E0DFF" w:rsidRDefault="007E0DFF" w:rsidP="00BC38F4">
      <w:pPr>
        <w:spacing w:after="0" w:line="240" w:lineRule="auto"/>
      </w:pPr>
      <w:r>
        <w:separator/>
      </w:r>
    </w:p>
  </w:footnote>
  <w:footnote w:type="continuationSeparator" w:id="0">
    <w:p w14:paraId="4F209666" w14:textId="77777777" w:rsidR="007E0DFF" w:rsidRDefault="007E0DF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FDCF" w14:textId="7121639B" w:rsidR="00CA7D0A" w:rsidRDefault="007029AC" w:rsidP="00CA7D0A">
    <w:pPr>
      <w:spacing w:after="360" w:line="240" w:lineRule="auto"/>
      <w:ind w:left="1276" w:right="2834"/>
      <w:jc w:val="center"/>
      <w:rPr>
        <w:rFonts w:ascii="Arial" w:hAnsi="Arial" w:cs="Arial"/>
        <w:b/>
        <w:bCs/>
        <w:color w:val="C10000"/>
      </w:rPr>
    </w:pPr>
    <w:r>
      <w:rPr>
        <w:noProof/>
      </w:rPr>
      <w:drawing>
        <wp:anchor distT="0" distB="0" distL="114300" distR="114300" simplePos="0" relativeHeight="251659264" behindDoc="0" locked="0" layoutInCell="1" allowOverlap="1" wp14:anchorId="28F71557" wp14:editId="56F1837B">
          <wp:simplePos x="0" y="0"/>
          <wp:positionH relativeFrom="column">
            <wp:posOffset>0</wp:posOffset>
          </wp:positionH>
          <wp:positionV relativeFrom="paragraph">
            <wp:posOffset>-114935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r w:rsidR="008875AA" w:rsidRPr="001A193C">
      <w:rPr>
        <w:rFonts w:ascii="Arial" w:eastAsia="Times New Roman" w:hAnsi="Arial" w:cs="Arial"/>
        <w:noProof/>
      </w:rPr>
      <w:drawing>
        <wp:anchor distT="0" distB="0" distL="114300" distR="114300" simplePos="0" relativeHeight="251657216" behindDoc="1" locked="0" layoutInCell="1" allowOverlap="1" wp14:anchorId="598EE560" wp14:editId="71416433">
          <wp:simplePos x="0" y="0"/>
          <wp:positionH relativeFrom="column">
            <wp:posOffset>4128770</wp:posOffset>
          </wp:positionH>
          <wp:positionV relativeFrom="paragraph">
            <wp:posOffset>8890</wp:posOffset>
          </wp:positionV>
          <wp:extent cx="1990181" cy="624626"/>
          <wp:effectExtent l="0" t="0" r="0" b="0"/>
          <wp:wrapNone/>
          <wp:docPr id="2" name="Imagen 2"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0181" cy="624626"/>
                  </a:xfrm>
                  <a:prstGeom prst="rect">
                    <a:avLst/>
                  </a:prstGeom>
                </pic:spPr>
              </pic:pic>
            </a:graphicData>
          </a:graphic>
          <wp14:sizeRelH relativeFrom="page">
            <wp14:pctWidth>0</wp14:pctWidth>
          </wp14:sizeRelH>
          <wp14:sizeRelV relativeFrom="page">
            <wp14:pctHeight>0</wp14:pctHeight>
          </wp14:sizeRelV>
        </wp:anchor>
      </w:drawing>
    </w:r>
  </w:p>
  <w:p w14:paraId="3EDAD3BA" w14:textId="77777777" w:rsidR="00CA7D0A" w:rsidRDefault="00CA7D0A" w:rsidP="00CA7D0A">
    <w:pPr>
      <w:spacing w:after="360" w:line="240" w:lineRule="auto"/>
      <w:ind w:left="1276" w:right="2834"/>
      <w:jc w:val="center"/>
      <w:rPr>
        <w:rFonts w:ascii="Arial" w:hAnsi="Arial" w:cs="Arial"/>
        <w:b/>
        <w:bCs/>
        <w:color w:val="C1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545583"/>
    <w:multiLevelType w:val="hybridMultilevel"/>
    <w:tmpl w:val="81AC23F8"/>
    <w:lvl w:ilvl="0" w:tplc="58263BFC">
      <w:start w:val="1"/>
      <w:numFmt w:val="decimal"/>
      <w:lvlText w:val="%1."/>
      <w:lvlJc w:val="left"/>
      <w:pPr>
        <w:ind w:left="1303" w:hanging="306"/>
        <w:jc w:val="left"/>
      </w:pPr>
      <w:rPr>
        <w:rFonts w:ascii="Verdana" w:eastAsia="Verdana" w:hAnsi="Verdana" w:cs="Verdana" w:hint="default"/>
        <w:w w:val="99"/>
        <w:sz w:val="17"/>
        <w:szCs w:val="17"/>
      </w:rPr>
    </w:lvl>
    <w:lvl w:ilvl="1" w:tplc="8E5856E6">
      <w:start w:val="1"/>
      <w:numFmt w:val="lowerLetter"/>
      <w:lvlText w:val="%2)"/>
      <w:lvlJc w:val="left"/>
      <w:pPr>
        <w:ind w:left="1905" w:hanging="304"/>
        <w:jc w:val="left"/>
      </w:pPr>
      <w:rPr>
        <w:rFonts w:ascii="Verdana" w:eastAsia="Verdana" w:hAnsi="Verdana" w:cs="Verdana" w:hint="default"/>
        <w:w w:val="99"/>
        <w:sz w:val="17"/>
        <w:szCs w:val="17"/>
      </w:rPr>
    </w:lvl>
    <w:lvl w:ilvl="2" w:tplc="4CDE50A0">
      <w:numFmt w:val="bullet"/>
      <w:lvlText w:val="•"/>
      <w:lvlJc w:val="left"/>
      <w:pPr>
        <w:ind w:left="2709" w:hanging="304"/>
      </w:pPr>
      <w:rPr>
        <w:rFonts w:hint="default"/>
      </w:rPr>
    </w:lvl>
    <w:lvl w:ilvl="3" w:tplc="969EADEA">
      <w:numFmt w:val="bullet"/>
      <w:lvlText w:val="•"/>
      <w:lvlJc w:val="left"/>
      <w:pPr>
        <w:ind w:left="3519" w:hanging="304"/>
      </w:pPr>
      <w:rPr>
        <w:rFonts w:hint="default"/>
      </w:rPr>
    </w:lvl>
    <w:lvl w:ilvl="4" w:tplc="69F44AFA">
      <w:numFmt w:val="bullet"/>
      <w:lvlText w:val="•"/>
      <w:lvlJc w:val="left"/>
      <w:pPr>
        <w:ind w:left="4328" w:hanging="304"/>
      </w:pPr>
      <w:rPr>
        <w:rFonts w:hint="default"/>
      </w:rPr>
    </w:lvl>
    <w:lvl w:ilvl="5" w:tplc="EDDE0E0A">
      <w:numFmt w:val="bullet"/>
      <w:lvlText w:val="•"/>
      <w:lvlJc w:val="left"/>
      <w:pPr>
        <w:ind w:left="5138" w:hanging="304"/>
      </w:pPr>
      <w:rPr>
        <w:rFonts w:hint="default"/>
      </w:rPr>
    </w:lvl>
    <w:lvl w:ilvl="6" w:tplc="EF762F3E">
      <w:numFmt w:val="bullet"/>
      <w:lvlText w:val="•"/>
      <w:lvlJc w:val="left"/>
      <w:pPr>
        <w:ind w:left="5948" w:hanging="304"/>
      </w:pPr>
      <w:rPr>
        <w:rFonts w:hint="default"/>
      </w:rPr>
    </w:lvl>
    <w:lvl w:ilvl="7" w:tplc="A334A0D8">
      <w:numFmt w:val="bullet"/>
      <w:lvlText w:val="•"/>
      <w:lvlJc w:val="left"/>
      <w:pPr>
        <w:ind w:left="6757" w:hanging="304"/>
      </w:pPr>
      <w:rPr>
        <w:rFonts w:hint="default"/>
      </w:rPr>
    </w:lvl>
    <w:lvl w:ilvl="8" w:tplc="30CEC6E8">
      <w:numFmt w:val="bullet"/>
      <w:lvlText w:val="•"/>
      <w:lvlJc w:val="left"/>
      <w:pPr>
        <w:ind w:left="7567" w:hanging="304"/>
      </w:pPr>
      <w:rPr>
        <w:rFont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94F51"/>
    <w:rsid w:val="001A193C"/>
    <w:rsid w:val="001B30C4"/>
    <w:rsid w:val="001C5202"/>
    <w:rsid w:val="00246046"/>
    <w:rsid w:val="00254CCA"/>
    <w:rsid w:val="00267EA0"/>
    <w:rsid w:val="00273F0D"/>
    <w:rsid w:val="0029532A"/>
    <w:rsid w:val="002B7484"/>
    <w:rsid w:val="00331808"/>
    <w:rsid w:val="0036711C"/>
    <w:rsid w:val="00386688"/>
    <w:rsid w:val="003B20F1"/>
    <w:rsid w:val="004048A3"/>
    <w:rsid w:val="00441194"/>
    <w:rsid w:val="00470161"/>
    <w:rsid w:val="00487E82"/>
    <w:rsid w:val="00490672"/>
    <w:rsid w:val="004A4347"/>
    <w:rsid w:val="004B474D"/>
    <w:rsid w:val="004D28DE"/>
    <w:rsid w:val="00630979"/>
    <w:rsid w:val="0063286C"/>
    <w:rsid w:val="007029AC"/>
    <w:rsid w:val="00723626"/>
    <w:rsid w:val="007E0DFF"/>
    <w:rsid w:val="007F3D05"/>
    <w:rsid w:val="008875AA"/>
    <w:rsid w:val="008E21CC"/>
    <w:rsid w:val="008E7AF4"/>
    <w:rsid w:val="008F0756"/>
    <w:rsid w:val="00907CAE"/>
    <w:rsid w:val="00922AB0"/>
    <w:rsid w:val="00922F68"/>
    <w:rsid w:val="009349B5"/>
    <w:rsid w:val="009455B8"/>
    <w:rsid w:val="00970D2D"/>
    <w:rsid w:val="009A5899"/>
    <w:rsid w:val="009E40F3"/>
    <w:rsid w:val="009F2E28"/>
    <w:rsid w:val="00A14E66"/>
    <w:rsid w:val="00A627B9"/>
    <w:rsid w:val="00A8098A"/>
    <w:rsid w:val="00A97C62"/>
    <w:rsid w:val="00AF5EC8"/>
    <w:rsid w:val="00BB5884"/>
    <w:rsid w:val="00BC38F4"/>
    <w:rsid w:val="00BC4295"/>
    <w:rsid w:val="00BF6C70"/>
    <w:rsid w:val="00C541D0"/>
    <w:rsid w:val="00C56DE1"/>
    <w:rsid w:val="00C56E42"/>
    <w:rsid w:val="00C93D36"/>
    <w:rsid w:val="00CA7D0A"/>
    <w:rsid w:val="00CB452E"/>
    <w:rsid w:val="00CE7F8C"/>
    <w:rsid w:val="00D21E0D"/>
    <w:rsid w:val="00D55415"/>
    <w:rsid w:val="00D60C6A"/>
    <w:rsid w:val="00DA55E4"/>
    <w:rsid w:val="00DF34D1"/>
    <w:rsid w:val="00E14F75"/>
    <w:rsid w:val="00E258B2"/>
    <w:rsid w:val="00E91C6C"/>
    <w:rsid w:val="00EF4F82"/>
    <w:rsid w:val="00F124EC"/>
    <w:rsid w:val="00F16461"/>
    <w:rsid w:val="00FB42F5"/>
    <w:rsid w:val="00FB7856"/>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4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CE10-A6D4-42BA-AFA6-C12B11F6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2017-07-11T07:14:00Z</dcterms:created>
  <dcterms:modified xsi:type="dcterms:W3CDTF">2022-06-20T12:24:00Z</dcterms:modified>
</cp:coreProperties>
</file>