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4E7" w:rsidRPr="00DF3480" w:rsidRDefault="000934E7">
      <w:pPr>
        <w:ind w:firstLine="708"/>
        <w:jc w:val="both"/>
        <w:rPr>
          <w:rFonts w:ascii="Arial" w:hAnsi="Arial"/>
          <w:sz w:val="18"/>
        </w:rPr>
      </w:pPr>
      <w:bookmarkStart w:id="0" w:name="_GoBack"/>
      <w:bookmarkEnd w:id="0"/>
    </w:p>
    <w:p w:rsidR="000934E7" w:rsidRPr="00DF3480" w:rsidRDefault="000934E7">
      <w:pPr>
        <w:pStyle w:val="Sangradetextonormal"/>
        <w:ind w:firstLine="0"/>
        <w:jc w:val="both"/>
      </w:pPr>
      <w:r w:rsidRPr="00DF3480">
        <w:t>PROPUESTAS DE MODIFICACION DE PROYECTOS YA APROBADOS (MODIFICACIONES SOBREVE</w:t>
      </w:r>
      <w:r w:rsidR="00054E5E">
        <w:t>NIDAS y REVOCACIÓN DE ACUERDOS), CP. 14-03-2016</w:t>
      </w:r>
    </w:p>
    <w:p w:rsidR="000934E7" w:rsidRPr="00DF3480" w:rsidRDefault="000934E7">
      <w:pPr>
        <w:ind w:firstLine="708"/>
        <w:jc w:val="both"/>
        <w:rPr>
          <w:rFonts w:ascii="Arial" w:hAnsi="Arial"/>
          <w:sz w:val="18"/>
        </w:rPr>
      </w:pPr>
    </w:p>
    <w:p w:rsidR="000934E7" w:rsidRDefault="000934E7">
      <w:pPr>
        <w:ind w:firstLine="708"/>
        <w:jc w:val="both"/>
        <w:rPr>
          <w:rFonts w:ascii="Arial" w:hAnsi="Arial"/>
          <w:b/>
          <w:sz w:val="18"/>
        </w:rPr>
      </w:pPr>
    </w:p>
    <w:p w:rsidR="008F7D71" w:rsidRPr="00DF3480" w:rsidRDefault="008F7D71">
      <w:pPr>
        <w:ind w:firstLine="708"/>
        <w:jc w:val="both"/>
        <w:rPr>
          <w:rFonts w:ascii="Arial" w:hAnsi="Arial"/>
          <w:b/>
          <w:sz w:val="18"/>
        </w:rPr>
      </w:pPr>
    </w:p>
    <w:tbl>
      <w:tblPr>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1"/>
        <w:gridCol w:w="1684"/>
        <w:gridCol w:w="1701"/>
        <w:gridCol w:w="1434"/>
        <w:gridCol w:w="1118"/>
        <w:gridCol w:w="2586"/>
        <w:gridCol w:w="2517"/>
        <w:gridCol w:w="2709"/>
      </w:tblGrid>
      <w:tr w:rsidR="000934E7" w:rsidRPr="00DF3480" w:rsidTr="0099732F">
        <w:tc>
          <w:tcPr>
            <w:tcW w:w="1221" w:type="dxa"/>
          </w:tcPr>
          <w:p w:rsidR="000934E7" w:rsidRPr="00DF3480" w:rsidRDefault="000934E7">
            <w:pPr>
              <w:jc w:val="center"/>
              <w:rPr>
                <w:rFonts w:ascii="Arial" w:hAnsi="Arial"/>
                <w:b/>
                <w:sz w:val="16"/>
              </w:rPr>
            </w:pPr>
            <w:proofErr w:type="spellStart"/>
            <w:r w:rsidRPr="00DF3480">
              <w:rPr>
                <w:rFonts w:ascii="Arial" w:hAnsi="Arial"/>
                <w:b/>
                <w:sz w:val="16"/>
              </w:rPr>
              <w:t>Expdte</w:t>
            </w:r>
            <w:proofErr w:type="spellEnd"/>
            <w:r w:rsidRPr="00DF3480">
              <w:rPr>
                <w:rFonts w:ascii="Arial" w:hAnsi="Arial"/>
                <w:b/>
                <w:sz w:val="16"/>
              </w:rPr>
              <w:t>.</w:t>
            </w:r>
          </w:p>
        </w:tc>
        <w:tc>
          <w:tcPr>
            <w:tcW w:w="1684" w:type="dxa"/>
          </w:tcPr>
          <w:p w:rsidR="000934E7" w:rsidRPr="00DF3480" w:rsidRDefault="000934E7">
            <w:pPr>
              <w:pStyle w:val="Ttulo2"/>
              <w:rPr>
                <w:sz w:val="16"/>
              </w:rPr>
            </w:pPr>
            <w:r w:rsidRPr="00DF3480">
              <w:rPr>
                <w:sz w:val="16"/>
              </w:rPr>
              <w:t>Beneficiario</w:t>
            </w:r>
          </w:p>
        </w:tc>
        <w:tc>
          <w:tcPr>
            <w:tcW w:w="1701" w:type="dxa"/>
          </w:tcPr>
          <w:p w:rsidR="000934E7" w:rsidRPr="00DF3480" w:rsidRDefault="000934E7">
            <w:pPr>
              <w:pStyle w:val="Ttulo2"/>
              <w:rPr>
                <w:sz w:val="16"/>
              </w:rPr>
            </w:pPr>
            <w:r w:rsidRPr="00DF3480">
              <w:rPr>
                <w:sz w:val="16"/>
              </w:rPr>
              <w:t>Objeto</w:t>
            </w:r>
          </w:p>
        </w:tc>
        <w:tc>
          <w:tcPr>
            <w:tcW w:w="1434" w:type="dxa"/>
          </w:tcPr>
          <w:p w:rsidR="000934E7" w:rsidRPr="00DF3480" w:rsidRDefault="000934E7">
            <w:pPr>
              <w:rPr>
                <w:rFonts w:ascii="Arial" w:hAnsi="Arial"/>
                <w:b/>
                <w:sz w:val="16"/>
              </w:rPr>
            </w:pPr>
            <w:r w:rsidRPr="00DF3480">
              <w:rPr>
                <w:rFonts w:ascii="Arial" w:hAnsi="Arial"/>
                <w:b/>
                <w:sz w:val="16"/>
              </w:rPr>
              <w:t>Fecha de aprobación</w:t>
            </w:r>
          </w:p>
        </w:tc>
        <w:tc>
          <w:tcPr>
            <w:tcW w:w="1118" w:type="dxa"/>
          </w:tcPr>
          <w:p w:rsidR="000934E7" w:rsidRPr="00DF3480" w:rsidRDefault="000934E7" w:rsidP="00CF2CA4">
            <w:pPr>
              <w:jc w:val="both"/>
              <w:rPr>
                <w:rFonts w:ascii="Arial" w:hAnsi="Arial"/>
                <w:b/>
                <w:sz w:val="16"/>
              </w:rPr>
            </w:pPr>
            <w:r w:rsidRPr="00DF3480">
              <w:rPr>
                <w:rFonts w:ascii="Arial" w:hAnsi="Arial"/>
                <w:b/>
                <w:sz w:val="16"/>
              </w:rPr>
              <w:t>Importe Aprobado</w:t>
            </w:r>
          </w:p>
        </w:tc>
        <w:tc>
          <w:tcPr>
            <w:tcW w:w="2586" w:type="dxa"/>
          </w:tcPr>
          <w:p w:rsidR="000934E7" w:rsidRPr="00DF3480" w:rsidRDefault="000934E7">
            <w:pPr>
              <w:pStyle w:val="Ttulo2"/>
              <w:jc w:val="both"/>
              <w:rPr>
                <w:sz w:val="16"/>
              </w:rPr>
            </w:pPr>
            <w:r w:rsidRPr="00DF3480">
              <w:rPr>
                <w:sz w:val="16"/>
              </w:rPr>
              <w:t>Propuesta inicialmente aprobada</w:t>
            </w:r>
          </w:p>
        </w:tc>
        <w:tc>
          <w:tcPr>
            <w:tcW w:w="2517" w:type="dxa"/>
          </w:tcPr>
          <w:p w:rsidR="000934E7" w:rsidRPr="00DF3480" w:rsidRDefault="000934E7">
            <w:pPr>
              <w:jc w:val="both"/>
              <w:rPr>
                <w:rFonts w:ascii="Arial" w:hAnsi="Arial"/>
                <w:b/>
                <w:sz w:val="16"/>
              </w:rPr>
            </w:pPr>
            <w:r w:rsidRPr="00DF3480">
              <w:rPr>
                <w:rFonts w:ascii="Arial" w:hAnsi="Arial"/>
                <w:b/>
                <w:sz w:val="16"/>
              </w:rPr>
              <w:t>Razones que justifican la solicitud de un cambio de Propuesta</w:t>
            </w:r>
          </w:p>
        </w:tc>
        <w:tc>
          <w:tcPr>
            <w:tcW w:w="2709" w:type="dxa"/>
          </w:tcPr>
          <w:p w:rsidR="000934E7" w:rsidRPr="00DF3480" w:rsidRDefault="000934E7">
            <w:pPr>
              <w:pStyle w:val="Ttulo3"/>
              <w:jc w:val="center"/>
            </w:pPr>
            <w:r w:rsidRPr="00DF3480">
              <w:t>Nueva Propuesta</w:t>
            </w:r>
          </w:p>
        </w:tc>
      </w:tr>
      <w:tr w:rsidR="008F7D71" w:rsidRPr="00DF3480" w:rsidTr="0099732F">
        <w:tc>
          <w:tcPr>
            <w:tcW w:w="1221" w:type="dxa"/>
          </w:tcPr>
          <w:p w:rsidR="008F7D71" w:rsidRPr="00DF3480" w:rsidRDefault="008F7D71">
            <w:pPr>
              <w:jc w:val="center"/>
              <w:rPr>
                <w:rFonts w:ascii="Arial" w:hAnsi="Arial"/>
                <w:b/>
                <w:sz w:val="16"/>
              </w:rPr>
            </w:pPr>
          </w:p>
        </w:tc>
        <w:tc>
          <w:tcPr>
            <w:tcW w:w="1684" w:type="dxa"/>
          </w:tcPr>
          <w:p w:rsidR="008F7D71" w:rsidRPr="00DF3480" w:rsidRDefault="008F7D71">
            <w:pPr>
              <w:pStyle w:val="Ttulo2"/>
              <w:rPr>
                <w:sz w:val="16"/>
              </w:rPr>
            </w:pPr>
          </w:p>
        </w:tc>
        <w:tc>
          <w:tcPr>
            <w:tcW w:w="1701" w:type="dxa"/>
          </w:tcPr>
          <w:p w:rsidR="008F7D71" w:rsidRPr="00DF3480" w:rsidRDefault="008F7D71">
            <w:pPr>
              <w:pStyle w:val="Ttulo2"/>
              <w:rPr>
                <w:sz w:val="16"/>
              </w:rPr>
            </w:pPr>
          </w:p>
        </w:tc>
        <w:tc>
          <w:tcPr>
            <w:tcW w:w="1434" w:type="dxa"/>
          </w:tcPr>
          <w:p w:rsidR="008F7D71" w:rsidRPr="00DF3480" w:rsidRDefault="008F7D71">
            <w:pPr>
              <w:rPr>
                <w:rFonts w:ascii="Arial" w:hAnsi="Arial"/>
                <w:b/>
                <w:sz w:val="16"/>
              </w:rPr>
            </w:pPr>
          </w:p>
        </w:tc>
        <w:tc>
          <w:tcPr>
            <w:tcW w:w="1118" w:type="dxa"/>
          </w:tcPr>
          <w:p w:rsidR="008F7D71" w:rsidRPr="00DF3480" w:rsidRDefault="008F7D71" w:rsidP="00CF2CA4">
            <w:pPr>
              <w:jc w:val="both"/>
              <w:rPr>
                <w:rFonts w:ascii="Arial" w:hAnsi="Arial"/>
                <w:b/>
                <w:sz w:val="16"/>
              </w:rPr>
            </w:pPr>
          </w:p>
        </w:tc>
        <w:tc>
          <w:tcPr>
            <w:tcW w:w="2586" w:type="dxa"/>
          </w:tcPr>
          <w:p w:rsidR="008F7D71" w:rsidRPr="00DF3480" w:rsidRDefault="008F7D71">
            <w:pPr>
              <w:pStyle w:val="Ttulo2"/>
              <w:jc w:val="both"/>
              <w:rPr>
                <w:sz w:val="16"/>
              </w:rPr>
            </w:pPr>
          </w:p>
        </w:tc>
        <w:tc>
          <w:tcPr>
            <w:tcW w:w="2517" w:type="dxa"/>
          </w:tcPr>
          <w:p w:rsidR="008F7D71" w:rsidRPr="00DF3480" w:rsidRDefault="008F7D71">
            <w:pPr>
              <w:jc w:val="both"/>
              <w:rPr>
                <w:rFonts w:ascii="Arial" w:hAnsi="Arial"/>
                <w:b/>
                <w:sz w:val="16"/>
              </w:rPr>
            </w:pPr>
          </w:p>
        </w:tc>
        <w:tc>
          <w:tcPr>
            <w:tcW w:w="2709" w:type="dxa"/>
          </w:tcPr>
          <w:p w:rsidR="008F7D71" w:rsidRPr="00DF3480" w:rsidRDefault="008F7D71">
            <w:pPr>
              <w:pStyle w:val="Ttulo3"/>
              <w:jc w:val="center"/>
            </w:pPr>
          </w:p>
        </w:tc>
      </w:tr>
      <w:tr w:rsidR="00241DB7" w:rsidRPr="00241DB7" w:rsidTr="0099732F">
        <w:tc>
          <w:tcPr>
            <w:tcW w:w="1221" w:type="dxa"/>
          </w:tcPr>
          <w:p w:rsidR="00AB1243" w:rsidRPr="00241DB7" w:rsidRDefault="00AB1243" w:rsidP="00241DB7">
            <w:pPr>
              <w:jc w:val="center"/>
              <w:rPr>
                <w:rFonts w:ascii="Arial" w:hAnsi="Arial"/>
                <w:sz w:val="18"/>
                <w:szCs w:val="18"/>
              </w:rPr>
            </w:pPr>
            <w:r w:rsidRPr="00241DB7">
              <w:rPr>
                <w:rFonts w:ascii="Arial" w:hAnsi="Arial"/>
                <w:sz w:val="18"/>
                <w:szCs w:val="18"/>
              </w:rPr>
              <w:t>P</w:t>
            </w:r>
            <w:r w:rsidR="00241DB7" w:rsidRPr="00241DB7">
              <w:rPr>
                <w:rFonts w:ascii="Arial" w:hAnsi="Arial"/>
                <w:sz w:val="18"/>
                <w:szCs w:val="18"/>
              </w:rPr>
              <w:t>1286</w:t>
            </w:r>
            <w:r w:rsidRPr="00241DB7">
              <w:rPr>
                <w:rFonts w:ascii="Arial" w:hAnsi="Arial"/>
                <w:sz w:val="18"/>
                <w:szCs w:val="18"/>
              </w:rPr>
              <w:t>-201</w:t>
            </w:r>
            <w:r w:rsidR="00241DB7" w:rsidRPr="00241DB7">
              <w:rPr>
                <w:rFonts w:ascii="Arial" w:hAnsi="Arial"/>
                <w:sz w:val="18"/>
                <w:szCs w:val="18"/>
              </w:rPr>
              <w:t>3</w:t>
            </w:r>
          </w:p>
        </w:tc>
        <w:tc>
          <w:tcPr>
            <w:tcW w:w="1684" w:type="dxa"/>
          </w:tcPr>
          <w:p w:rsidR="00AB1243" w:rsidRPr="00241DB7" w:rsidRDefault="00241DB7" w:rsidP="00120C11">
            <w:pPr>
              <w:pStyle w:val="Ttulo2"/>
              <w:jc w:val="left"/>
              <w:rPr>
                <w:b w:val="0"/>
                <w:szCs w:val="18"/>
              </w:rPr>
            </w:pPr>
            <w:r w:rsidRPr="00241DB7">
              <w:rPr>
                <w:b w:val="0"/>
                <w:szCs w:val="18"/>
              </w:rPr>
              <w:t>Asociación de Padres y Amigos de Niños Diferentes de Getafe y Comunidad de Madrid</w:t>
            </w:r>
          </w:p>
        </w:tc>
        <w:tc>
          <w:tcPr>
            <w:tcW w:w="1701" w:type="dxa"/>
          </w:tcPr>
          <w:p w:rsidR="00AB1243" w:rsidRPr="00241DB7" w:rsidRDefault="00241DB7" w:rsidP="00AB1243">
            <w:pPr>
              <w:pStyle w:val="Ttulo2"/>
              <w:jc w:val="left"/>
              <w:rPr>
                <w:b w:val="0"/>
              </w:rPr>
            </w:pPr>
            <w:r w:rsidRPr="00241DB7">
              <w:rPr>
                <w:b w:val="0"/>
              </w:rPr>
              <w:t>Reforma y equipamiento para creación de residencia con centro ocupacional</w:t>
            </w:r>
          </w:p>
        </w:tc>
        <w:tc>
          <w:tcPr>
            <w:tcW w:w="1434" w:type="dxa"/>
          </w:tcPr>
          <w:p w:rsidR="00AB1243" w:rsidRPr="00241DB7" w:rsidRDefault="00241DB7" w:rsidP="00972F5F">
            <w:pPr>
              <w:jc w:val="both"/>
              <w:rPr>
                <w:rFonts w:ascii="Arial" w:hAnsi="Arial"/>
                <w:sz w:val="18"/>
                <w:szCs w:val="18"/>
              </w:rPr>
            </w:pPr>
            <w:r w:rsidRPr="00241DB7">
              <w:rPr>
                <w:rFonts w:ascii="Arial" w:hAnsi="Arial"/>
                <w:sz w:val="18"/>
                <w:szCs w:val="18"/>
              </w:rPr>
              <w:t>CP 29/10/13</w:t>
            </w:r>
          </w:p>
        </w:tc>
        <w:tc>
          <w:tcPr>
            <w:tcW w:w="1118" w:type="dxa"/>
          </w:tcPr>
          <w:p w:rsidR="00AB1243" w:rsidRPr="00241DB7" w:rsidRDefault="00241DB7" w:rsidP="00AB1243">
            <w:pPr>
              <w:rPr>
                <w:rFonts w:ascii="Arial" w:hAnsi="Arial"/>
                <w:sz w:val="18"/>
                <w:szCs w:val="18"/>
              </w:rPr>
            </w:pPr>
            <w:r w:rsidRPr="00241DB7">
              <w:rPr>
                <w:rFonts w:ascii="Arial" w:hAnsi="Arial"/>
                <w:sz w:val="18"/>
                <w:szCs w:val="18"/>
              </w:rPr>
              <w:t>43.061,91 euros</w:t>
            </w:r>
          </w:p>
        </w:tc>
        <w:tc>
          <w:tcPr>
            <w:tcW w:w="2586" w:type="dxa"/>
          </w:tcPr>
          <w:p w:rsidR="00AB1243" w:rsidRPr="00241DB7" w:rsidRDefault="00241DB7" w:rsidP="00AB1243">
            <w:pPr>
              <w:jc w:val="both"/>
              <w:rPr>
                <w:rFonts w:ascii="Arial" w:hAnsi="Arial"/>
                <w:i/>
                <w:sz w:val="18"/>
              </w:rPr>
            </w:pPr>
            <w:r w:rsidRPr="00241DB7">
              <w:rPr>
                <w:rFonts w:ascii="Arial" w:hAnsi="Arial"/>
                <w:i/>
                <w:sz w:val="18"/>
              </w:rPr>
              <w:t xml:space="preserve">La concesión de una ayuda económica por un importe máximo de 43.061,91 euros, destinada a la reforma y equipamiento para creación de residencia con centro ocupacional, ubicado en el Complejo Educativo Asistencial Prado </w:t>
            </w:r>
            <w:proofErr w:type="spellStart"/>
            <w:r w:rsidRPr="00241DB7">
              <w:rPr>
                <w:rFonts w:ascii="Arial" w:hAnsi="Arial"/>
                <w:i/>
                <w:sz w:val="18"/>
              </w:rPr>
              <w:t>Acedinos</w:t>
            </w:r>
            <w:proofErr w:type="spellEnd"/>
            <w:r w:rsidRPr="00241DB7">
              <w:rPr>
                <w:rFonts w:ascii="Arial" w:hAnsi="Arial"/>
                <w:i/>
                <w:sz w:val="18"/>
              </w:rPr>
              <w:t>, en el km. 16.400 de la carretera de Toledo (Getafe).</w:t>
            </w:r>
          </w:p>
          <w:p w:rsidR="00AB1243" w:rsidRPr="00241DB7" w:rsidRDefault="00AB1243" w:rsidP="00972F5F">
            <w:pPr>
              <w:jc w:val="both"/>
              <w:rPr>
                <w:rFonts w:ascii="Arial" w:hAnsi="Arial"/>
                <w:i/>
                <w:sz w:val="18"/>
              </w:rPr>
            </w:pPr>
          </w:p>
        </w:tc>
        <w:tc>
          <w:tcPr>
            <w:tcW w:w="2517" w:type="dxa"/>
          </w:tcPr>
          <w:p w:rsidR="00AB1243" w:rsidRPr="00241DB7" w:rsidRDefault="00241DB7" w:rsidP="00AB1243">
            <w:pPr>
              <w:jc w:val="both"/>
              <w:rPr>
                <w:rFonts w:ascii="Arial" w:hAnsi="Arial" w:cs="Arial"/>
                <w:sz w:val="18"/>
                <w:szCs w:val="18"/>
              </w:rPr>
            </w:pPr>
            <w:r w:rsidRPr="00241DB7">
              <w:rPr>
                <w:rFonts w:ascii="Arial" w:hAnsi="Arial" w:cs="Arial"/>
                <w:sz w:val="18"/>
                <w:szCs w:val="18"/>
              </w:rPr>
              <w:t xml:space="preserve">El objeto de este proyecto inicialmente era la ampliación de 8 plazas residenciales y ocupacionales dentro del centro educativo que gestiona esta entidad. </w:t>
            </w:r>
            <w:proofErr w:type="spellStart"/>
            <w:r w:rsidRPr="00241DB7">
              <w:rPr>
                <w:rFonts w:ascii="Arial" w:hAnsi="Arial" w:cs="Arial"/>
                <w:sz w:val="18"/>
                <w:szCs w:val="18"/>
              </w:rPr>
              <w:t>Posteriomente</w:t>
            </w:r>
            <w:proofErr w:type="spellEnd"/>
            <w:r w:rsidRPr="00241DB7">
              <w:rPr>
                <w:rFonts w:ascii="Arial" w:hAnsi="Arial" w:cs="Arial"/>
                <w:sz w:val="18"/>
                <w:szCs w:val="18"/>
              </w:rPr>
              <w:t>, la Administración Pública le ha concedido esas mismas plazas, pero en la modalidad residencial y de centro de día.</w:t>
            </w:r>
          </w:p>
        </w:tc>
        <w:tc>
          <w:tcPr>
            <w:tcW w:w="2709" w:type="dxa"/>
          </w:tcPr>
          <w:p w:rsidR="00AB1243" w:rsidRPr="00241DB7" w:rsidRDefault="00241DB7" w:rsidP="00AB1243">
            <w:pPr>
              <w:jc w:val="both"/>
              <w:rPr>
                <w:rFonts w:ascii="Arial" w:hAnsi="Arial"/>
                <w:b/>
                <w:i/>
                <w:sz w:val="18"/>
              </w:rPr>
            </w:pPr>
            <w:r w:rsidRPr="00241DB7">
              <w:rPr>
                <w:rFonts w:ascii="Arial" w:hAnsi="Arial"/>
                <w:b/>
                <w:i/>
                <w:sz w:val="18"/>
              </w:rPr>
              <w:t xml:space="preserve">La concesión de una ayuda económica por un importe máximo de 43.061,91 euros, destinada a la reforma y equipamiento para creación de residencia con centro de día, ubicado en el Complejo Educativo Asistencial Prado </w:t>
            </w:r>
            <w:proofErr w:type="spellStart"/>
            <w:r w:rsidRPr="00241DB7">
              <w:rPr>
                <w:rFonts w:ascii="Arial" w:hAnsi="Arial"/>
                <w:b/>
                <w:i/>
                <w:sz w:val="18"/>
              </w:rPr>
              <w:t>Acedinos</w:t>
            </w:r>
            <w:proofErr w:type="spellEnd"/>
            <w:r w:rsidRPr="00241DB7">
              <w:rPr>
                <w:rFonts w:ascii="Arial" w:hAnsi="Arial"/>
                <w:b/>
                <w:i/>
                <w:sz w:val="18"/>
              </w:rPr>
              <w:t>, en el km. 16,400 de la carretera de Toledo (Getafe).</w:t>
            </w:r>
          </w:p>
          <w:p w:rsidR="00AB1243" w:rsidRPr="00241DB7" w:rsidRDefault="00AB1243" w:rsidP="00972F5F">
            <w:pPr>
              <w:jc w:val="both"/>
              <w:rPr>
                <w:rFonts w:ascii="Arial" w:hAnsi="Arial"/>
                <w:b/>
                <w:i/>
                <w:sz w:val="18"/>
              </w:rPr>
            </w:pPr>
          </w:p>
        </w:tc>
      </w:tr>
      <w:tr w:rsidR="00E67399" w:rsidRPr="00241DB7" w:rsidTr="0099732F">
        <w:tc>
          <w:tcPr>
            <w:tcW w:w="1221" w:type="dxa"/>
          </w:tcPr>
          <w:p w:rsidR="00E67399" w:rsidRPr="00241DB7" w:rsidRDefault="00E67399" w:rsidP="00241DB7">
            <w:pPr>
              <w:jc w:val="center"/>
              <w:rPr>
                <w:rFonts w:ascii="Arial" w:hAnsi="Arial"/>
                <w:sz w:val="18"/>
                <w:szCs w:val="18"/>
              </w:rPr>
            </w:pPr>
            <w:r>
              <w:rPr>
                <w:rFonts w:ascii="Arial" w:hAnsi="Arial"/>
                <w:sz w:val="18"/>
                <w:szCs w:val="18"/>
              </w:rPr>
              <w:t>P1294-2013</w:t>
            </w:r>
          </w:p>
        </w:tc>
        <w:tc>
          <w:tcPr>
            <w:tcW w:w="1684" w:type="dxa"/>
          </w:tcPr>
          <w:p w:rsidR="00E67399" w:rsidRPr="00241DB7" w:rsidRDefault="00E67399" w:rsidP="00120C11">
            <w:pPr>
              <w:pStyle w:val="Ttulo2"/>
              <w:jc w:val="left"/>
              <w:rPr>
                <w:b w:val="0"/>
                <w:szCs w:val="18"/>
              </w:rPr>
            </w:pPr>
            <w:r>
              <w:rPr>
                <w:b w:val="0"/>
                <w:szCs w:val="18"/>
              </w:rPr>
              <w:t>Fundación AMAS Social</w:t>
            </w:r>
          </w:p>
        </w:tc>
        <w:tc>
          <w:tcPr>
            <w:tcW w:w="1701" w:type="dxa"/>
          </w:tcPr>
          <w:p w:rsidR="00E67399" w:rsidRPr="00241DB7" w:rsidRDefault="00E67399" w:rsidP="00AB1243">
            <w:pPr>
              <w:pStyle w:val="Ttulo2"/>
              <w:jc w:val="left"/>
              <w:rPr>
                <w:b w:val="0"/>
              </w:rPr>
            </w:pPr>
            <w:r>
              <w:rPr>
                <w:b w:val="0"/>
              </w:rPr>
              <w:t>Reforma de local para traslado de centro ocupacional</w:t>
            </w:r>
          </w:p>
        </w:tc>
        <w:tc>
          <w:tcPr>
            <w:tcW w:w="1434" w:type="dxa"/>
          </w:tcPr>
          <w:p w:rsidR="00E67399" w:rsidRPr="00241DB7" w:rsidRDefault="00E67399" w:rsidP="00972F5F">
            <w:pPr>
              <w:jc w:val="both"/>
              <w:rPr>
                <w:rFonts w:ascii="Arial" w:hAnsi="Arial"/>
                <w:sz w:val="18"/>
                <w:szCs w:val="18"/>
              </w:rPr>
            </w:pPr>
            <w:r>
              <w:rPr>
                <w:rFonts w:ascii="Arial" w:hAnsi="Arial"/>
                <w:sz w:val="18"/>
                <w:szCs w:val="18"/>
              </w:rPr>
              <w:t>CP 29/10/13</w:t>
            </w:r>
          </w:p>
        </w:tc>
        <w:tc>
          <w:tcPr>
            <w:tcW w:w="1118" w:type="dxa"/>
          </w:tcPr>
          <w:p w:rsidR="00E67399" w:rsidRPr="00241DB7" w:rsidRDefault="00E67399" w:rsidP="00AB1243">
            <w:pPr>
              <w:rPr>
                <w:rFonts w:ascii="Arial" w:hAnsi="Arial"/>
                <w:sz w:val="18"/>
                <w:szCs w:val="18"/>
              </w:rPr>
            </w:pPr>
            <w:r>
              <w:rPr>
                <w:rFonts w:ascii="Arial" w:hAnsi="Arial"/>
                <w:sz w:val="18"/>
                <w:szCs w:val="18"/>
              </w:rPr>
              <w:t>30.000 euros</w:t>
            </w:r>
          </w:p>
        </w:tc>
        <w:tc>
          <w:tcPr>
            <w:tcW w:w="2586" w:type="dxa"/>
          </w:tcPr>
          <w:p w:rsidR="00E67399" w:rsidRPr="00241DB7" w:rsidRDefault="00E67399" w:rsidP="00AB1243">
            <w:pPr>
              <w:jc w:val="both"/>
              <w:rPr>
                <w:rFonts w:ascii="Arial" w:hAnsi="Arial"/>
                <w:i/>
                <w:sz w:val="18"/>
              </w:rPr>
            </w:pPr>
            <w:r>
              <w:rPr>
                <w:rFonts w:ascii="Arial" w:hAnsi="Arial"/>
                <w:i/>
                <w:sz w:val="18"/>
              </w:rPr>
              <w:t xml:space="preserve">La </w:t>
            </w:r>
            <w:proofErr w:type="spellStart"/>
            <w:r>
              <w:rPr>
                <w:rFonts w:ascii="Arial" w:hAnsi="Arial"/>
                <w:i/>
                <w:sz w:val="18"/>
              </w:rPr>
              <w:t>concesion</w:t>
            </w:r>
            <w:proofErr w:type="spellEnd"/>
            <w:r>
              <w:rPr>
                <w:rFonts w:ascii="Arial" w:hAnsi="Arial"/>
                <w:i/>
                <w:sz w:val="18"/>
              </w:rPr>
              <w:t xml:space="preserve"> de una ayuda económica por un importe máximo de 30.000 euros destinada a financiar parte de las obras de reforma de un local, situado en la </w:t>
            </w:r>
            <w:proofErr w:type="spellStart"/>
            <w:r>
              <w:rPr>
                <w:rFonts w:ascii="Arial" w:hAnsi="Arial"/>
                <w:i/>
                <w:sz w:val="18"/>
              </w:rPr>
              <w:t>Avenidad</w:t>
            </w:r>
            <w:proofErr w:type="spellEnd"/>
            <w:r>
              <w:rPr>
                <w:rFonts w:ascii="Arial" w:hAnsi="Arial"/>
                <w:i/>
                <w:sz w:val="18"/>
              </w:rPr>
              <w:t xml:space="preserve"> Los Pinos, 26, de Leganés, para traslado de centro ocupacional.</w:t>
            </w:r>
          </w:p>
        </w:tc>
        <w:tc>
          <w:tcPr>
            <w:tcW w:w="2517" w:type="dxa"/>
          </w:tcPr>
          <w:p w:rsidR="00E67399" w:rsidRPr="00241DB7" w:rsidRDefault="00E67399" w:rsidP="00E67399">
            <w:pPr>
              <w:jc w:val="both"/>
              <w:rPr>
                <w:rFonts w:ascii="Arial" w:hAnsi="Arial" w:cs="Arial"/>
                <w:sz w:val="18"/>
                <w:szCs w:val="18"/>
              </w:rPr>
            </w:pPr>
            <w:r>
              <w:rPr>
                <w:rFonts w:ascii="Arial" w:hAnsi="Arial" w:cs="Arial"/>
                <w:sz w:val="18"/>
                <w:szCs w:val="18"/>
              </w:rPr>
              <w:t xml:space="preserve">En un principio la idea era trasladar el centro ocupacional los Pinos a otro local. La Comunidad de Madrid, por limitación presupuestaria, no autorizó la ampliación de plazas por lo que la entidad replanteó el proyecto para continuar reformando el local, enfocándolo a la realización de actividades </w:t>
            </w:r>
            <w:proofErr w:type="spellStart"/>
            <w:r>
              <w:rPr>
                <w:rFonts w:ascii="Arial" w:hAnsi="Arial" w:cs="Arial"/>
                <w:sz w:val="18"/>
                <w:szCs w:val="18"/>
              </w:rPr>
              <w:t>prelaborales</w:t>
            </w:r>
            <w:proofErr w:type="spellEnd"/>
            <w:r>
              <w:rPr>
                <w:rFonts w:ascii="Arial" w:hAnsi="Arial" w:cs="Arial"/>
                <w:sz w:val="18"/>
                <w:szCs w:val="18"/>
              </w:rPr>
              <w:t xml:space="preserve"> de los centros ocupacionales que posee la entidad.</w:t>
            </w:r>
          </w:p>
        </w:tc>
        <w:tc>
          <w:tcPr>
            <w:tcW w:w="2709" w:type="dxa"/>
          </w:tcPr>
          <w:p w:rsidR="00E67399" w:rsidRPr="00241DB7" w:rsidRDefault="00E67399" w:rsidP="00E67399">
            <w:pPr>
              <w:jc w:val="both"/>
              <w:rPr>
                <w:rFonts w:ascii="Arial" w:hAnsi="Arial"/>
                <w:b/>
                <w:i/>
                <w:sz w:val="18"/>
              </w:rPr>
            </w:pPr>
            <w:r w:rsidRPr="00E67399">
              <w:rPr>
                <w:rFonts w:ascii="Arial" w:hAnsi="Arial"/>
                <w:b/>
                <w:i/>
                <w:sz w:val="18"/>
              </w:rPr>
              <w:t xml:space="preserve">La concesión de una ayuda económica por un importe máximo de 30.000 euros, destinada a financiar parte de las obras de reforma de un local, situado en la Calle El Greco, 6 – </w:t>
            </w:r>
            <w:proofErr w:type="spellStart"/>
            <w:r w:rsidRPr="00E67399">
              <w:rPr>
                <w:rFonts w:ascii="Arial" w:hAnsi="Arial"/>
                <w:b/>
                <w:i/>
                <w:sz w:val="18"/>
              </w:rPr>
              <w:t>semiesquina</w:t>
            </w:r>
            <w:proofErr w:type="spellEnd"/>
            <w:r w:rsidRPr="00E67399">
              <w:rPr>
                <w:rFonts w:ascii="Arial" w:hAnsi="Arial"/>
                <w:b/>
                <w:i/>
                <w:sz w:val="18"/>
              </w:rPr>
              <w:t xml:space="preserve"> Calle Salvador Allende de Leganés, para realizar actividades </w:t>
            </w:r>
            <w:proofErr w:type="spellStart"/>
            <w:r w:rsidRPr="00E67399">
              <w:rPr>
                <w:rFonts w:ascii="Arial" w:hAnsi="Arial"/>
                <w:b/>
                <w:i/>
                <w:sz w:val="18"/>
              </w:rPr>
              <w:t>prelaborales</w:t>
            </w:r>
            <w:proofErr w:type="spellEnd"/>
            <w:r w:rsidRPr="00E67399">
              <w:rPr>
                <w:rFonts w:ascii="Arial" w:hAnsi="Arial"/>
                <w:b/>
                <w:i/>
                <w:sz w:val="18"/>
              </w:rPr>
              <w:t xml:space="preserve"> de los centros ocupacionales que posee la entidad.</w:t>
            </w:r>
          </w:p>
        </w:tc>
      </w:tr>
      <w:tr w:rsidR="00E67399" w:rsidRPr="00241DB7" w:rsidTr="0099732F">
        <w:tc>
          <w:tcPr>
            <w:tcW w:w="1221" w:type="dxa"/>
          </w:tcPr>
          <w:p w:rsidR="00E67399" w:rsidRDefault="00E67399" w:rsidP="00241DB7">
            <w:pPr>
              <w:jc w:val="center"/>
              <w:rPr>
                <w:rFonts w:ascii="Arial" w:hAnsi="Arial"/>
                <w:sz w:val="18"/>
                <w:szCs w:val="18"/>
              </w:rPr>
            </w:pPr>
            <w:r>
              <w:rPr>
                <w:rFonts w:ascii="Arial" w:hAnsi="Arial"/>
                <w:sz w:val="18"/>
                <w:szCs w:val="18"/>
              </w:rPr>
              <w:t>P1201-2014</w:t>
            </w:r>
          </w:p>
        </w:tc>
        <w:tc>
          <w:tcPr>
            <w:tcW w:w="1684" w:type="dxa"/>
          </w:tcPr>
          <w:p w:rsidR="00E67399" w:rsidRPr="00241DB7" w:rsidRDefault="00E67399" w:rsidP="002C2B28">
            <w:pPr>
              <w:pStyle w:val="Ttulo2"/>
              <w:jc w:val="left"/>
              <w:rPr>
                <w:b w:val="0"/>
                <w:szCs w:val="18"/>
              </w:rPr>
            </w:pPr>
            <w:r>
              <w:rPr>
                <w:b w:val="0"/>
                <w:szCs w:val="18"/>
              </w:rPr>
              <w:t>Fundación AMAS Social</w:t>
            </w:r>
          </w:p>
        </w:tc>
        <w:tc>
          <w:tcPr>
            <w:tcW w:w="1701" w:type="dxa"/>
          </w:tcPr>
          <w:p w:rsidR="00E67399" w:rsidRPr="00241DB7" w:rsidRDefault="00E67399" w:rsidP="002C2B28">
            <w:pPr>
              <w:pStyle w:val="Ttulo2"/>
              <w:jc w:val="left"/>
              <w:rPr>
                <w:b w:val="0"/>
              </w:rPr>
            </w:pPr>
            <w:r>
              <w:rPr>
                <w:b w:val="0"/>
              </w:rPr>
              <w:t>Reforma de local para traslado de centro ocupacional</w:t>
            </w:r>
          </w:p>
        </w:tc>
        <w:tc>
          <w:tcPr>
            <w:tcW w:w="1434" w:type="dxa"/>
          </w:tcPr>
          <w:p w:rsidR="00E67399" w:rsidRPr="00241DB7" w:rsidRDefault="00E67399" w:rsidP="008F5CD9">
            <w:pPr>
              <w:jc w:val="both"/>
              <w:rPr>
                <w:rFonts w:ascii="Arial" w:hAnsi="Arial"/>
                <w:sz w:val="18"/>
                <w:szCs w:val="18"/>
              </w:rPr>
            </w:pPr>
            <w:r>
              <w:rPr>
                <w:rFonts w:ascii="Arial" w:hAnsi="Arial"/>
                <w:sz w:val="18"/>
                <w:szCs w:val="18"/>
              </w:rPr>
              <w:t xml:space="preserve">CP </w:t>
            </w:r>
            <w:r w:rsidR="008F5CD9">
              <w:rPr>
                <w:rFonts w:ascii="Arial" w:hAnsi="Arial"/>
                <w:sz w:val="18"/>
                <w:szCs w:val="18"/>
              </w:rPr>
              <w:t>17</w:t>
            </w:r>
            <w:r>
              <w:rPr>
                <w:rFonts w:ascii="Arial" w:hAnsi="Arial"/>
                <w:sz w:val="18"/>
                <w:szCs w:val="18"/>
              </w:rPr>
              <w:t>/1</w:t>
            </w:r>
            <w:r w:rsidR="008F5CD9">
              <w:rPr>
                <w:rFonts w:ascii="Arial" w:hAnsi="Arial"/>
                <w:sz w:val="18"/>
                <w:szCs w:val="18"/>
              </w:rPr>
              <w:t>2</w:t>
            </w:r>
            <w:r>
              <w:rPr>
                <w:rFonts w:ascii="Arial" w:hAnsi="Arial"/>
                <w:sz w:val="18"/>
                <w:szCs w:val="18"/>
              </w:rPr>
              <w:t>/1</w:t>
            </w:r>
            <w:r w:rsidR="008F5CD9">
              <w:rPr>
                <w:rFonts w:ascii="Arial" w:hAnsi="Arial"/>
                <w:sz w:val="18"/>
                <w:szCs w:val="18"/>
              </w:rPr>
              <w:t>4</w:t>
            </w:r>
          </w:p>
        </w:tc>
        <w:tc>
          <w:tcPr>
            <w:tcW w:w="1118" w:type="dxa"/>
          </w:tcPr>
          <w:p w:rsidR="00E67399" w:rsidRPr="00241DB7" w:rsidRDefault="008F5CD9" w:rsidP="008F5CD9">
            <w:pPr>
              <w:rPr>
                <w:rFonts w:ascii="Arial" w:hAnsi="Arial"/>
                <w:sz w:val="18"/>
                <w:szCs w:val="18"/>
              </w:rPr>
            </w:pPr>
            <w:r>
              <w:rPr>
                <w:rFonts w:ascii="Arial" w:hAnsi="Arial"/>
                <w:sz w:val="18"/>
                <w:szCs w:val="18"/>
              </w:rPr>
              <w:t>4</w:t>
            </w:r>
            <w:r w:rsidR="00E67399">
              <w:rPr>
                <w:rFonts w:ascii="Arial" w:hAnsi="Arial"/>
                <w:sz w:val="18"/>
                <w:szCs w:val="18"/>
              </w:rPr>
              <w:t>0.000 euros</w:t>
            </w:r>
          </w:p>
        </w:tc>
        <w:tc>
          <w:tcPr>
            <w:tcW w:w="2586" w:type="dxa"/>
          </w:tcPr>
          <w:p w:rsidR="00E67399" w:rsidRPr="00241DB7" w:rsidRDefault="00E67399" w:rsidP="008F5CD9">
            <w:pPr>
              <w:jc w:val="both"/>
              <w:rPr>
                <w:rFonts w:ascii="Arial" w:hAnsi="Arial"/>
                <w:i/>
                <w:sz w:val="18"/>
              </w:rPr>
            </w:pPr>
            <w:r>
              <w:rPr>
                <w:rFonts w:ascii="Arial" w:hAnsi="Arial"/>
                <w:i/>
                <w:sz w:val="18"/>
              </w:rPr>
              <w:t xml:space="preserve">La </w:t>
            </w:r>
            <w:proofErr w:type="spellStart"/>
            <w:r>
              <w:rPr>
                <w:rFonts w:ascii="Arial" w:hAnsi="Arial"/>
                <w:i/>
                <w:sz w:val="18"/>
              </w:rPr>
              <w:t>concesion</w:t>
            </w:r>
            <w:proofErr w:type="spellEnd"/>
            <w:r>
              <w:rPr>
                <w:rFonts w:ascii="Arial" w:hAnsi="Arial"/>
                <w:i/>
                <w:sz w:val="18"/>
              </w:rPr>
              <w:t xml:space="preserve"> de una ayuda económica por un importe máximo de </w:t>
            </w:r>
            <w:r w:rsidR="008F5CD9">
              <w:rPr>
                <w:rFonts w:ascii="Arial" w:hAnsi="Arial"/>
                <w:i/>
                <w:sz w:val="18"/>
              </w:rPr>
              <w:t>4</w:t>
            </w:r>
            <w:r>
              <w:rPr>
                <w:rFonts w:ascii="Arial" w:hAnsi="Arial"/>
                <w:i/>
                <w:sz w:val="18"/>
              </w:rPr>
              <w:t xml:space="preserve">0.000 euros destinada a financiar parte de las obras de reforma de un local, situado en la </w:t>
            </w:r>
            <w:proofErr w:type="spellStart"/>
            <w:r>
              <w:rPr>
                <w:rFonts w:ascii="Arial" w:hAnsi="Arial"/>
                <w:i/>
                <w:sz w:val="18"/>
              </w:rPr>
              <w:t>Avenidad</w:t>
            </w:r>
            <w:proofErr w:type="spellEnd"/>
            <w:r>
              <w:rPr>
                <w:rFonts w:ascii="Arial" w:hAnsi="Arial"/>
                <w:i/>
                <w:sz w:val="18"/>
              </w:rPr>
              <w:t xml:space="preserve"> Los Pinos, 26, de Leganés, </w:t>
            </w:r>
            <w:r>
              <w:rPr>
                <w:rFonts w:ascii="Arial" w:hAnsi="Arial"/>
                <w:i/>
                <w:sz w:val="18"/>
              </w:rPr>
              <w:lastRenderedPageBreak/>
              <w:t>para traslado de centro ocupacional.</w:t>
            </w:r>
          </w:p>
        </w:tc>
        <w:tc>
          <w:tcPr>
            <w:tcW w:w="2517" w:type="dxa"/>
          </w:tcPr>
          <w:p w:rsidR="00E67399" w:rsidRPr="00241DB7" w:rsidRDefault="00E67399" w:rsidP="002C2B28">
            <w:pPr>
              <w:jc w:val="both"/>
              <w:rPr>
                <w:rFonts w:ascii="Arial" w:hAnsi="Arial" w:cs="Arial"/>
                <w:sz w:val="18"/>
                <w:szCs w:val="18"/>
              </w:rPr>
            </w:pPr>
            <w:r>
              <w:rPr>
                <w:rFonts w:ascii="Arial" w:hAnsi="Arial" w:cs="Arial"/>
                <w:sz w:val="18"/>
                <w:szCs w:val="18"/>
              </w:rPr>
              <w:lastRenderedPageBreak/>
              <w:t xml:space="preserve">En un principio la idea era trasladar el centro ocupacional los Pinos a otro local. La Comunidad de Madrid, por limitación presupuestaria, no autorizó la ampliación de plazas por lo </w:t>
            </w:r>
            <w:r>
              <w:rPr>
                <w:rFonts w:ascii="Arial" w:hAnsi="Arial" w:cs="Arial"/>
                <w:sz w:val="18"/>
                <w:szCs w:val="18"/>
              </w:rPr>
              <w:lastRenderedPageBreak/>
              <w:t xml:space="preserve">que la entidad replanteó el proyecto para continuar reformando el local, enfocándolo a la realización de actividades </w:t>
            </w:r>
            <w:proofErr w:type="spellStart"/>
            <w:r>
              <w:rPr>
                <w:rFonts w:ascii="Arial" w:hAnsi="Arial" w:cs="Arial"/>
                <w:sz w:val="18"/>
                <w:szCs w:val="18"/>
              </w:rPr>
              <w:t>prelaborales</w:t>
            </w:r>
            <w:proofErr w:type="spellEnd"/>
            <w:r>
              <w:rPr>
                <w:rFonts w:ascii="Arial" w:hAnsi="Arial" w:cs="Arial"/>
                <w:sz w:val="18"/>
                <w:szCs w:val="18"/>
              </w:rPr>
              <w:t xml:space="preserve"> de los centros ocupacionales que posee la entidad.</w:t>
            </w:r>
          </w:p>
        </w:tc>
        <w:tc>
          <w:tcPr>
            <w:tcW w:w="2709" w:type="dxa"/>
          </w:tcPr>
          <w:p w:rsidR="00E67399" w:rsidRPr="00241DB7" w:rsidRDefault="00E67399" w:rsidP="008F5CD9">
            <w:pPr>
              <w:jc w:val="both"/>
              <w:rPr>
                <w:rFonts w:ascii="Arial" w:hAnsi="Arial"/>
                <w:b/>
                <w:i/>
                <w:sz w:val="18"/>
              </w:rPr>
            </w:pPr>
            <w:r w:rsidRPr="00E67399">
              <w:rPr>
                <w:rFonts w:ascii="Arial" w:hAnsi="Arial"/>
                <w:b/>
                <w:i/>
                <w:sz w:val="18"/>
              </w:rPr>
              <w:lastRenderedPageBreak/>
              <w:t xml:space="preserve">La concesión de una ayuda económica por un importe máximo de </w:t>
            </w:r>
            <w:r w:rsidR="008F5CD9">
              <w:rPr>
                <w:rFonts w:ascii="Arial" w:hAnsi="Arial"/>
                <w:b/>
                <w:i/>
                <w:sz w:val="18"/>
              </w:rPr>
              <w:t>4</w:t>
            </w:r>
            <w:r w:rsidRPr="00E67399">
              <w:rPr>
                <w:rFonts w:ascii="Arial" w:hAnsi="Arial"/>
                <w:b/>
                <w:i/>
                <w:sz w:val="18"/>
              </w:rPr>
              <w:t xml:space="preserve">0.000 euros, destinada a financiar parte de las obras de reforma de un local, situado en la Calle El Greco, 6 – </w:t>
            </w:r>
            <w:proofErr w:type="spellStart"/>
            <w:r w:rsidRPr="00E67399">
              <w:rPr>
                <w:rFonts w:ascii="Arial" w:hAnsi="Arial"/>
                <w:b/>
                <w:i/>
                <w:sz w:val="18"/>
              </w:rPr>
              <w:t>semiesquina</w:t>
            </w:r>
            <w:proofErr w:type="spellEnd"/>
            <w:r w:rsidRPr="00E67399">
              <w:rPr>
                <w:rFonts w:ascii="Arial" w:hAnsi="Arial"/>
                <w:b/>
                <w:i/>
                <w:sz w:val="18"/>
              </w:rPr>
              <w:t xml:space="preserve"> Calle </w:t>
            </w:r>
            <w:r w:rsidRPr="00E67399">
              <w:rPr>
                <w:rFonts w:ascii="Arial" w:hAnsi="Arial"/>
                <w:b/>
                <w:i/>
                <w:sz w:val="18"/>
              </w:rPr>
              <w:lastRenderedPageBreak/>
              <w:t xml:space="preserve">Salvador Allende de Leganés, para realizar actividades </w:t>
            </w:r>
            <w:proofErr w:type="spellStart"/>
            <w:r w:rsidRPr="00E67399">
              <w:rPr>
                <w:rFonts w:ascii="Arial" w:hAnsi="Arial"/>
                <w:b/>
                <w:i/>
                <w:sz w:val="18"/>
              </w:rPr>
              <w:t>prelaborales</w:t>
            </w:r>
            <w:proofErr w:type="spellEnd"/>
            <w:r w:rsidRPr="00E67399">
              <w:rPr>
                <w:rFonts w:ascii="Arial" w:hAnsi="Arial"/>
                <w:b/>
                <w:i/>
                <w:sz w:val="18"/>
              </w:rPr>
              <w:t xml:space="preserve"> de los centros ocupacionales que posee la entidad.</w:t>
            </w:r>
          </w:p>
        </w:tc>
      </w:tr>
      <w:tr w:rsidR="00E67399" w:rsidRPr="00241DB7" w:rsidTr="0099732F">
        <w:tc>
          <w:tcPr>
            <w:tcW w:w="1221" w:type="dxa"/>
          </w:tcPr>
          <w:p w:rsidR="00E67399" w:rsidRPr="00241DB7" w:rsidRDefault="00E67399" w:rsidP="00241DB7">
            <w:pPr>
              <w:jc w:val="center"/>
              <w:rPr>
                <w:rFonts w:ascii="Arial" w:hAnsi="Arial"/>
                <w:sz w:val="18"/>
                <w:szCs w:val="18"/>
              </w:rPr>
            </w:pPr>
            <w:r>
              <w:rPr>
                <w:rFonts w:ascii="Arial" w:hAnsi="Arial"/>
                <w:sz w:val="18"/>
                <w:szCs w:val="18"/>
              </w:rPr>
              <w:lastRenderedPageBreak/>
              <w:t>P0134-2014</w:t>
            </w:r>
          </w:p>
        </w:tc>
        <w:tc>
          <w:tcPr>
            <w:tcW w:w="1684" w:type="dxa"/>
          </w:tcPr>
          <w:p w:rsidR="00E67399" w:rsidRPr="00241DB7" w:rsidRDefault="00E67399" w:rsidP="00120C11">
            <w:pPr>
              <w:pStyle w:val="Ttulo2"/>
              <w:jc w:val="left"/>
              <w:rPr>
                <w:b w:val="0"/>
                <w:szCs w:val="18"/>
              </w:rPr>
            </w:pPr>
            <w:r>
              <w:rPr>
                <w:b w:val="0"/>
                <w:szCs w:val="18"/>
              </w:rPr>
              <w:t>CERMI</w:t>
            </w:r>
          </w:p>
        </w:tc>
        <w:tc>
          <w:tcPr>
            <w:tcW w:w="1701" w:type="dxa"/>
          </w:tcPr>
          <w:p w:rsidR="00E67399" w:rsidRPr="00241DB7" w:rsidRDefault="00E67399" w:rsidP="00AB1243">
            <w:pPr>
              <w:pStyle w:val="Ttulo2"/>
              <w:jc w:val="left"/>
              <w:rPr>
                <w:b w:val="0"/>
              </w:rPr>
            </w:pPr>
            <w:r>
              <w:rPr>
                <w:b w:val="0"/>
              </w:rPr>
              <w:t>Realización de actividades 2014</w:t>
            </w:r>
          </w:p>
        </w:tc>
        <w:tc>
          <w:tcPr>
            <w:tcW w:w="1434" w:type="dxa"/>
          </w:tcPr>
          <w:p w:rsidR="00E67399" w:rsidRPr="00241DB7" w:rsidRDefault="00E67399" w:rsidP="00972F5F">
            <w:pPr>
              <w:jc w:val="both"/>
              <w:rPr>
                <w:rFonts w:ascii="Arial" w:hAnsi="Arial"/>
                <w:sz w:val="18"/>
                <w:szCs w:val="18"/>
              </w:rPr>
            </w:pPr>
            <w:r>
              <w:rPr>
                <w:rFonts w:ascii="Arial" w:hAnsi="Arial"/>
                <w:sz w:val="18"/>
                <w:szCs w:val="18"/>
              </w:rPr>
              <w:t>CP 31/03/14</w:t>
            </w:r>
          </w:p>
        </w:tc>
        <w:tc>
          <w:tcPr>
            <w:tcW w:w="1118" w:type="dxa"/>
          </w:tcPr>
          <w:p w:rsidR="00E67399" w:rsidRPr="00241DB7" w:rsidRDefault="00E67399" w:rsidP="00AB1243">
            <w:pPr>
              <w:rPr>
                <w:rFonts w:ascii="Arial" w:hAnsi="Arial"/>
                <w:sz w:val="18"/>
                <w:szCs w:val="18"/>
              </w:rPr>
            </w:pPr>
            <w:r>
              <w:rPr>
                <w:rFonts w:ascii="Arial" w:hAnsi="Arial"/>
                <w:sz w:val="18"/>
                <w:szCs w:val="18"/>
              </w:rPr>
              <w:t>522.405 euros</w:t>
            </w:r>
          </w:p>
        </w:tc>
        <w:tc>
          <w:tcPr>
            <w:tcW w:w="2586" w:type="dxa"/>
          </w:tcPr>
          <w:p w:rsidR="00E67399" w:rsidRPr="00241DB7" w:rsidRDefault="00E67399" w:rsidP="00AB1243">
            <w:pPr>
              <w:jc w:val="both"/>
              <w:rPr>
                <w:rFonts w:ascii="Arial" w:hAnsi="Arial"/>
                <w:i/>
                <w:sz w:val="18"/>
              </w:rPr>
            </w:pPr>
            <w:r>
              <w:rPr>
                <w:rFonts w:ascii="Arial" w:hAnsi="Arial"/>
                <w:i/>
                <w:sz w:val="18"/>
              </w:rPr>
              <w:t>La concesión de una ayuda económica por un importe máximo de 522.405 euros destinada a financiar la realización de actividades 2014, y sus correspondientes gastos.</w:t>
            </w:r>
          </w:p>
        </w:tc>
        <w:tc>
          <w:tcPr>
            <w:tcW w:w="2517" w:type="dxa"/>
          </w:tcPr>
          <w:p w:rsidR="00E67399" w:rsidRPr="00241DB7" w:rsidRDefault="00E67399" w:rsidP="00AB1243">
            <w:pPr>
              <w:jc w:val="both"/>
              <w:rPr>
                <w:rFonts w:ascii="Arial" w:hAnsi="Arial" w:cs="Arial"/>
                <w:sz w:val="18"/>
                <w:szCs w:val="18"/>
              </w:rPr>
            </w:pPr>
            <w:r>
              <w:rPr>
                <w:rFonts w:ascii="Arial" w:hAnsi="Arial" w:cs="Arial"/>
                <w:sz w:val="18"/>
                <w:szCs w:val="18"/>
              </w:rPr>
              <w:t>La entidad solicita poder imputar contra dicho expediente una serie de gastos acaecidos en 2015, por importe de 39.332 euros, que tuvieron su origen en 2014, básicamente derivados de la actividad llevada a cabo por la entidad relacionada con la I.L.P. en materia de participación en el coste de las prestaciones y servicios de las personas beneficiarias.</w:t>
            </w:r>
          </w:p>
        </w:tc>
        <w:tc>
          <w:tcPr>
            <w:tcW w:w="2709" w:type="dxa"/>
          </w:tcPr>
          <w:p w:rsidR="00E67399" w:rsidRPr="00241DB7" w:rsidRDefault="00E67399" w:rsidP="00AB1243">
            <w:pPr>
              <w:jc w:val="both"/>
              <w:rPr>
                <w:rFonts w:ascii="Arial" w:hAnsi="Arial"/>
                <w:b/>
                <w:i/>
                <w:sz w:val="18"/>
              </w:rPr>
            </w:pPr>
            <w:r>
              <w:rPr>
                <w:rFonts w:ascii="Arial" w:hAnsi="Arial"/>
                <w:b/>
                <w:i/>
                <w:sz w:val="18"/>
              </w:rPr>
              <w:t>La concesión de una ayuda económica por un importe máximo de 522.405 euros destinada a financiar la realización de actividades de 2014 y 2015, y sus correspondientes gastos.</w:t>
            </w:r>
          </w:p>
        </w:tc>
      </w:tr>
      <w:tr w:rsidR="002D7A55" w:rsidRPr="00241DB7" w:rsidTr="0099732F">
        <w:tc>
          <w:tcPr>
            <w:tcW w:w="1221" w:type="dxa"/>
          </w:tcPr>
          <w:p w:rsidR="002D7A55" w:rsidRDefault="002D7A55" w:rsidP="00241DB7">
            <w:pPr>
              <w:jc w:val="center"/>
              <w:rPr>
                <w:rFonts w:ascii="Arial" w:hAnsi="Arial"/>
                <w:sz w:val="18"/>
                <w:szCs w:val="18"/>
              </w:rPr>
            </w:pPr>
            <w:r>
              <w:rPr>
                <w:rFonts w:ascii="Arial" w:hAnsi="Arial"/>
                <w:sz w:val="18"/>
                <w:szCs w:val="18"/>
              </w:rPr>
              <w:t>P0829-2015</w:t>
            </w:r>
          </w:p>
        </w:tc>
        <w:tc>
          <w:tcPr>
            <w:tcW w:w="1684" w:type="dxa"/>
          </w:tcPr>
          <w:p w:rsidR="002D7A55" w:rsidRDefault="002D7A55" w:rsidP="00120C11">
            <w:pPr>
              <w:pStyle w:val="Ttulo2"/>
              <w:jc w:val="left"/>
              <w:rPr>
                <w:b w:val="0"/>
                <w:szCs w:val="18"/>
              </w:rPr>
            </w:pPr>
            <w:r>
              <w:rPr>
                <w:b w:val="0"/>
                <w:szCs w:val="18"/>
              </w:rPr>
              <w:t>UPACE SUR</w:t>
            </w:r>
          </w:p>
        </w:tc>
        <w:tc>
          <w:tcPr>
            <w:tcW w:w="1701" w:type="dxa"/>
          </w:tcPr>
          <w:p w:rsidR="002D7A55" w:rsidRDefault="002D7A55" w:rsidP="00AB1243">
            <w:pPr>
              <w:pStyle w:val="Ttulo2"/>
              <w:jc w:val="left"/>
              <w:rPr>
                <w:b w:val="0"/>
              </w:rPr>
            </w:pPr>
            <w:r>
              <w:rPr>
                <w:b w:val="0"/>
              </w:rPr>
              <w:t xml:space="preserve">Adquisición de </w:t>
            </w:r>
            <w:proofErr w:type="spellStart"/>
            <w:r>
              <w:rPr>
                <w:b w:val="0"/>
              </w:rPr>
              <w:t>microús</w:t>
            </w:r>
            <w:proofErr w:type="spellEnd"/>
            <w:r>
              <w:rPr>
                <w:b w:val="0"/>
              </w:rPr>
              <w:t xml:space="preserve"> adaptado</w:t>
            </w:r>
          </w:p>
        </w:tc>
        <w:tc>
          <w:tcPr>
            <w:tcW w:w="1434" w:type="dxa"/>
          </w:tcPr>
          <w:p w:rsidR="002D7A55" w:rsidRDefault="002D7A55" w:rsidP="00972F5F">
            <w:pPr>
              <w:jc w:val="both"/>
              <w:rPr>
                <w:rFonts w:ascii="Arial" w:hAnsi="Arial"/>
                <w:sz w:val="18"/>
                <w:szCs w:val="18"/>
              </w:rPr>
            </w:pPr>
            <w:r>
              <w:rPr>
                <w:rFonts w:ascii="Arial" w:hAnsi="Arial"/>
                <w:sz w:val="18"/>
                <w:szCs w:val="18"/>
              </w:rPr>
              <w:t>CP 18/12/15</w:t>
            </w:r>
          </w:p>
        </w:tc>
        <w:tc>
          <w:tcPr>
            <w:tcW w:w="1118" w:type="dxa"/>
          </w:tcPr>
          <w:p w:rsidR="002D7A55" w:rsidRDefault="002D7A55" w:rsidP="00AB1243">
            <w:pPr>
              <w:rPr>
                <w:rFonts w:ascii="Arial" w:hAnsi="Arial"/>
                <w:sz w:val="18"/>
                <w:szCs w:val="18"/>
              </w:rPr>
            </w:pPr>
            <w:r>
              <w:rPr>
                <w:rFonts w:ascii="Arial" w:hAnsi="Arial"/>
                <w:sz w:val="18"/>
                <w:szCs w:val="18"/>
              </w:rPr>
              <w:t>15.000 euros</w:t>
            </w:r>
          </w:p>
        </w:tc>
        <w:tc>
          <w:tcPr>
            <w:tcW w:w="2586" w:type="dxa"/>
          </w:tcPr>
          <w:p w:rsidR="002D7A55" w:rsidRDefault="002D7A55" w:rsidP="00AB1243">
            <w:pPr>
              <w:jc w:val="both"/>
              <w:rPr>
                <w:rFonts w:ascii="Arial" w:hAnsi="Arial"/>
                <w:i/>
                <w:sz w:val="18"/>
              </w:rPr>
            </w:pPr>
            <w:r w:rsidRPr="002D7A55">
              <w:rPr>
                <w:rFonts w:ascii="Arial" w:hAnsi="Arial"/>
                <w:i/>
                <w:sz w:val="18"/>
              </w:rPr>
              <w:t xml:space="preserve">La concesión de una ayuda económica por un importe de 15.000 euros destinada a sufragar parte de los gastos derivados de la </w:t>
            </w:r>
            <w:proofErr w:type="spellStart"/>
            <w:r w:rsidRPr="002D7A55">
              <w:rPr>
                <w:rFonts w:ascii="Arial" w:hAnsi="Arial"/>
                <w:i/>
                <w:sz w:val="18"/>
              </w:rPr>
              <w:t>adquición</w:t>
            </w:r>
            <w:proofErr w:type="spellEnd"/>
            <w:r w:rsidRPr="002D7A55">
              <w:rPr>
                <w:rFonts w:ascii="Arial" w:hAnsi="Arial"/>
                <w:i/>
                <w:sz w:val="18"/>
              </w:rPr>
              <w:t xml:space="preserve"> de microbús adaptado.</w:t>
            </w:r>
          </w:p>
        </w:tc>
        <w:tc>
          <w:tcPr>
            <w:tcW w:w="2517" w:type="dxa"/>
          </w:tcPr>
          <w:p w:rsidR="002D7A55" w:rsidRPr="002D7A55" w:rsidRDefault="002D7A55" w:rsidP="002D7A55">
            <w:pPr>
              <w:jc w:val="both"/>
              <w:rPr>
                <w:rFonts w:ascii="Arial" w:hAnsi="Arial" w:cs="Arial"/>
                <w:sz w:val="18"/>
                <w:szCs w:val="18"/>
              </w:rPr>
            </w:pPr>
            <w:r w:rsidRPr="002D7A55">
              <w:rPr>
                <w:rFonts w:ascii="Arial" w:hAnsi="Arial" w:cs="Arial"/>
                <w:sz w:val="18"/>
                <w:szCs w:val="18"/>
              </w:rPr>
              <w:t xml:space="preserve">No pueden hacer frente a la adaptación del </w:t>
            </w:r>
            <w:proofErr w:type="spellStart"/>
            <w:r w:rsidRPr="002D7A55">
              <w:rPr>
                <w:rFonts w:ascii="Arial" w:hAnsi="Arial" w:cs="Arial"/>
                <w:sz w:val="18"/>
                <w:szCs w:val="18"/>
              </w:rPr>
              <w:t>microbus</w:t>
            </w:r>
            <w:proofErr w:type="spellEnd"/>
            <w:r w:rsidRPr="002D7A55">
              <w:rPr>
                <w:rFonts w:ascii="Arial" w:hAnsi="Arial" w:cs="Arial"/>
                <w:sz w:val="18"/>
                <w:szCs w:val="18"/>
              </w:rPr>
              <w:t xml:space="preserve">, por lo que solicitan adquirir el </w:t>
            </w:r>
            <w:proofErr w:type="spellStart"/>
            <w:r w:rsidRPr="002D7A55">
              <w:rPr>
                <w:rFonts w:ascii="Arial" w:hAnsi="Arial" w:cs="Arial"/>
                <w:sz w:val="18"/>
                <w:szCs w:val="18"/>
              </w:rPr>
              <w:t>microbus</w:t>
            </w:r>
            <w:proofErr w:type="spellEnd"/>
            <w:r w:rsidRPr="002D7A55">
              <w:rPr>
                <w:rFonts w:ascii="Arial" w:hAnsi="Arial" w:cs="Arial"/>
                <w:sz w:val="18"/>
                <w:szCs w:val="18"/>
              </w:rPr>
              <w:t xml:space="preserve"> sin adaptación </w:t>
            </w:r>
            <w:proofErr w:type="spellStart"/>
            <w:r w:rsidRPr="002D7A55">
              <w:rPr>
                <w:rFonts w:ascii="Arial" w:hAnsi="Arial" w:cs="Arial"/>
                <w:sz w:val="18"/>
                <w:szCs w:val="18"/>
              </w:rPr>
              <w:t>utilizandolo</w:t>
            </w:r>
            <w:proofErr w:type="spellEnd"/>
            <w:r w:rsidRPr="002D7A55">
              <w:rPr>
                <w:rFonts w:ascii="Arial" w:hAnsi="Arial" w:cs="Arial"/>
                <w:sz w:val="18"/>
                <w:szCs w:val="18"/>
              </w:rPr>
              <w:t xml:space="preserve"> usuarios con parálisis cerebral y trastornos afines.</w:t>
            </w:r>
          </w:p>
          <w:p w:rsidR="002D7A55" w:rsidRDefault="002D7A55" w:rsidP="00AB1243">
            <w:pPr>
              <w:jc w:val="both"/>
              <w:rPr>
                <w:rFonts w:ascii="Arial" w:hAnsi="Arial" w:cs="Arial"/>
                <w:sz w:val="18"/>
                <w:szCs w:val="18"/>
              </w:rPr>
            </w:pPr>
          </w:p>
        </w:tc>
        <w:tc>
          <w:tcPr>
            <w:tcW w:w="2709" w:type="dxa"/>
          </w:tcPr>
          <w:p w:rsidR="002D7A55" w:rsidRPr="002D7A55" w:rsidRDefault="002D7A55" w:rsidP="00AB1243">
            <w:pPr>
              <w:jc w:val="both"/>
              <w:rPr>
                <w:rFonts w:ascii="Arial" w:hAnsi="Arial"/>
                <w:b/>
                <w:i/>
                <w:sz w:val="18"/>
              </w:rPr>
            </w:pPr>
            <w:r w:rsidRPr="002D7A55">
              <w:rPr>
                <w:rFonts w:ascii="Arial" w:hAnsi="Arial"/>
                <w:b/>
                <w:i/>
                <w:sz w:val="18"/>
              </w:rPr>
              <w:t>La concesión de una ayuda económica por un importe de 15.000 euros destinada a sufragar parte de los gastos derivados de la adquisición de un microbús.</w:t>
            </w:r>
          </w:p>
        </w:tc>
      </w:tr>
      <w:tr w:rsidR="00D23A0F" w:rsidRPr="00241DB7" w:rsidTr="0099732F">
        <w:tc>
          <w:tcPr>
            <w:tcW w:w="1221" w:type="dxa"/>
          </w:tcPr>
          <w:p w:rsidR="00D23A0F" w:rsidRDefault="00D23A0F" w:rsidP="00241DB7">
            <w:pPr>
              <w:jc w:val="center"/>
              <w:rPr>
                <w:rFonts w:ascii="Arial" w:hAnsi="Arial"/>
                <w:sz w:val="18"/>
                <w:szCs w:val="18"/>
              </w:rPr>
            </w:pPr>
            <w:r>
              <w:rPr>
                <w:rFonts w:ascii="Arial" w:hAnsi="Arial"/>
                <w:sz w:val="18"/>
                <w:szCs w:val="18"/>
              </w:rPr>
              <w:t>P1103-2015</w:t>
            </w:r>
          </w:p>
        </w:tc>
        <w:tc>
          <w:tcPr>
            <w:tcW w:w="1684" w:type="dxa"/>
          </w:tcPr>
          <w:p w:rsidR="00D23A0F" w:rsidRDefault="00D23A0F" w:rsidP="00120C11">
            <w:pPr>
              <w:pStyle w:val="Ttulo2"/>
              <w:jc w:val="left"/>
              <w:rPr>
                <w:b w:val="0"/>
                <w:szCs w:val="18"/>
              </w:rPr>
            </w:pPr>
            <w:r>
              <w:rPr>
                <w:b w:val="0"/>
                <w:szCs w:val="18"/>
              </w:rPr>
              <w:t>FEPAMIC</w:t>
            </w:r>
          </w:p>
        </w:tc>
        <w:tc>
          <w:tcPr>
            <w:tcW w:w="1701" w:type="dxa"/>
          </w:tcPr>
          <w:p w:rsidR="00D23A0F" w:rsidRDefault="001F228F" w:rsidP="00AB1243">
            <w:pPr>
              <w:pStyle w:val="Ttulo2"/>
              <w:jc w:val="left"/>
              <w:rPr>
                <w:b w:val="0"/>
              </w:rPr>
            </w:pPr>
            <w:r>
              <w:rPr>
                <w:b w:val="0"/>
              </w:rPr>
              <w:t xml:space="preserve">Puesta en marcha "Saborea </w:t>
            </w:r>
            <w:proofErr w:type="spellStart"/>
            <w:r>
              <w:rPr>
                <w:b w:val="0"/>
              </w:rPr>
              <w:t>Mediterráea</w:t>
            </w:r>
            <w:proofErr w:type="spellEnd"/>
            <w:r>
              <w:rPr>
                <w:b w:val="0"/>
              </w:rPr>
              <w:t>”</w:t>
            </w:r>
          </w:p>
        </w:tc>
        <w:tc>
          <w:tcPr>
            <w:tcW w:w="1434" w:type="dxa"/>
          </w:tcPr>
          <w:p w:rsidR="00D23A0F" w:rsidRDefault="001F228F" w:rsidP="00972F5F">
            <w:pPr>
              <w:jc w:val="both"/>
              <w:rPr>
                <w:rFonts w:ascii="Arial" w:hAnsi="Arial"/>
                <w:sz w:val="18"/>
                <w:szCs w:val="18"/>
              </w:rPr>
            </w:pPr>
            <w:r>
              <w:rPr>
                <w:rFonts w:ascii="Arial" w:hAnsi="Arial"/>
                <w:sz w:val="18"/>
                <w:szCs w:val="18"/>
              </w:rPr>
              <w:t>CP 18/12/15</w:t>
            </w:r>
          </w:p>
        </w:tc>
        <w:tc>
          <w:tcPr>
            <w:tcW w:w="1118" w:type="dxa"/>
          </w:tcPr>
          <w:p w:rsidR="00D23A0F" w:rsidRDefault="001F228F" w:rsidP="00AB1243">
            <w:pPr>
              <w:rPr>
                <w:rFonts w:ascii="Arial" w:hAnsi="Arial"/>
                <w:sz w:val="18"/>
                <w:szCs w:val="18"/>
              </w:rPr>
            </w:pPr>
            <w:r>
              <w:rPr>
                <w:rFonts w:ascii="Arial" w:hAnsi="Arial"/>
                <w:sz w:val="18"/>
                <w:szCs w:val="18"/>
              </w:rPr>
              <w:t>38.834 euros</w:t>
            </w:r>
          </w:p>
        </w:tc>
        <w:tc>
          <w:tcPr>
            <w:tcW w:w="2586" w:type="dxa"/>
          </w:tcPr>
          <w:p w:rsidR="001F228F" w:rsidRPr="001F228F" w:rsidRDefault="001F228F" w:rsidP="001F228F">
            <w:pPr>
              <w:jc w:val="both"/>
              <w:rPr>
                <w:rFonts w:ascii="Arial" w:hAnsi="Arial"/>
                <w:i/>
                <w:sz w:val="18"/>
              </w:rPr>
            </w:pPr>
            <w:r w:rsidRPr="001F228F">
              <w:rPr>
                <w:rFonts w:ascii="Arial" w:hAnsi="Arial"/>
                <w:i/>
                <w:sz w:val="18"/>
              </w:rPr>
              <w:t>La concesión de una ayuda económica por un importe de 38.834 euros</w:t>
            </w:r>
          </w:p>
          <w:p w:rsidR="00D23A0F" w:rsidRPr="002D7A55" w:rsidRDefault="001F228F" w:rsidP="001F228F">
            <w:pPr>
              <w:jc w:val="both"/>
              <w:rPr>
                <w:rFonts w:ascii="Arial" w:hAnsi="Arial"/>
                <w:i/>
                <w:sz w:val="18"/>
              </w:rPr>
            </w:pPr>
            <w:proofErr w:type="gramStart"/>
            <w:r w:rsidRPr="001F228F">
              <w:rPr>
                <w:rFonts w:ascii="Arial" w:hAnsi="Arial"/>
                <w:i/>
                <w:sz w:val="18"/>
              </w:rPr>
              <w:t>destinada</w:t>
            </w:r>
            <w:proofErr w:type="gramEnd"/>
            <w:r w:rsidRPr="001F228F">
              <w:rPr>
                <w:rFonts w:ascii="Arial" w:hAnsi="Arial"/>
                <w:i/>
                <w:sz w:val="18"/>
              </w:rPr>
              <w:t xml:space="preserve"> a la realización de un programa de creación y consolidación de empleo </w:t>
            </w:r>
            <w:proofErr w:type="spellStart"/>
            <w:r w:rsidRPr="001F228F">
              <w:rPr>
                <w:rFonts w:ascii="Arial" w:hAnsi="Arial"/>
                <w:i/>
                <w:sz w:val="18"/>
              </w:rPr>
              <w:t>mediane</w:t>
            </w:r>
            <w:proofErr w:type="spellEnd"/>
            <w:r w:rsidRPr="001F228F">
              <w:rPr>
                <w:rFonts w:ascii="Arial" w:hAnsi="Arial"/>
                <w:i/>
                <w:sz w:val="18"/>
              </w:rPr>
              <w:t xml:space="preserve"> la puesta en marcha de "Saborea </w:t>
            </w:r>
            <w:proofErr w:type="spellStart"/>
            <w:r w:rsidRPr="001F228F">
              <w:rPr>
                <w:rFonts w:ascii="Arial" w:hAnsi="Arial"/>
                <w:i/>
                <w:sz w:val="18"/>
              </w:rPr>
              <w:t>Mediterranea</w:t>
            </w:r>
            <w:proofErr w:type="spellEnd"/>
            <w:r w:rsidRPr="001F228F">
              <w:rPr>
                <w:rFonts w:ascii="Arial" w:hAnsi="Arial"/>
                <w:i/>
                <w:sz w:val="18"/>
              </w:rPr>
              <w:t>".</w:t>
            </w:r>
          </w:p>
        </w:tc>
        <w:tc>
          <w:tcPr>
            <w:tcW w:w="2517" w:type="dxa"/>
          </w:tcPr>
          <w:p w:rsidR="001F228F" w:rsidRPr="001F228F" w:rsidRDefault="001F228F" w:rsidP="001F228F">
            <w:pPr>
              <w:jc w:val="both"/>
              <w:rPr>
                <w:rFonts w:ascii="Arial" w:hAnsi="Arial" w:cs="Arial"/>
                <w:sz w:val="18"/>
                <w:szCs w:val="18"/>
              </w:rPr>
            </w:pPr>
            <w:r w:rsidRPr="001F228F">
              <w:rPr>
                <w:rFonts w:ascii="Arial" w:hAnsi="Arial" w:cs="Arial"/>
                <w:sz w:val="18"/>
                <w:szCs w:val="18"/>
              </w:rPr>
              <w:t xml:space="preserve">El proyecto se aprobó en Comisión Permanente de 18 de diciembre de 2015, por error, a favor de FEPAMIC, cuando en realidad debía haberse aprobado a favor de FEPAMIC Servicios para Personas Dependientes S.L. (tal y como fue la solicitud). </w:t>
            </w:r>
          </w:p>
          <w:p w:rsidR="001F228F" w:rsidRPr="001F228F" w:rsidRDefault="001F228F" w:rsidP="001F228F">
            <w:pPr>
              <w:jc w:val="both"/>
              <w:rPr>
                <w:rFonts w:ascii="Arial" w:hAnsi="Arial" w:cs="Arial"/>
                <w:sz w:val="18"/>
                <w:szCs w:val="18"/>
              </w:rPr>
            </w:pPr>
          </w:p>
          <w:p w:rsidR="00D23A0F" w:rsidRPr="002D7A55" w:rsidRDefault="001F228F" w:rsidP="001F228F">
            <w:pPr>
              <w:jc w:val="both"/>
              <w:rPr>
                <w:rFonts w:ascii="Arial" w:hAnsi="Arial" w:cs="Arial"/>
                <w:sz w:val="18"/>
                <w:szCs w:val="18"/>
              </w:rPr>
            </w:pPr>
            <w:r w:rsidRPr="001F228F">
              <w:rPr>
                <w:rFonts w:ascii="Arial" w:hAnsi="Arial" w:cs="Arial"/>
                <w:sz w:val="18"/>
                <w:szCs w:val="18"/>
              </w:rPr>
              <w:t xml:space="preserve">Se propone corregir el error concedido la ayuda a FEPAMIC Servicios para personas dependientes S.L. (entidad dependiente de </w:t>
            </w:r>
            <w:r w:rsidRPr="001F228F">
              <w:rPr>
                <w:rFonts w:ascii="Arial" w:hAnsi="Arial" w:cs="Arial"/>
                <w:sz w:val="18"/>
                <w:szCs w:val="18"/>
              </w:rPr>
              <w:lastRenderedPageBreak/>
              <w:t>FEPAMIC).</w:t>
            </w:r>
          </w:p>
        </w:tc>
        <w:tc>
          <w:tcPr>
            <w:tcW w:w="2709" w:type="dxa"/>
          </w:tcPr>
          <w:p w:rsidR="001F228F" w:rsidRPr="001F228F" w:rsidRDefault="001F228F" w:rsidP="001F228F">
            <w:pPr>
              <w:jc w:val="both"/>
              <w:rPr>
                <w:rFonts w:ascii="Arial" w:hAnsi="Arial"/>
                <w:b/>
                <w:i/>
                <w:sz w:val="18"/>
              </w:rPr>
            </w:pPr>
            <w:r w:rsidRPr="001F228F">
              <w:rPr>
                <w:rFonts w:ascii="Arial" w:hAnsi="Arial"/>
                <w:b/>
                <w:i/>
                <w:sz w:val="18"/>
              </w:rPr>
              <w:lastRenderedPageBreak/>
              <w:t>Modificar el solicitante pasando a ser FEPAMIC Servicios para Personas Dependientes S.L., manteniendo el mismo objeto y texto de la propuesta.</w:t>
            </w:r>
          </w:p>
          <w:p w:rsidR="00D23A0F" w:rsidRPr="002D7A55" w:rsidRDefault="00D23A0F" w:rsidP="00AB1243">
            <w:pPr>
              <w:jc w:val="both"/>
              <w:rPr>
                <w:rFonts w:ascii="Arial" w:hAnsi="Arial"/>
                <w:b/>
                <w:i/>
                <w:sz w:val="18"/>
              </w:rPr>
            </w:pPr>
          </w:p>
        </w:tc>
      </w:tr>
      <w:tr w:rsidR="00E67399" w:rsidRPr="00DF3480" w:rsidTr="002C2B28">
        <w:trPr>
          <w:trHeight w:val="1688"/>
        </w:trPr>
        <w:tc>
          <w:tcPr>
            <w:tcW w:w="1221" w:type="dxa"/>
          </w:tcPr>
          <w:p w:rsidR="00E67399" w:rsidRPr="00DF3480" w:rsidRDefault="00E67399" w:rsidP="002C2B28">
            <w:pPr>
              <w:jc w:val="center"/>
              <w:rPr>
                <w:rFonts w:ascii="Arial" w:hAnsi="Arial"/>
                <w:sz w:val="18"/>
                <w:szCs w:val="18"/>
              </w:rPr>
            </w:pPr>
            <w:r w:rsidRPr="00DF3480">
              <w:rPr>
                <w:rFonts w:ascii="Arial" w:hAnsi="Arial"/>
                <w:sz w:val="18"/>
                <w:szCs w:val="18"/>
              </w:rPr>
              <w:lastRenderedPageBreak/>
              <w:t>P</w:t>
            </w:r>
            <w:r>
              <w:rPr>
                <w:rFonts w:ascii="Arial" w:hAnsi="Arial"/>
                <w:sz w:val="18"/>
                <w:szCs w:val="18"/>
              </w:rPr>
              <w:t>1973</w:t>
            </w:r>
            <w:r w:rsidRPr="00DF3480">
              <w:rPr>
                <w:rFonts w:ascii="Arial" w:hAnsi="Arial"/>
                <w:sz w:val="18"/>
                <w:szCs w:val="18"/>
              </w:rPr>
              <w:t>-</w:t>
            </w:r>
            <w:r>
              <w:rPr>
                <w:rFonts w:ascii="Arial" w:hAnsi="Arial"/>
                <w:sz w:val="18"/>
                <w:szCs w:val="18"/>
              </w:rPr>
              <w:t>2</w:t>
            </w:r>
            <w:r w:rsidRPr="00DF3480">
              <w:rPr>
                <w:rFonts w:ascii="Arial" w:hAnsi="Arial"/>
                <w:sz w:val="18"/>
                <w:szCs w:val="18"/>
              </w:rPr>
              <w:t>01</w:t>
            </w:r>
            <w:r>
              <w:rPr>
                <w:rFonts w:ascii="Arial" w:hAnsi="Arial"/>
                <w:sz w:val="18"/>
                <w:szCs w:val="18"/>
              </w:rPr>
              <w:t>5</w:t>
            </w:r>
          </w:p>
        </w:tc>
        <w:tc>
          <w:tcPr>
            <w:tcW w:w="1684" w:type="dxa"/>
          </w:tcPr>
          <w:p w:rsidR="00E67399" w:rsidRPr="00DF3480" w:rsidRDefault="00E67399" w:rsidP="002C2B28">
            <w:pPr>
              <w:pStyle w:val="Ttulo2"/>
              <w:jc w:val="left"/>
              <w:rPr>
                <w:b w:val="0"/>
                <w:szCs w:val="18"/>
              </w:rPr>
            </w:pPr>
            <w:r>
              <w:rPr>
                <w:b w:val="0"/>
                <w:szCs w:val="18"/>
              </w:rPr>
              <w:t>Asociación de Padres y Tutores de Antiguos Alumnos del Sanatorio Marítimo de Gijón</w:t>
            </w:r>
          </w:p>
        </w:tc>
        <w:tc>
          <w:tcPr>
            <w:tcW w:w="1701" w:type="dxa"/>
          </w:tcPr>
          <w:p w:rsidR="00E67399" w:rsidRPr="00DF3480" w:rsidRDefault="00E67399" w:rsidP="002C2B28">
            <w:pPr>
              <w:pStyle w:val="Ttulo2"/>
              <w:jc w:val="left"/>
              <w:rPr>
                <w:b w:val="0"/>
                <w:szCs w:val="18"/>
              </w:rPr>
            </w:pPr>
            <w:r>
              <w:rPr>
                <w:b w:val="0"/>
              </w:rPr>
              <w:t>Ampliación de capital del CEE Apta, S.L.</w:t>
            </w:r>
          </w:p>
        </w:tc>
        <w:tc>
          <w:tcPr>
            <w:tcW w:w="1434" w:type="dxa"/>
          </w:tcPr>
          <w:p w:rsidR="00E67399" w:rsidRPr="00DF3480" w:rsidRDefault="00E67399" w:rsidP="002C2B28">
            <w:pPr>
              <w:jc w:val="both"/>
              <w:rPr>
                <w:rFonts w:ascii="Arial" w:hAnsi="Arial"/>
                <w:sz w:val="18"/>
                <w:szCs w:val="18"/>
              </w:rPr>
            </w:pPr>
            <w:r>
              <w:rPr>
                <w:rFonts w:ascii="Arial" w:hAnsi="Arial"/>
                <w:sz w:val="18"/>
                <w:szCs w:val="18"/>
              </w:rPr>
              <w:t>CP 18/12/15</w:t>
            </w:r>
          </w:p>
        </w:tc>
        <w:tc>
          <w:tcPr>
            <w:tcW w:w="1118" w:type="dxa"/>
          </w:tcPr>
          <w:p w:rsidR="00E67399" w:rsidRPr="00DF3480" w:rsidRDefault="00E67399" w:rsidP="002C2B28">
            <w:pPr>
              <w:rPr>
                <w:rFonts w:ascii="Arial" w:hAnsi="Arial"/>
                <w:sz w:val="18"/>
                <w:szCs w:val="18"/>
              </w:rPr>
            </w:pPr>
            <w:r>
              <w:rPr>
                <w:rFonts w:ascii="Arial" w:hAnsi="Arial"/>
                <w:sz w:val="18"/>
                <w:szCs w:val="18"/>
              </w:rPr>
              <w:t>800.000 euros</w:t>
            </w:r>
          </w:p>
        </w:tc>
        <w:tc>
          <w:tcPr>
            <w:tcW w:w="2586" w:type="dxa"/>
          </w:tcPr>
          <w:p w:rsidR="00E67399" w:rsidRPr="00972F5F" w:rsidRDefault="00E67399" w:rsidP="002C2B28">
            <w:pPr>
              <w:jc w:val="both"/>
              <w:rPr>
                <w:rFonts w:ascii="Arial" w:hAnsi="Arial"/>
                <w:i/>
                <w:sz w:val="18"/>
              </w:rPr>
            </w:pPr>
            <w:r>
              <w:rPr>
                <w:rFonts w:ascii="Arial" w:hAnsi="Arial"/>
                <w:i/>
                <w:sz w:val="18"/>
              </w:rPr>
              <w:t>La aportación de un importe de 800.000 euros destinados a ampliación de capital del CEE APTA, S.L.</w:t>
            </w:r>
          </w:p>
          <w:p w:rsidR="00E67399" w:rsidRPr="00DF3480" w:rsidRDefault="00E67399" w:rsidP="002C2B28">
            <w:pPr>
              <w:autoSpaceDE w:val="0"/>
              <w:autoSpaceDN w:val="0"/>
              <w:adjustRightInd w:val="0"/>
            </w:pPr>
          </w:p>
        </w:tc>
        <w:tc>
          <w:tcPr>
            <w:tcW w:w="2517" w:type="dxa"/>
          </w:tcPr>
          <w:p w:rsidR="00E67399" w:rsidRPr="00972F5F" w:rsidRDefault="00E67399" w:rsidP="002C2B28">
            <w:pPr>
              <w:jc w:val="both"/>
              <w:rPr>
                <w:rFonts w:ascii="Arial" w:hAnsi="Arial" w:cs="Arial"/>
                <w:bCs/>
                <w:sz w:val="18"/>
                <w:szCs w:val="18"/>
              </w:rPr>
            </w:pPr>
            <w:r>
              <w:rPr>
                <w:rFonts w:ascii="Arial" w:hAnsi="Arial" w:cs="Arial"/>
                <w:sz w:val="18"/>
                <w:szCs w:val="18"/>
              </w:rPr>
              <w:t xml:space="preserve">El proyecto se aprobó inicialmente como ampliación de capital de CEE Apta, S.L., cuando en realidad se debía aprobar a favor del propio CEE Apta, S.L, como ayuda económica destinada a compensar déficit de explotación y equilibrar el patrimonio neto de la entidad. </w:t>
            </w:r>
          </w:p>
        </w:tc>
        <w:tc>
          <w:tcPr>
            <w:tcW w:w="2709" w:type="dxa"/>
          </w:tcPr>
          <w:p w:rsidR="00E67399" w:rsidRDefault="00E67399" w:rsidP="002C2B28">
            <w:pPr>
              <w:jc w:val="both"/>
              <w:rPr>
                <w:rFonts w:ascii="Arial" w:hAnsi="Arial"/>
                <w:b/>
                <w:i/>
                <w:sz w:val="18"/>
              </w:rPr>
            </w:pPr>
            <w:r>
              <w:rPr>
                <w:rFonts w:ascii="Arial" w:hAnsi="Arial"/>
                <w:b/>
                <w:i/>
                <w:sz w:val="18"/>
              </w:rPr>
              <w:t>Modificar el solicitante pasando a ser CEE Apta, S.L.</w:t>
            </w:r>
          </w:p>
          <w:p w:rsidR="00E67399" w:rsidRDefault="00E67399" w:rsidP="002C2B28">
            <w:pPr>
              <w:jc w:val="both"/>
              <w:rPr>
                <w:rFonts w:ascii="Arial" w:hAnsi="Arial"/>
                <w:b/>
                <w:i/>
                <w:sz w:val="18"/>
              </w:rPr>
            </w:pPr>
          </w:p>
          <w:p w:rsidR="00E67399" w:rsidRPr="00AB1243" w:rsidRDefault="00E67399" w:rsidP="002C2B28">
            <w:pPr>
              <w:jc w:val="both"/>
              <w:rPr>
                <w:b/>
                <w:i/>
              </w:rPr>
            </w:pPr>
            <w:r>
              <w:rPr>
                <w:rFonts w:ascii="Arial" w:hAnsi="Arial"/>
                <w:b/>
                <w:i/>
                <w:sz w:val="18"/>
              </w:rPr>
              <w:t>Nueva propuesta: La aprobación de una ayuda económica por importe de 800.000 euros destinada a compensar el déficit de explotación y equilibrar el patrimonio neto de la entidad.</w:t>
            </w:r>
          </w:p>
        </w:tc>
      </w:tr>
    </w:tbl>
    <w:p w:rsidR="00633307" w:rsidRPr="00DF3480" w:rsidRDefault="00633307" w:rsidP="00802DA3"/>
    <w:sectPr w:rsidR="00633307" w:rsidRPr="00DF3480">
      <w:footerReference w:type="default" r:id="rId8"/>
      <w:pgSz w:w="16840" w:h="11907" w:orient="landscape" w:code="9"/>
      <w:pgMar w:top="1361" w:right="2268" w:bottom="136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C8" w:rsidRDefault="001F01C8">
      <w:r>
        <w:separator/>
      </w:r>
    </w:p>
  </w:endnote>
  <w:endnote w:type="continuationSeparator" w:id="0">
    <w:p w:rsidR="001F01C8" w:rsidRDefault="001F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1F" w:rsidRDefault="0084371F">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0B63D1">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0B63D1">
      <w:rPr>
        <w:rStyle w:val="Nmerodepgina"/>
        <w:noProof/>
      </w:rPr>
      <w:t>3</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C8" w:rsidRDefault="001F01C8">
      <w:r>
        <w:separator/>
      </w:r>
    </w:p>
  </w:footnote>
  <w:footnote w:type="continuationSeparator" w:id="0">
    <w:p w:rsidR="001F01C8" w:rsidRDefault="001F0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C1B0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267048B"/>
    <w:multiLevelType w:val="singleLevel"/>
    <w:tmpl w:val="D188E2E6"/>
    <w:lvl w:ilvl="0">
      <w:start w:val="30"/>
      <w:numFmt w:val="bullet"/>
      <w:lvlText w:val="-"/>
      <w:lvlJc w:val="left"/>
      <w:pPr>
        <w:tabs>
          <w:tab w:val="num" w:pos="360"/>
        </w:tabs>
        <w:ind w:left="360" w:hanging="360"/>
      </w:pPr>
      <w:rPr>
        <w:rFonts w:ascii="Times New Roman" w:hAnsi="Times New Roman" w:hint="default"/>
      </w:rPr>
    </w:lvl>
  </w:abstractNum>
  <w:abstractNum w:abstractNumId="2">
    <w:nsid w:val="23D01597"/>
    <w:multiLevelType w:val="hybridMultilevel"/>
    <w:tmpl w:val="CC706A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4C5C9A"/>
    <w:multiLevelType w:val="singleLevel"/>
    <w:tmpl w:val="7092EE1E"/>
    <w:lvl w:ilvl="0">
      <w:start w:val="28"/>
      <w:numFmt w:val="bullet"/>
      <w:lvlText w:val="-"/>
      <w:lvlJc w:val="left"/>
      <w:pPr>
        <w:tabs>
          <w:tab w:val="num" w:pos="360"/>
        </w:tabs>
        <w:ind w:left="360" w:hanging="360"/>
      </w:pPr>
      <w:rPr>
        <w:rFonts w:ascii="Times New Roman" w:hAnsi="Times New Roman" w:hint="default"/>
      </w:rPr>
    </w:lvl>
  </w:abstractNum>
  <w:abstractNum w:abstractNumId="4">
    <w:nsid w:val="2DF55DE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3D2316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703F64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72DA530F"/>
    <w:multiLevelType w:val="multilevel"/>
    <w:tmpl w:val="6DE6779C"/>
    <w:lvl w:ilvl="0">
      <w:start w:val="1"/>
      <w:numFmt w:val="bullet"/>
      <w:lvlText w:val="-"/>
      <w:lvlJc w:val="left"/>
      <w:pPr>
        <w:tabs>
          <w:tab w:val="num" w:pos="360"/>
        </w:tabs>
        <w:ind w:left="360" w:hanging="360"/>
      </w:pPr>
      <w:rPr>
        <w:rFonts w:ascii="Arial" w:hAnsi="Arial" w:hint="default"/>
        <w:b w:val="0"/>
        <w:i w:val="0"/>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408194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8"/>
  </w:num>
  <w:num w:numId="5">
    <w:abstractNumId w:val="0"/>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09"/>
    <w:rsid w:val="000209FA"/>
    <w:rsid w:val="00034B40"/>
    <w:rsid w:val="0004116A"/>
    <w:rsid w:val="00050C19"/>
    <w:rsid w:val="00052570"/>
    <w:rsid w:val="00054E5E"/>
    <w:rsid w:val="00075C28"/>
    <w:rsid w:val="00077F4B"/>
    <w:rsid w:val="00087C41"/>
    <w:rsid w:val="000934E7"/>
    <w:rsid w:val="000A62FC"/>
    <w:rsid w:val="000B3718"/>
    <w:rsid w:val="000B63D1"/>
    <w:rsid w:val="000D14C5"/>
    <w:rsid w:val="000F3C91"/>
    <w:rsid w:val="000F6E1D"/>
    <w:rsid w:val="00113142"/>
    <w:rsid w:val="001158EA"/>
    <w:rsid w:val="00120C11"/>
    <w:rsid w:val="0012469D"/>
    <w:rsid w:val="00133D30"/>
    <w:rsid w:val="001839D8"/>
    <w:rsid w:val="00183A20"/>
    <w:rsid w:val="001A0A1B"/>
    <w:rsid w:val="001A3CDC"/>
    <w:rsid w:val="001A4011"/>
    <w:rsid w:val="001C2163"/>
    <w:rsid w:val="001C630F"/>
    <w:rsid w:val="001C7653"/>
    <w:rsid w:val="001D7570"/>
    <w:rsid w:val="001E3D02"/>
    <w:rsid w:val="001E45F0"/>
    <w:rsid w:val="001E7203"/>
    <w:rsid w:val="001F01C8"/>
    <w:rsid w:val="001F228F"/>
    <w:rsid w:val="001F4794"/>
    <w:rsid w:val="00201928"/>
    <w:rsid w:val="0021322E"/>
    <w:rsid w:val="00222CE3"/>
    <w:rsid w:val="00241DB7"/>
    <w:rsid w:val="00250375"/>
    <w:rsid w:val="00251AF9"/>
    <w:rsid w:val="00256C7A"/>
    <w:rsid w:val="00270C6C"/>
    <w:rsid w:val="00275062"/>
    <w:rsid w:val="002807E7"/>
    <w:rsid w:val="00286A26"/>
    <w:rsid w:val="00294B1C"/>
    <w:rsid w:val="002A2728"/>
    <w:rsid w:val="002A4E89"/>
    <w:rsid w:val="002A5789"/>
    <w:rsid w:val="002B4AB0"/>
    <w:rsid w:val="002C2083"/>
    <w:rsid w:val="002D7A55"/>
    <w:rsid w:val="00300C22"/>
    <w:rsid w:val="0030264A"/>
    <w:rsid w:val="00317BBB"/>
    <w:rsid w:val="00327D7C"/>
    <w:rsid w:val="003319A7"/>
    <w:rsid w:val="0035682B"/>
    <w:rsid w:val="003670B6"/>
    <w:rsid w:val="00376215"/>
    <w:rsid w:val="00381147"/>
    <w:rsid w:val="003913BF"/>
    <w:rsid w:val="003915E1"/>
    <w:rsid w:val="003A6790"/>
    <w:rsid w:val="003C2929"/>
    <w:rsid w:val="003C5EEF"/>
    <w:rsid w:val="003D15DE"/>
    <w:rsid w:val="003F0031"/>
    <w:rsid w:val="003F04B3"/>
    <w:rsid w:val="00427455"/>
    <w:rsid w:val="00480B21"/>
    <w:rsid w:val="00491F6E"/>
    <w:rsid w:val="004C4F99"/>
    <w:rsid w:val="004E1BAF"/>
    <w:rsid w:val="004E3355"/>
    <w:rsid w:val="0051108B"/>
    <w:rsid w:val="00526B43"/>
    <w:rsid w:val="005371FC"/>
    <w:rsid w:val="00574E2D"/>
    <w:rsid w:val="00582C96"/>
    <w:rsid w:val="005904A3"/>
    <w:rsid w:val="00596C4D"/>
    <w:rsid w:val="005A47AF"/>
    <w:rsid w:val="005B3CC3"/>
    <w:rsid w:val="005C0643"/>
    <w:rsid w:val="005F487D"/>
    <w:rsid w:val="00633307"/>
    <w:rsid w:val="006468FF"/>
    <w:rsid w:val="00667903"/>
    <w:rsid w:val="00683FD0"/>
    <w:rsid w:val="00685199"/>
    <w:rsid w:val="0069573F"/>
    <w:rsid w:val="006A4F72"/>
    <w:rsid w:val="006B5269"/>
    <w:rsid w:val="006C4B8A"/>
    <w:rsid w:val="006C4E24"/>
    <w:rsid w:val="007112B8"/>
    <w:rsid w:val="007155CB"/>
    <w:rsid w:val="007536CF"/>
    <w:rsid w:val="00784A15"/>
    <w:rsid w:val="007B1B73"/>
    <w:rsid w:val="007B5655"/>
    <w:rsid w:val="007B67C6"/>
    <w:rsid w:val="007C56C6"/>
    <w:rsid w:val="00802DA3"/>
    <w:rsid w:val="008269A4"/>
    <w:rsid w:val="00826FD1"/>
    <w:rsid w:val="0083325F"/>
    <w:rsid w:val="0084371F"/>
    <w:rsid w:val="00855C32"/>
    <w:rsid w:val="00866277"/>
    <w:rsid w:val="008669E6"/>
    <w:rsid w:val="00870186"/>
    <w:rsid w:val="00892C9D"/>
    <w:rsid w:val="008B0019"/>
    <w:rsid w:val="008C4749"/>
    <w:rsid w:val="008C52B3"/>
    <w:rsid w:val="008D378E"/>
    <w:rsid w:val="008F5CD9"/>
    <w:rsid w:val="008F7D71"/>
    <w:rsid w:val="009061C3"/>
    <w:rsid w:val="00927559"/>
    <w:rsid w:val="00930F46"/>
    <w:rsid w:val="00944322"/>
    <w:rsid w:val="009532F3"/>
    <w:rsid w:val="00956443"/>
    <w:rsid w:val="00972F5F"/>
    <w:rsid w:val="00975027"/>
    <w:rsid w:val="0099732F"/>
    <w:rsid w:val="009B3D8E"/>
    <w:rsid w:val="009C2022"/>
    <w:rsid w:val="009C482C"/>
    <w:rsid w:val="00A03BB2"/>
    <w:rsid w:val="00A375ED"/>
    <w:rsid w:val="00A51639"/>
    <w:rsid w:val="00A65B37"/>
    <w:rsid w:val="00A87F9E"/>
    <w:rsid w:val="00AA0CD6"/>
    <w:rsid w:val="00AA38CA"/>
    <w:rsid w:val="00AA4492"/>
    <w:rsid w:val="00AB1243"/>
    <w:rsid w:val="00B139A3"/>
    <w:rsid w:val="00B20FB7"/>
    <w:rsid w:val="00B22091"/>
    <w:rsid w:val="00B233AA"/>
    <w:rsid w:val="00B53B69"/>
    <w:rsid w:val="00B61C55"/>
    <w:rsid w:val="00B7717E"/>
    <w:rsid w:val="00B85023"/>
    <w:rsid w:val="00B87BA0"/>
    <w:rsid w:val="00B92071"/>
    <w:rsid w:val="00BA209D"/>
    <w:rsid w:val="00BD5470"/>
    <w:rsid w:val="00BF57C1"/>
    <w:rsid w:val="00C00668"/>
    <w:rsid w:val="00C12385"/>
    <w:rsid w:val="00C22B09"/>
    <w:rsid w:val="00C350A8"/>
    <w:rsid w:val="00C471CE"/>
    <w:rsid w:val="00C7670C"/>
    <w:rsid w:val="00C839ED"/>
    <w:rsid w:val="00C84AA1"/>
    <w:rsid w:val="00C86189"/>
    <w:rsid w:val="00CA577F"/>
    <w:rsid w:val="00CB4E63"/>
    <w:rsid w:val="00CD26E6"/>
    <w:rsid w:val="00CD3566"/>
    <w:rsid w:val="00CE067B"/>
    <w:rsid w:val="00CE3E9E"/>
    <w:rsid w:val="00CF127D"/>
    <w:rsid w:val="00CF2CA4"/>
    <w:rsid w:val="00D20514"/>
    <w:rsid w:val="00D23A0F"/>
    <w:rsid w:val="00D40B3B"/>
    <w:rsid w:val="00D47316"/>
    <w:rsid w:val="00D60D51"/>
    <w:rsid w:val="00D62CE4"/>
    <w:rsid w:val="00D813A7"/>
    <w:rsid w:val="00D85E8F"/>
    <w:rsid w:val="00D877CD"/>
    <w:rsid w:val="00D91760"/>
    <w:rsid w:val="00D92462"/>
    <w:rsid w:val="00DA5764"/>
    <w:rsid w:val="00DE4056"/>
    <w:rsid w:val="00DF3480"/>
    <w:rsid w:val="00DF46E9"/>
    <w:rsid w:val="00E0159F"/>
    <w:rsid w:val="00E35F7C"/>
    <w:rsid w:val="00E36B1A"/>
    <w:rsid w:val="00E526E4"/>
    <w:rsid w:val="00E531C5"/>
    <w:rsid w:val="00E61E09"/>
    <w:rsid w:val="00E67399"/>
    <w:rsid w:val="00E67D0D"/>
    <w:rsid w:val="00E749E8"/>
    <w:rsid w:val="00EA3914"/>
    <w:rsid w:val="00ED56EF"/>
    <w:rsid w:val="00EF624F"/>
    <w:rsid w:val="00F306D5"/>
    <w:rsid w:val="00F5010D"/>
    <w:rsid w:val="00F56984"/>
    <w:rsid w:val="00F56E07"/>
    <w:rsid w:val="00F94999"/>
    <w:rsid w:val="00FA31F4"/>
    <w:rsid w:val="00FA3803"/>
    <w:rsid w:val="00FB0599"/>
    <w:rsid w:val="00FB1A60"/>
    <w:rsid w:val="00FD0A6B"/>
    <w:rsid w:val="00FE5DC1"/>
    <w:rsid w:val="00FF32A7"/>
    <w:rsid w:val="00FF6A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jc w:val="both"/>
      <w:outlineLvl w:val="0"/>
    </w:pPr>
    <w:rPr>
      <w:rFonts w:ascii="Arial" w:hAnsi="Arial"/>
      <w:sz w:val="24"/>
    </w:rPr>
  </w:style>
  <w:style w:type="paragraph" w:styleId="Ttulo2">
    <w:name w:val="heading 2"/>
    <w:basedOn w:val="Normal"/>
    <w:next w:val="Normal"/>
    <w:qFormat/>
    <w:pPr>
      <w:keepNext/>
      <w:jc w:val="center"/>
      <w:outlineLvl w:val="1"/>
    </w:pPr>
    <w:rPr>
      <w:rFonts w:ascii="Arial" w:hAnsi="Arial"/>
      <w:b/>
      <w:sz w:val="18"/>
    </w:rPr>
  </w:style>
  <w:style w:type="paragraph" w:styleId="Ttulo3">
    <w:name w:val="heading 3"/>
    <w:basedOn w:val="Normal"/>
    <w:next w:val="Normal"/>
    <w:qFormat/>
    <w:pPr>
      <w:keepNext/>
      <w:jc w:val="both"/>
      <w:outlineLvl w:val="2"/>
    </w:pPr>
    <w:rPr>
      <w:rFonts w:ascii="Arial" w:hAnsi="Arial"/>
      <w:b/>
      <w:sz w:val="16"/>
    </w:rPr>
  </w:style>
  <w:style w:type="paragraph" w:styleId="Ttulo4">
    <w:name w:val="heading 4"/>
    <w:basedOn w:val="Normal"/>
    <w:next w:val="Normal"/>
    <w:qFormat/>
    <w:pPr>
      <w:keepNext/>
      <w:outlineLvl w:val="3"/>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b/>
      <w:sz w:val="24"/>
    </w:rPr>
  </w:style>
  <w:style w:type="paragraph" w:styleId="Textoindependiente2">
    <w:name w:val="Body Text 2"/>
    <w:basedOn w:val="Normal"/>
    <w:pPr>
      <w:jc w:val="both"/>
    </w:pPr>
    <w:rPr>
      <w:rFonts w:ascii="Arial" w:hAnsi="Arial"/>
      <w:sz w:val="18"/>
    </w:rPr>
  </w:style>
  <w:style w:type="paragraph" w:styleId="Sangradetextonormal">
    <w:name w:val="Body Text Indent"/>
    <w:basedOn w:val="Normal"/>
    <w:pPr>
      <w:ind w:firstLine="708"/>
      <w:jc w:val="center"/>
    </w:pPr>
    <w:rPr>
      <w:rFonts w:ascii="Arial" w:hAnsi="Arial"/>
      <w:b/>
      <w:sz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pPr>
      <w:jc w:val="both"/>
    </w:pPr>
    <w:rPr>
      <w:rFonts w:ascii="Arial" w:hAnsi="Arial"/>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jc w:val="both"/>
      <w:outlineLvl w:val="0"/>
    </w:pPr>
    <w:rPr>
      <w:rFonts w:ascii="Arial" w:hAnsi="Arial"/>
      <w:sz w:val="24"/>
    </w:rPr>
  </w:style>
  <w:style w:type="paragraph" w:styleId="Ttulo2">
    <w:name w:val="heading 2"/>
    <w:basedOn w:val="Normal"/>
    <w:next w:val="Normal"/>
    <w:qFormat/>
    <w:pPr>
      <w:keepNext/>
      <w:jc w:val="center"/>
      <w:outlineLvl w:val="1"/>
    </w:pPr>
    <w:rPr>
      <w:rFonts w:ascii="Arial" w:hAnsi="Arial"/>
      <w:b/>
      <w:sz w:val="18"/>
    </w:rPr>
  </w:style>
  <w:style w:type="paragraph" w:styleId="Ttulo3">
    <w:name w:val="heading 3"/>
    <w:basedOn w:val="Normal"/>
    <w:next w:val="Normal"/>
    <w:qFormat/>
    <w:pPr>
      <w:keepNext/>
      <w:jc w:val="both"/>
      <w:outlineLvl w:val="2"/>
    </w:pPr>
    <w:rPr>
      <w:rFonts w:ascii="Arial" w:hAnsi="Arial"/>
      <w:b/>
      <w:sz w:val="16"/>
    </w:rPr>
  </w:style>
  <w:style w:type="paragraph" w:styleId="Ttulo4">
    <w:name w:val="heading 4"/>
    <w:basedOn w:val="Normal"/>
    <w:next w:val="Normal"/>
    <w:qFormat/>
    <w:pPr>
      <w:keepNext/>
      <w:outlineLvl w:val="3"/>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b/>
      <w:sz w:val="24"/>
    </w:rPr>
  </w:style>
  <w:style w:type="paragraph" w:styleId="Textoindependiente2">
    <w:name w:val="Body Text 2"/>
    <w:basedOn w:val="Normal"/>
    <w:pPr>
      <w:jc w:val="both"/>
    </w:pPr>
    <w:rPr>
      <w:rFonts w:ascii="Arial" w:hAnsi="Arial"/>
      <w:sz w:val="18"/>
    </w:rPr>
  </w:style>
  <w:style w:type="paragraph" w:styleId="Sangradetextonormal">
    <w:name w:val="Body Text Indent"/>
    <w:basedOn w:val="Normal"/>
    <w:pPr>
      <w:ind w:firstLine="708"/>
      <w:jc w:val="center"/>
    </w:pPr>
    <w:rPr>
      <w:rFonts w:ascii="Arial" w:hAnsi="Arial"/>
      <w:b/>
      <w:sz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pPr>
      <w:jc w:val="both"/>
    </w:pPr>
    <w:rPr>
      <w:rFonts w:ascii="Arial" w:hAnsi="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5312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Sr</vt:lpstr>
    </vt:vector>
  </TitlesOfParts>
  <Company>FUNDACION ONCE</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Maricarmen Murcia Nombela</dc:creator>
  <cp:lastModifiedBy>jbasildo</cp:lastModifiedBy>
  <cp:revision>2</cp:revision>
  <cp:lastPrinted>2012-03-23T12:17:00Z</cp:lastPrinted>
  <dcterms:created xsi:type="dcterms:W3CDTF">2016-03-31T07:09:00Z</dcterms:created>
  <dcterms:modified xsi:type="dcterms:W3CDTF">2016-03-31T07:09:00Z</dcterms:modified>
</cp:coreProperties>
</file>