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Override10.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theme/theme1.xml" ContentType="application/vnd.openxmlformats-officedocument.theme+xml"/>
  <Override PartName="/word/charts/chart9.xml" ContentType="application/vnd.openxmlformats-officedocument.drawingml.chart+xml"/>
  <Override PartName="/word/theme/themeOverride8.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2.xml" ContentType="application/vnd.openxmlformats-officedocument.drawingml.chart+xml"/>
  <Override PartName="/word/theme/themeOverride1.xml" ContentType="application/vnd.openxmlformats-officedocument.themeOverride+xml"/>
  <Override PartName="/word/charts/chart1.xml" ContentType="application/vnd.openxmlformats-officedocument.drawingml.chart+xml"/>
  <Override PartName="/word/charts/chart10.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7.xml" ContentType="application/vnd.openxmlformats-officedocument.themeOverride+xml"/>
  <Override PartName="/word/theme/themeOverride4.xml" ContentType="application/vnd.openxmlformats-officedocument.themeOverride+xml"/>
  <Override PartName="/word/charts/chart8.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theme/themeOverride6.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6B4EB4">
      <w:pPr>
        <w:spacing w:before="120" w:after="0" w:line="240" w:lineRule="auto"/>
        <w:jc w:val="center"/>
        <w:rPr>
          <w:rFonts w:ascii="Arial" w:hAnsi="Arial" w:cs="Arial"/>
          <w:b/>
          <w:sz w:val="88"/>
          <w:szCs w:val="88"/>
        </w:rPr>
      </w:pPr>
    </w:p>
    <w:p w:rsidR="002D1875" w:rsidRPr="00336119" w:rsidRDefault="002D1875" w:rsidP="006B4EB4">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6B4EB4">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6B4EB4">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3B70FC" w:rsidRDefault="002D1875" w:rsidP="006B4EB4">
      <w:pPr>
        <w:spacing w:before="480" w:after="0" w:line="240" w:lineRule="auto"/>
        <w:jc w:val="center"/>
        <w:rPr>
          <w:rFonts w:ascii="Arial" w:hAnsi="Arial" w:cs="Arial"/>
          <w:b/>
          <w:sz w:val="36"/>
          <w:szCs w:val="24"/>
        </w:rPr>
      </w:pPr>
      <w:r w:rsidRPr="003B70FC">
        <w:rPr>
          <w:rFonts w:ascii="Arial" w:hAnsi="Arial" w:cs="Arial"/>
          <w:b/>
          <w:sz w:val="36"/>
          <w:szCs w:val="24"/>
        </w:rPr>
        <w:t>MEMORIA DE ACTUACIONES SOCIALES</w:t>
      </w:r>
    </w:p>
    <w:p w:rsidR="002D1875" w:rsidRPr="003B70FC" w:rsidRDefault="002D1875" w:rsidP="008B7E98">
      <w:pPr>
        <w:spacing w:after="0" w:line="240" w:lineRule="auto"/>
        <w:jc w:val="center"/>
        <w:rPr>
          <w:rFonts w:ascii="Arial" w:hAnsi="Arial" w:cs="Arial"/>
          <w:b/>
          <w:sz w:val="36"/>
          <w:szCs w:val="24"/>
        </w:rPr>
      </w:pPr>
      <w:r w:rsidRPr="003B70FC">
        <w:rPr>
          <w:rFonts w:ascii="Arial" w:hAnsi="Arial" w:cs="Arial"/>
          <w:b/>
          <w:sz w:val="36"/>
          <w:szCs w:val="24"/>
        </w:rPr>
        <w:t>EJERCICIO ANUAL 201</w:t>
      </w:r>
      <w:r w:rsidR="00BB6874" w:rsidRPr="003B70FC">
        <w:rPr>
          <w:rFonts w:ascii="Arial" w:hAnsi="Arial" w:cs="Arial"/>
          <w:b/>
          <w:sz w:val="36"/>
          <w:szCs w:val="24"/>
        </w:rPr>
        <w:t>7</w:t>
      </w:r>
    </w:p>
    <w:p w:rsidR="002D1875" w:rsidRDefault="002D1875" w:rsidP="00147AD4">
      <w:pPr>
        <w:spacing w:before="7840" w:after="0" w:line="240" w:lineRule="auto"/>
        <w:jc w:val="both"/>
        <w:rPr>
          <w:rFonts w:ascii="Arial" w:hAnsi="Arial" w:cs="Arial"/>
        </w:rPr>
      </w:pPr>
      <w:r w:rsidRPr="00512221">
        <w:rPr>
          <w:rFonts w:ascii="Arial" w:hAnsi="Arial" w:cs="Arial"/>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3B70FC" w:rsidRDefault="00727888" w:rsidP="003E6D54">
      <w:pPr>
        <w:pStyle w:val="TDC1"/>
      </w:pPr>
      <w:bookmarkStart w:id="0" w:name="_Toc386353814"/>
      <w:bookmarkStart w:id="1" w:name="_Toc386362349"/>
      <w:r w:rsidRPr="00841CC5">
        <w:lastRenderedPageBreak/>
        <w:t>ÍNDICE</w:t>
      </w:r>
    </w:p>
    <w:p w:rsidR="00E07D8B" w:rsidRDefault="00260131">
      <w:pPr>
        <w:pStyle w:val="TDC1"/>
        <w:rPr>
          <w:rFonts w:asciiTheme="minorHAnsi" w:hAnsiTheme="minorHAnsi" w:cstheme="minorBidi"/>
          <w:b w:val="0"/>
          <w:bCs w:val="0"/>
          <w:caps w:val="0"/>
          <w:noProof/>
          <w:sz w:val="22"/>
          <w:szCs w:val="22"/>
        </w:rPr>
      </w:pPr>
      <w:r w:rsidRPr="003B70FC">
        <w:fldChar w:fldCharType="begin"/>
      </w:r>
      <w:r w:rsidR="00B46CF2" w:rsidRPr="003B70FC">
        <w:instrText xml:space="preserve"> TOC \o "1-3" \h \z \u </w:instrText>
      </w:r>
      <w:r w:rsidRPr="003B70FC">
        <w:fldChar w:fldCharType="separate"/>
      </w:r>
      <w:hyperlink w:anchor="_Toc517088955" w:history="1">
        <w:r w:rsidR="00E07D8B" w:rsidRPr="002D3F9F">
          <w:rPr>
            <w:rStyle w:val="Hipervnculo"/>
            <w:noProof/>
          </w:rPr>
          <w:t>1</w:t>
        </w:r>
        <w:r w:rsidR="00E07D8B">
          <w:rPr>
            <w:rFonts w:asciiTheme="minorHAnsi" w:hAnsiTheme="minorHAnsi" w:cstheme="minorBidi"/>
            <w:b w:val="0"/>
            <w:bCs w:val="0"/>
            <w:caps w:val="0"/>
            <w:noProof/>
            <w:sz w:val="22"/>
            <w:szCs w:val="22"/>
          </w:rPr>
          <w:tab/>
        </w:r>
        <w:r w:rsidR="00E07D8B" w:rsidRPr="002D3F9F">
          <w:rPr>
            <w:rStyle w:val="Hipervnculo"/>
            <w:noProof/>
          </w:rPr>
          <w:t>PRESENTACIÓN</w:t>
        </w:r>
        <w:r w:rsidR="00E07D8B">
          <w:rPr>
            <w:noProof/>
            <w:webHidden/>
          </w:rPr>
          <w:tab/>
        </w:r>
        <w:r w:rsidR="00E07D8B">
          <w:rPr>
            <w:noProof/>
            <w:webHidden/>
          </w:rPr>
          <w:fldChar w:fldCharType="begin"/>
        </w:r>
        <w:r w:rsidR="00E07D8B">
          <w:rPr>
            <w:noProof/>
            <w:webHidden/>
          </w:rPr>
          <w:instrText xml:space="preserve"> PAGEREF _Toc517088955 \h </w:instrText>
        </w:r>
        <w:r w:rsidR="00E07D8B">
          <w:rPr>
            <w:noProof/>
            <w:webHidden/>
          </w:rPr>
        </w:r>
        <w:r w:rsidR="00E07D8B">
          <w:rPr>
            <w:noProof/>
            <w:webHidden/>
          </w:rPr>
          <w:fldChar w:fldCharType="separate"/>
        </w:r>
        <w:r w:rsidR="00206CFD">
          <w:rPr>
            <w:noProof/>
            <w:webHidden/>
          </w:rPr>
          <w:t>4</w:t>
        </w:r>
        <w:r w:rsidR="00E07D8B">
          <w:rPr>
            <w:noProof/>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56" w:history="1">
        <w:r w:rsidR="00E07D8B" w:rsidRPr="002D3F9F">
          <w:rPr>
            <w:rStyle w:val="Hipervnculo"/>
            <w:noProof/>
          </w:rPr>
          <w:t>2</w:t>
        </w:r>
        <w:r w:rsidR="00E07D8B">
          <w:rPr>
            <w:rFonts w:asciiTheme="minorHAnsi" w:hAnsiTheme="minorHAnsi" w:cstheme="minorBidi"/>
            <w:b w:val="0"/>
            <w:bCs w:val="0"/>
            <w:caps w:val="0"/>
            <w:noProof/>
            <w:sz w:val="22"/>
            <w:szCs w:val="22"/>
          </w:rPr>
          <w:tab/>
        </w:r>
        <w:r w:rsidR="00E07D8B" w:rsidRPr="002D3F9F">
          <w:rPr>
            <w:rStyle w:val="Hipervnculo"/>
            <w:noProof/>
          </w:rPr>
          <w:t>EMPLEO Y FORMACIÓN</w:t>
        </w:r>
        <w:r w:rsidR="00E07D8B">
          <w:rPr>
            <w:noProof/>
            <w:webHidden/>
          </w:rPr>
          <w:tab/>
        </w:r>
        <w:r w:rsidR="00E07D8B">
          <w:rPr>
            <w:noProof/>
            <w:webHidden/>
          </w:rPr>
          <w:fldChar w:fldCharType="begin"/>
        </w:r>
        <w:r w:rsidR="00E07D8B">
          <w:rPr>
            <w:noProof/>
            <w:webHidden/>
          </w:rPr>
          <w:instrText xml:space="preserve"> PAGEREF _Toc517088956 \h </w:instrText>
        </w:r>
        <w:r w:rsidR="00E07D8B">
          <w:rPr>
            <w:noProof/>
            <w:webHidden/>
          </w:rPr>
        </w:r>
        <w:r w:rsidR="00E07D8B">
          <w:rPr>
            <w:noProof/>
            <w:webHidden/>
          </w:rPr>
          <w:fldChar w:fldCharType="separate"/>
        </w:r>
        <w:r w:rsidR="00206CFD">
          <w:rPr>
            <w:noProof/>
            <w:webHidden/>
          </w:rPr>
          <w:t>9</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57" w:history="1">
        <w:r w:rsidR="00E07D8B" w:rsidRPr="002D3F9F">
          <w:rPr>
            <w:rStyle w:val="Hipervnculo"/>
            <w:rFonts w:cs="Arial"/>
            <w:lang w:val="es-ES_tradnl"/>
          </w:rPr>
          <w:t>2.1</w:t>
        </w:r>
        <w:r w:rsidR="00E07D8B">
          <w:rPr>
            <w:rFonts w:asciiTheme="minorHAnsi" w:hAnsiTheme="minorHAnsi" w:cstheme="minorBidi"/>
            <w:b w:val="0"/>
            <w:bCs w:val="0"/>
            <w:lang w:val="es-ES"/>
          </w:rPr>
          <w:tab/>
        </w:r>
        <w:r w:rsidR="00E07D8B" w:rsidRPr="002D3F9F">
          <w:rPr>
            <w:rStyle w:val="Hipervnculo"/>
            <w:rFonts w:cs="Arial"/>
          </w:rPr>
          <w:t>Objetivos alcanzados en empleo y formación</w:t>
        </w:r>
        <w:r w:rsidR="00E07D8B">
          <w:rPr>
            <w:webHidden/>
          </w:rPr>
          <w:tab/>
        </w:r>
        <w:r w:rsidR="00E07D8B">
          <w:rPr>
            <w:webHidden/>
          </w:rPr>
          <w:fldChar w:fldCharType="begin"/>
        </w:r>
        <w:r w:rsidR="00E07D8B">
          <w:rPr>
            <w:webHidden/>
          </w:rPr>
          <w:instrText xml:space="preserve"> PAGEREF _Toc517088957 \h </w:instrText>
        </w:r>
        <w:r w:rsidR="00E07D8B">
          <w:rPr>
            <w:webHidden/>
          </w:rPr>
        </w:r>
        <w:r w:rsidR="00E07D8B">
          <w:rPr>
            <w:webHidden/>
          </w:rPr>
          <w:fldChar w:fldCharType="separate"/>
        </w:r>
        <w:r w:rsidR="00206CFD">
          <w:rPr>
            <w:webHidden/>
          </w:rPr>
          <w:t>10</w:t>
        </w:r>
        <w:r w:rsidR="00E07D8B">
          <w:rPr>
            <w:webHidden/>
          </w:rPr>
          <w:fldChar w:fldCharType="end"/>
        </w:r>
      </w:hyperlink>
    </w:p>
    <w:p w:rsidR="00E07D8B" w:rsidRDefault="00B3421D">
      <w:pPr>
        <w:pStyle w:val="TDC3"/>
        <w:rPr>
          <w:noProof/>
          <w:sz w:val="22"/>
          <w:szCs w:val="22"/>
        </w:rPr>
      </w:pPr>
      <w:hyperlink w:anchor="_Toc517088958" w:history="1">
        <w:r w:rsidR="00E07D8B" w:rsidRPr="002D3F9F">
          <w:rPr>
            <w:rStyle w:val="Hipervnculo"/>
            <w:noProof/>
          </w:rPr>
          <w:t>2.1.1</w:t>
        </w:r>
        <w:r w:rsidR="00E07D8B">
          <w:rPr>
            <w:noProof/>
            <w:sz w:val="22"/>
            <w:szCs w:val="22"/>
          </w:rPr>
          <w:tab/>
        </w:r>
        <w:r w:rsidR="00E07D8B" w:rsidRPr="002D3F9F">
          <w:rPr>
            <w:rStyle w:val="Hipervnculo"/>
            <w:noProof/>
          </w:rPr>
          <w:t>Información cuantitativa</w:t>
        </w:r>
        <w:r w:rsidR="00E07D8B">
          <w:rPr>
            <w:noProof/>
            <w:webHidden/>
          </w:rPr>
          <w:tab/>
        </w:r>
        <w:r w:rsidR="00E07D8B">
          <w:rPr>
            <w:noProof/>
            <w:webHidden/>
          </w:rPr>
          <w:fldChar w:fldCharType="begin"/>
        </w:r>
        <w:r w:rsidR="00E07D8B">
          <w:rPr>
            <w:noProof/>
            <w:webHidden/>
          </w:rPr>
          <w:instrText xml:space="preserve"> PAGEREF _Toc517088958 \h </w:instrText>
        </w:r>
        <w:r w:rsidR="00E07D8B">
          <w:rPr>
            <w:noProof/>
            <w:webHidden/>
          </w:rPr>
        </w:r>
        <w:r w:rsidR="00E07D8B">
          <w:rPr>
            <w:noProof/>
            <w:webHidden/>
          </w:rPr>
          <w:fldChar w:fldCharType="separate"/>
        </w:r>
        <w:r w:rsidR="00206CFD">
          <w:rPr>
            <w:noProof/>
            <w:webHidden/>
          </w:rPr>
          <w:t>11</w:t>
        </w:r>
        <w:r w:rsidR="00E07D8B">
          <w:rPr>
            <w:noProof/>
            <w:webHidden/>
          </w:rPr>
          <w:fldChar w:fldCharType="end"/>
        </w:r>
      </w:hyperlink>
    </w:p>
    <w:p w:rsidR="00E07D8B" w:rsidRDefault="00B3421D">
      <w:pPr>
        <w:pStyle w:val="TDC3"/>
        <w:rPr>
          <w:noProof/>
          <w:sz w:val="22"/>
          <w:szCs w:val="22"/>
        </w:rPr>
      </w:pPr>
      <w:hyperlink w:anchor="_Toc517088959" w:history="1">
        <w:r w:rsidR="00E07D8B" w:rsidRPr="002D3F9F">
          <w:rPr>
            <w:rStyle w:val="Hipervnculo"/>
            <w:noProof/>
          </w:rPr>
          <w:t>2.1.2</w:t>
        </w:r>
        <w:r w:rsidR="00E07D8B">
          <w:rPr>
            <w:noProof/>
            <w:sz w:val="22"/>
            <w:szCs w:val="22"/>
          </w:rPr>
          <w:tab/>
        </w:r>
        <w:r w:rsidR="00E07D8B" w:rsidRPr="002D3F9F">
          <w:rPr>
            <w:rStyle w:val="Hipervnculo"/>
            <w:noProof/>
          </w:rPr>
          <w:t>Información cualitativa</w:t>
        </w:r>
        <w:r w:rsidR="00E07D8B">
          <w:rPr>
            <w:noProof/>
            <w:webHidden/>
          </w:rPr>
          <w:tab/>
        </w:r>
        <w:r w:rsidR="00E07D8B">
          <w:rPr>
            <w:noProof/>
            <w:webHidden/>
          </w:rPr>
          <w:fldChar w:fldCharType="begin"/>
        </w:r>
        <w:r w:rsidR="00E07D8B">
          <w:rPr>
            <w:noProof/>
            <w:webHidden/>
          </w:rPr>
          <w:instrText xml:space="preserve"> PAGEREF _Toc517088959 \h </w:instrText>
        </w:r>
        <w:r w:rsidR="00E07D8B">
          <w:rPr>
            <w:noProof/>
            <w:webHidden/>
          </w:rPr>
        </w:r>
        <w:r w:rsidR="00E07D8B">
          <w:rPr>
            <w:noProof/>
            <w:webHidden/>
          </w:rPr>
          <w:fldChar w:fldCharType="separate"/>
        </w:r>
        <w:r w:rsidR="00206CFD">
          <w:rPr>
            <w:noProof/>
            <w:webHidden/>
          </w:rPr>
          <w:t>14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60" w:history="1">
        <w:r w:rsidR="00E07D8B" w:rsidRPr="002D3F9F">
          <w:rPr>
            <w:rStyle w:val="Hipervnculo"/>
            <w:rFonts w:cs="Arial"/>
            <w:lang w:val="es-ES_tradnl"/>
          </w:rPr>
          <w:t>2.2</w:t>
        </w:r>
        <w:r w:rsidR="00E07D8B">
          <w:rPr>
            <w:rFonts w:asciiTheme="minorHAnsi" w:hAnsiTheme="minorHAnsi" w:cstheme="minorBidi"/>
            <w:b w:val="0"/>
            <w:bCs w:val="0"/>
            <w:lang w:val="es-ES"/>
          </w:rPr>
          <w:tab/>
        </w:r>
        <w:r w:rsidR="00E07D8B" w:rsidRPr="002D3F9F">
          <w:rPr>
            <w:rStyle w:val="Hipervnculo"/>
            <w:rFonts w:cs="Arial"/>
          </w:rPr>
          <w:t>Colaboraciones con el Sistema Público de Empleo</w:t>
        </w:r>
        <w:r w:rsidR="00E07D8B">
          <w:rPr>
            <w:webHidden/>
          </w:rPr>
          <w:tab/>
        </w:r>
        <w:r w:rsidR="00E07D8B">
          <w:rPr>
            <w:webHidden/>
          </w:rPr>
          <w:fldChar w:fldCharType="begin"/>
        </w:r>
        <w:r w:rsidR="00E07D8B">
          <w:rPr>
            <w:webHidden/>
          </w:rPr>
          <w:instrText xml:space="preserve"> PAGEREF _Toc517088960 \h </w:instrText>
        </w:r>
        <w:r w:rsidR="00E07D8B">
          <w:rPr>
            <w:webHidden/>
          </w:rPr>
        </w:r>
        <w:r w:rsidR="00E07D8B">
          <w:rPr>
            <w:webHidden/>
          </w:rPr>
          <w:fldChar w:fldCharType="separate"/>
        </w:r>
        <w:r w:rsidR="00206CFD">
          <w:rPr>
            <w:webHidden/>
          </w:rPr>
          <w:t>20</w:t>
        </w:r>
        <w:r w:rsidR="00E07D8B">
          <w:rPr>
            <w:webHidden/>
          </w:rPr>
          <w:fldChar w:fldCharType="end"/>
        </w:r>
      </w:hyperlink>
    </w:p>
    <w:p w:rsidR="00E07D8B" w:rsidRPr="00E07D8B" w:rsidRDefault="00B3421D">
      <w:pPr>
        <w:pStyle w:val="TDC3"/>
        <w:rPr>
          <w:noProof/>
          <w:sz w:val="19"/>
          <w:szCs w:val="19"/>
        </w:rPr>
      </w:pPr>
      <w:hyperlink w:anchor="_Toc517088961" w:history="1">
        <w:r w:rsidR="00E07D8B" w:rsidRPr="00E07D8B">
          <w:rPr>
            <w:rStyle w:val="Hipervnculo"/>
            <w:noProof/>
            <w:sz w:val="19"/>
            <w:szCs w:val="19"/>
          </w:rPr>
          <w:t>2.2.1</w:t>
        </w:r>
        <w:r w:rsidR="00E07D8B" w:rsidRPr="00E07D8B">
          <w:rPr>
            <w:noProof/>
            <w:sz w:val="19"/>
            <w:szCs w:val="19"/>
          </w:rPr>
          <w:tab/>
        </w:r>
        <w:r w:rsidR="00E07D8B" w:rsidRPr="00E07D8B">
          <w:rPr>
            <w:rStyle w:val="Hipervnculo"/>
            <w:noProof/>
            <w:sz w:val="19"/>
            <w:szCs w:val="19"/>
          </w:rPr>
          <w:t>Colaboraciones con la Administración Central y entidades adscritas en materia de empleo</w:t>
        </w:r>
        <w:r w:rsidR="00E07D8B" w:rsidRPr="00E07D8B">
          <w:rPr>
            <w:noProof/>
            <w:webHidden/>
            <w:sz w:val="19"/>
            <w:szCs w:val="19"/>
          </w:rPr>
          <w:tab/>
        </w:r>
        <w:r w:rsidR="00E07D8B" w:rsidRPr="00E07D8B">
          <w:rPr>
            <w:noProof/>
            <w:webHidden/>
            <w:sz w:val="19"/>
            <w:szCs w:val="19"/>
          </w:rPr>
          <w:fldChar w:fldCharType="begin"/>
        </w:r>
        <w:r w:rsidR="00E07D8B" w:rsidRPr="00E07D8B">
          <w:rPr>
            <w:noProof/>
            <w:webHidden/>
            <w:sz w:val="19"/>
            <w:szCs w:val="19"/>
          </w:rPr>
          <w:instrText xml:space="preserve"> PAGEREF _Toc517088961 \h </w:instrText>
        </w:r>
        <w:r w:rsidR="00E07D8B" w:rsidRPr="00E07D8B">
          <w:rPr>
            <w:noProof/>
            <w:webHidden/>
            <w:sz w:val="19"/>
            <w:szCs w:val="19"/>
          </w:rPr>
        </w:r>
        <w:r w:rsidR="00E07D8B" w:rsidRPr="00E07D8B">
          <w:rPr>
            <w:noProof/>
            <w:webHidden/>
            <w:sz w:val="19"/>
            <w:szCs w:val="19"/>
          </w:rPr>
          <w:fldChar w:fldCharType="separate"/>
        </w:r>
        <w:r w:rsidR="00206CFD">
          <w:rPr>
            <w:noProof/>
            <w:webHidden/>
            <w:sz w:val="19"/>
            <w:szCs w:val="19"/>
          </w:rPr>
          <w:t>20</w:t>
        </w:r>
        <w:r w:rsidR="00E07D8B" w:rsidRPr="00E07D8B">
          <w:rPr>
            <w:noProof/>
            <w:webHidden/>
            <w:sz w:val="19"/>
            <w:szCs w:val="19"/>
          </w:rPr>
          <w:fldChar w:fldCharType="end"/>
        </w:r>
      </w:hyperlink>
    </w:p>
    <w:p w:rsidR="00E07D8B" w:rsidRDefault="00B3421D">
      <w:pPr>
        <w:pStyle w:val="TDC3"/>
        <w:rPr>
          <w:noProof/>
          <w:sz w:val="22"/>
          <w:szCs w:val="22"/>
        </w:rPr>
      </w:pPr>
      <w:hyperlink w:anchor="_Toc517088962" w:history="1">
        <w:r w:rsidR="00E07D8B" w:rsidRPr="002D3F9F">
          <w:rPr>
            <w:rStyle w:val="Hipervnculo"/>
            <w:noProof/>
          </w:rPr>
          <w:t>2.2.2</w:t>
        </w:r>
        <w:r w:rsidR="00E07D8B">
          <w:rPr>
            <w:noProof/>
            <w:sz w:val="22"/>
            <w:szCs w:val="22"/>
          </w:rPr>
          <w:tab/>
        </w:r>
        <w:r w:rsidR="00E07D8B" w:rsidRPr="002D3F9F">
          <w:rPr>
            <w:rStyle w:val="Hipervnculo"/>
            <w:noProof/>
          </w:rPr>
          <w:t>Colaboración con las Administraciones Autonómicas.</w:t>
        </w:r>
        <w:r w:rsidR="00E07D8B">
          <w:rPr>
            <w:noProof/>
            <w:webHidden/>
          </w:rPr>
          <w:tab/>
        </w:r>
        <w:r w:rsidR="00E07D8B">
          <w:rPr>
            <w:noProof/>
            <w:webHidden/>
          </w:rPr>
          <w:fldChar w:fldCharType="begin"/>
        </w:r>
        <w:r w:rsidR="00E07D8B">
          <w:rPr>
            <w:noProof/>
            <w:webHidden/>
          </w:rPr>
          <w:instrText xml:space="preserve"> PAGEREF _Toc517088962 \h </w:instrText>
        </w:r>
        <w:r w:rsidR="00E07D8B">
          <w:rPr>
            <w:noProof/>
            <w:webHidden/>
          </w:rPr>
        </w:r>
        <w:r w:rsidR="00E07D8B">
          <w:rPr>
            <w:noProof/>
            <w:webHidden/>
          </w:rPr>
          <w:fldChar w:fldCharType="separate"/>
        </w:r>
        <w:r w:rsidR="00206CFD">
          <w:rPr>
            <w:noProof/>
            <w:webHidden/>
          </w:rPr>
          <w:t>22</w:t>
        </w:r>
        <w:r w:rsidR="00E07D8B">
          <w:rPr>
            <w:noProof/>
            <w:webHidden/>
          </w:rPr>
          <w:fldChar w:fldCharType="end"/>
        </w:r>
      </w:hyperlink>
    </w:p>
    <w:p w:rsidR="00E07D8B" w:rsidRDefault="00B3421D">
      <w:pPr>
        <w:pStyle w:val="TDC3"/>
        <w:rPr>
          <w:noProof/>
          <w:sz w:val="22"/>
          <w:szCs w:val="22"/>
        </w:rPr>
      </w:pPr>
      <w:hyperlink w:anchor="_Toc517088963" w:history="1">
        <w:r w:rsidR="00E07D8B" w:rsidRPr="002D3F9F">
          <w:rPr>
            <w:rStyle w:val="Hipervnculo"/>
            <w:noProof/>
          </w:rPr>
          <w:t>2.2.3</w:t>
        </w:r>
        <w:r w:rsidR="00E07D8B">
          <w:rPr>
            <w:noProof/>
            <w:sz w:val="22"/>
            <w:szCs w:val="22"/>
          </w:rPr>
          <w:tab/>
        </w:r>
        <w:r w:rsidR="00E07D8B" w:rsidRPr="002D3F9F">
          <w:rPr>
            <w:rStyle w:val="Hipervnculo"/>
            <w:noProof/>
          </w:rPr>
          <w:t>Posicionamiento de las asociaciones Inserta Empleo e ILUNION Empleo como “Agencias de Colocación”</w:t>
        </w:r>
        <w:r w:rsidR="00E07D8B">
          <w:rPr>
            <w:noProof/>
            <w:webHidden/>
          </w:rPr>
          <w:tab/>
        </w:r>
        <w:r w:rsidR="00E07D8B">
          <w:rPr>
            <w:noProof/>
            <w:webHidden/>
          </w:rPr>
          <w:fldChar w:fldCharType="begin"/>
        </w:r>
        <w:r w:rsidR="00E07D8B">
          <w:rPr>
            <w:noProof/>
            <w:webHidden/>
          </w:rPr>
          <w:instrText xml:space="preserve"> PAGEREF _Toc517088963 \h </w:instrText>
        </w:r>
        <w:r w:rsidR="00E07D8B">
          <w:rPr>
            <w:noProof/>
            <w:webHidden/>
          </w:rPr>
        </w:r>
        <w:r w:rsidR="00E07D8B">
          <w:rPr>
            <w:noProof/>
            <w:webHidden/>
          </w:rPr>
          <w:fldChar w:fldCharType="separate"/>
        </w:r>
        <w:r w:rsidR="00206CFD">
          <w:rPr>
            <w:noProof/>
            <w:webHidden/>
          </w:rPr>
          <w:t>24</w:t>
        </w:r>
        <w:r w:rsidR="00E07D8B">
          <w:rPr>
            <w:noProof/>
            <w:webHidden/>
          </w:rPr>
          <w:fldChar w:fldCharType="end"/>
        </w:r>
      </w:hyperlink>
    </w:p>
    <w:p w:rsidR="00E07D8B" w:rsidRDefault="00B3421D">
      <w:pPr>
        <w:pStyle w:val="TDC3"/>
        <w:rPr>
          <w:noProof/>
          <w:sz w:val="22"/>
          <w:szCs w:val="22"/>
        </w:rPr>
      </w:pPr>
      <w:hyperlink w:anchor="_Toc517088964" w:history="1">
        <w:r w:rsidR="00E07D8B" w:rsidRPr="002D3F9F">
          <w:rPr>
            <w:rStyle w:val="Hipervnculo"/>
            <w:noProof/>
          </w:rPr>
          <w:t>2.2.4</w:t>
        </w:r>
        <w:r w:rsidR="00E07D8B">
          <w:rPr>
            <w:noProof/>
            <w:sz w:val="22"/>
            <w:szCs w:val="22"/>
          </w:rPr>
          <w:tab/>
        </w:r>
        <w:r w:rsidR="00E07D8B" w:rsidRPr="002D3F9F">
          <w:rPr>
            <w:rStyle w:val="Hipervnculo"/>
            <w:noProof/>
          </w:rPr>
          <w:t>ODISMET</w:t>
        </w:r>
        <w:r w:rsidR="00E07D8B">
          <w:rPr>
            <w:noProof/>
            <w:webHidden/>
          </w:rPr>
          <w:tab/>
        </w:r>
        <w:r w:rsidR="00E07D8B">
          <w:rPr>
            <w:noProof/>
            <w:webHidden/>
          </w:rPr>
          <w:fldChar w:fldCharType="begin"/>
        </w:r>
        <w:r w:rsidR="00E07D8B">
          <w:rPr>
            <w:noProof/>
            <w:webHidden/>
          </w:rPr>
          <w:instrText xml:space="preserve"> PAGEREF _Toc517088964 \h </w:instrText>
        </w:r>
        <w:r w:rsidR="00E07D8B">
          <w:rPr>
            <w:noProof/>
            <w:webHidden/>
          </w:rPr>
        </w:r>
        <w:r w:rsidR="00E07D8B">
          <w:rPr>
            <w:noProof/>
            <w:webHidden/>
          </w:rPr>
          <w:fldChar w:fldCharType="separate"/>
        </w:r>
        <w:r w:rsidR="00206CFD">
          <w:rPr>
            <w:noProof/>
            <w:webHidden/>
          </w:rPr>
          <w:t>24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65" w:history="1">
        <w:r w:rsidR="00E07D8B" w:rsidRPr="002D3F9F">
          <w:rPr>
            <w:rStyle w:val="Hipervnculo"/>
            <w:rFonts w:cs="Arial"/>
            <w:lang w:val="es-ES_tradnl"/>
          </w:rPr>
          <w:t>2.3</w:t>
        </w:r>
        <w:r w:rsidR="00E07D8B">
          <w:rPr>
            <w:rFonts w:asciiTheme="minorHAnsi" w:hAnsiTheme="minorHAnsi" w:cstheme="minorBidi"/>
            <w:b w:val="0"/>
            <w:bCs w:val="0"/>
            <w:lang w:val="es-ES"/>
          </w:rPr>
          <w:tab/>
        </w:r>
        <w:r w:rsidR="00E07D8B" w:rsidRPr="002D3F9F">
          <w:rPr>
            <w:rStyle w:val="Hipervnculo"/>
            <w:rFonts w:cs="Arial"/>
          </w:rPr>
          <w:t>Colaboraciones en el ámbito empresarial.</w:t>
        </w:r>
        <w:r w:rsidR="00E07D8B">
          <w:rPr>
            <w:webHidden/>
          </w:rPr>
          <w:tab/>
        </w:r>
        <w:r w:rsidR="00E07D8B">
          <w:rPr>
            <w:webHidden/>
          </w:rPr>
          <w:fldChar w:fldCharType="begin"/>
        </w:r>
        <w:r w:rsidR="00E07D8B">
          <w:rPr>
            <w:webHidden/>
          </w:rPr>
          <w:instrText xml:space="preserve"> PAGEREF _Toc517088965 \h </w:instrText>
        </w:r>
        <w:r w:rsidR="00E07D8B">
          <w:rPr>
            <w:webHidden/>
          </w:rPr>
        </w:r>
        <w:r w:rsidR="00E07D8B">
          <w:rPr>
            <w:webHidden/>
          </w:rPr>
          <w:fldChar w:fldCharType="separate"/>
        </w:r>
        <w:r w:rsidR="00206CFD">
          <w:rPr>
            <w:webHidden/>
          </w:rPr>
          <w:t>26</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66" w:history="1">
        <w:r w:rsidR="00E07D8B" w:rsidRPr="002D3F9F">
          <w:rPr>
            <w:rStyle w:val="Hipervnculo"/>
            <w:rFonts w:cs="Arial"/>
            <w:lang w:val="es-ES_tradnl"/>
          </w:rPr>
          <w:t>2.4</w:t>
        </w:r>
        <w:r w:rsidR="00E07D8B">
          <w:rPr>
            <w:rFonts w:asciiTheme="minorHAnsi" w:hAnsiTheme="minorHAnsi" w:cstheme="minorBidi"/>
            <w:b w:val="0"/>
            <w:bCs w:val="0"/>
            <w:lang w:val="es-ES"/>
          </w:rPr>
          <w:tab/>
        </w:r>
        <w:r w:rsidR="00E07D8B" w:rsidRPr="002D3F9F">
          <w:rPr>
            <w:rStyle w:val="Hipervnculo"/>
            <w:rFonts w:cs="Arial"/>
          </w:rPr>
          <w:t>Acciones de difusión</w:t>
        </w:r>
        <w:r w:rsidR="00E07D8B">
          <w:rPr>
            <w:webHidden/>
          </w:rPr>
          <w:tab/>
        </w:r>
        <w:r w:rsidR="00E07D8B">
          <w:rPr>
            <w:webHidden/>
          </w:rPr>
          <w:fldChar w:fldCharType="begin"/>
        </w:r>
        <w:r w:rsidR="00E07D8B">
          <w:rPr>
            <w:webHidden/>
          </w:rPr>
          <w:instrText xml:space="preserve"> PAGEREF _Toc517088966 \h </w:instrText>
        </w:r>
        <w:r w:rsidR="00E07D8B">
          <w:rPr>
            <w:webHidden/>
          </w:rPr>
        </w:r>
        <w:r w:rsidR="00E07D8B">
          <w:rPr>
            <w:webHidden/>
          </w:rPr>
          <w:fldChar w:fldCharType="separate"/>
        </w:r>
        <w:r w:rsidR="00206CFD">
          <w:rPr>
            <w:webHidden/>
          </w:rPr>
          <w:t>28</w:t>
        </w:r>
        <w:r w:rsidR="00E07D8B">
          <w:rPr>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67" w:history="1">
        <w:r w:rsidR="00E07D8B" w:rsidRPr="002D3F9F">
          <w:rPr>
            <w:rStyle w:val="Hipervnculo"/>
            <w:noProof/>
          </w:rPr>
          <w:t>3</w:t>
        </w:r>
        <w:r w:rsidR="00E07D8B">
          <w:rPr>
            <w:rFonts w:asciiTheme="minorHAnsi" w:hAnsiTheme="minorHAnsi" w:cstheme="minorBidi"/>
            <w:b w:val="0"/>
            <w:bCs w:val="0"/>
            <w:caps w:val="0"/>
            <w:noProof/>
            <w:sz w:val="22"/>
            <w:szCs w:val="22"/>
          </w:rPr>
          <w:tab/>
        </w:r>
        <w:r w:rsidR="00E07D8B" w:rsidRPr="002D3F9F">
          <w:rPr>
            <w:rStyle w:val="Hipervnculo"/>
            <w:noProof/>
          </w:rPr>
          <w:t>ACCESIBILIDAD UNIVERSAL</w:t>
        </w:r>
        <w:r w:rsidR="00E07D8B">
          <w:rPr>
            <w:noProof/>
            <w:webHidden/>
          </w:rPr>
          <w:tab/>
        </w:r>
        <w:r w:rsidR="00E07D8B">
          <w:rPr>
            <w:noProof/>
            <w:webHidden/>
          </w:rPr>
          <w:fldChar w:fldCharType="begin"/>
        </w:r>
        <w:r w:rsidR="00E07D8B">
          <w:rPr>
            <w:noProof/>
            <w:webHidden/>
          </w:rPr>
          <w:instrText xml:space="preserve"> PAGEREF _Toc517088967 \h </w:instrText>
        </w:r>
        <w:r w:rsidR="00E07D8B">
          <w:rPr>
            <w:noProof/>
            <w:webHidden/>
          </w:rPr>
        </w:r>
        <w:r w:rsidR="00E07D8B">
          <w:rPr>
            <w:noProof/>
            <w:webHidden/>
          </w:rPr>
          <w:fldChar w:fldCharType="separate"/>
        </w:r>
        <w:r w:rsidR="00206CFD">
          <w:rPr>
            <w:noProof/>
            <w:webHidden/>
          </w:rPr>
          <w:t>30</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68" w:history="1">
        <w:r w:rsidR="00E07D8B" w:rsidRPr="002D3F9F">
          <w:rPr>
            <w:rStyle w:val="Hipervnculo"/>
            <w:rFonts w:cs="Arial"/>
            <w:lang w:val="es-ES_tradnl"/>
          </w:rPr>
          <w:t>3.1</w:t>
        </w:r>
        <w:r w:rsidR="00E07D8B">
          <w:rPr>
            <w:rFonts w:asciiTheme="minorHAnsi" w:hAnsiTheme="minorHAnsi" w:cstheme="minorBidi"/>
            <w:b w:val="0"/>
            <w:bCs w:val="0"/>
            <w:lang w:val="es-ES"/>
          </w:rPr>
          <w:tab/>
        </w:r>
        <w:r w:rsidR="00E07D8B" w:rsidRPr="002D3F9F">
          <w:rPr>
            <w:rStyle w:val="Hipervnculo"/>
            <w:rFonts w:cs="Arial"/>
          </w:rPr>
          <w:t>Actividad institucional. Convenios firmados</w:t>
        </w:r>
        <w:r w:rsidR="00E07D8B">
          <w:rPr>
            <w:webHidden/>
          </w:rPr>
          <w:tab/>
        </w:r>
        <w:r w:rsidR="00E07D8B">
          <w:rPr>
            <w:webHidden/>
          </w:rPr>
          <w:fldChar w:fldCharType="begin"/>
        </w:r>
        <w:r w:rsidR="00E07D8B">
          <w:rPr>
            <w:webHidden/>
          </w:rPr>
          <w:instrText xml:space="preserve"> PAGEREF _Toc517088968 \h </w:instrText>
        </w:r>
        <w:r w:rsidR="00E07D8B">
          <w:rPr>
            <w:webHidden/>
          </w:rPr>
        </w:r>
        <w:r w:rsidR="00E07D8B">
          <w:rPr>
            <w:webHidden/>
          </w:rPr>
          <w:fldChar w:fldCharType="separate"/>
        </w:r>
        <w:r w:rsidR="00206CFD">
          <w:rPr>
            <w:webHidden/>
          </w:rPr>
          <w:t>30</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69" w:history="1">
        <w:r w:rsidR="00E07D8B" w:rsidRPr="002D3F9F">
          <w:rPr>
            <w:rStyle w:val="Hipervnculo"/>
            <w:rFonts w:cs="Arial"/>
            <w:lang w:val="es-ES_tradnl"/>
          </w:rPr>
          <w:t>3.2</w:t>
        </w:r>
        <w:r w:rsidR="00E07D8B">
          <w:rPr>
            <w:rFonts w:asciiTheme="minorHAnsi" w:hAnsiTheme="minorHAnsi" w:cstheme="minorBidi"/>
            <w:b w:val="0"/>
            <w:bCs w:val="0"/>
            <w:lang w:val="es-ES"/>
          </w:rPr>
          <w:tab/>
        </w:r>
        <w:r w:rsidR="00E07D8B" w:rsidRPr="002D3F9F">
          <w:rPr>
            <w:rStyle w:val="Hipervnculo"/>
            <w:rFonts w:cs="Arial"/>
          </w:rPr>
          <w:t>Actuaciones realizadas</w:t>
        </w:r>
        <w:r w:rsidR="00E07D8B">
          <w:rPr>
            <w:webHidden/>
          </w:rPr>
          <w:tab/>
        </w:r>
        <w:r w:rsidR="00E07D8B">
          <w:rPr>
            <w:webHidden/>
          </w:rPr>
          <w:fldChar w:fldCharType="begin"/>
        </w:r>
        <w:r w:rsidR="00E07D8B">
          <w:rPr>
            <w:webHidden/>
          </w:rPr>
          <w:instrText xml:space="preserve"> PAGEREF _Toc517088969 \h </w:instrText>
        </w:r>
        <w:r w:rsidR="00E07D8B">
          <w:rPr>
            <w:webHidden/>
          </w:rPr>
        </w:r>
        <w:r w:rsidR="00E07D8B">
          <w:rPr>
            <w:webHidden/>
          </w:rPr>
          <w:fldChar w:fldCharType="separate"/>
        </w:r>
        <w:r w:rsidR="00206CFD">
          <w:rPr>
            <w:webHidden/>
          </w:rPr>
          <w:t>33</w:t>
        </w:r>
        <w:r w:rsidR="00E07D8B">
          <w:rPr>
            <w:webHidden/>
          </w:rPr>
          <w:fldChar w:fldCharType="end"/>
        </w:r>
      </w:hyperlink>
    </w:p>
    <w:p w:rsidR="00E07D8B" w:rsidRDefault="00B3421D">
      <w:pPr>
        <w:pStyle w:val="TDC3"/>
        <w:rPr>
          <w:noProof/>
          <w:sz w:val="22"/>
          <w:szCs w:val="22"/>
        </w:rPr>
      </w:pPr>
      <w:hyperlink w:anchor="_Toc517088970" w:history="1">
        <w:r w:rsidR="00E07D8B" w:rsidRPr="002D3F9F">
          <w:rPr>
            <w:rStyle w:val="Hipervnculo"/>
            <w:noProof/>
          </w:rPr>
          <w:t>3.2.1</w:t>
        </w:r>
        <w:r w:rsidR="00E07D8B">
          <w:rPr>
            <w:noProof/>
            <w:sz w:val="22"/>
            <w:szCs w:val="22"/>
          </w:rPr>
          <w:tab/>
        </w:r>
        <w:r w:rsidR="00E07D8B" w:rsidRPr="002D3F9F">
          <w:rPr>
            <w:rStyle w:val="Hipervnculo"/>
            <w:noProof/>
          </w:rPr>
          <w:t>Ayudas concedidas</w:t>
        </w:r>
        <w:r w:rsidR="00E07D8B">
          <w:rPr>
            <w:noProof/>
            <w:webHidden/>
          </w:rPr>
          <w:tab/>
        </w:r>
        <w:r w:rsidR="00E07D8B">
          <w:rPr>
            <w:noProof/>
            <w:webHidden/>
          </w:rPr>
          <w:fldChar w:fldCharType="begin"/>
        </w:r>
        <w:r w:rsidR="00E07D8B">
          <w:rPr>
            <w:noProof/>
            <w:webHidden/>
          </w:rPr>
          <w:instrText xml:space="preserve"> PAGEREF _Toc517088970 \h </w:instrText>
        </w:r>
        <w:r w:rsidR="00E07D8B">
          <w:rPr>
            <w:noProof/>
            <w:webHidden/>
          </w:rPr>
        </w:r>
        <w:r w:rsidR="00E07D8B">
          <w:rPr>
            <w:noProof/>
            <w:webHidden/>
          </w:rPr>
          <w:fldChar w:fldCharType="separate"/>
        </w:r>
        <w:r w:rsidR="00206CFD">
          <w:rPr>
            <w:noProof/>
            <w:webHidden/>
          </w:rPr>
          <w:t>33</w:t>
        </w:r>
        <w:r w:rsidR="00E07D8B">
          <w:rPr>
            <w:noProof/>
            <w:webHidden/>
          </w:rPr>
          <w:fldChar w:fldCharType="end"/>
        </w:r>
      </w:hyperlink>
    </w:p>
    <w:p w:rsidR="00E07D8B" w:rsidRDefault="00B3421D">
      <w:pPr>
        <w:pStyle w:val="TDC3"/>
        <w:rPr>
          <w:noProof/>
          <w:sz w:val="22"/>
          <w:szCs w:val="22"/>
        </w:rPr>
      </w:pPr>
      <w:hyperlink w:anchor="_Toc517088971" w:history="1">
        <w:r w:rsidR="00E07D8B" w:rsidRPr="002D3F9F">
          <w:rPr>
            <w:rStyle w:val="Hipervnculo"/>
            <w:noProof/>
          </w:rPr>
          <w:t>3.2.2</w:t>
        </w:r>
        <w:r w:rsidR="00E07D8B">
          <w:rPr>
            <w:noProof/>
            <w:sz w:val="22"/>
            <w:szCs w:val="22"/>
          </w:rPr>
          <w:tab/>
        </w:r>
        <w:r w:rsidR="00E07D8B" w:rsidRPr="002D3F9F">
          <w:rPr>
            <w:rStyle w:val="Hipervnculo"/>
            <w:noProof/>
          </w:rPr>
          <w:t>Estudios de Investigación Social</w:t>
        </w:r>
        <w:r w:rsidR="00E07D8B">
          <w:rPr>
            <w:noProof/>
            <w:webHidden/>
          </w:rPr>
          <w:tab/>
        </w:r>
        <w:r w:rsidR="00E07D8B">
          <w:rPr>
            <w:noProof/>
            <w:webHidden/>
          </w:rPr>
          <w:fldChar w:fldCharType="begin"/>
        </w:r>
        <w:r w:rsidR="00E07D8B">
          <w:rPr>
            <w:noProof/>
            <w:webHidden/>
          </w:rPr>
          <w:instrText xml:space="preserve"> PAGEREF _Toc517088971 \h </w:instrText>
        </w:r>
        <w:r w:rsidR="00E07D8B">
          <w:rPr>
            <w:noProof/>
            <w:webHidden/>
          </w:rPr>
        </w:r>
        <w:r w:rsidR="00E07D8B">
          <w:rPr>
            <w:noProof/>
            <w:webHidden/>
          </w:rPr>
          <w:fldChar w:fldCharType="separate"/>
        </w:r>
        <w:r w:rsidR="00206CFD">
          <w:rPr>
            <w:noProof/>
            <w:webHidden/>
          </w:rPr>
          <w:t>34</w:t>
        </w:r>
        <w:r w:rsidR="00E07D8B">
          <w:rPr>
            <w:noProof/>
            <w:webHidden/>
          </w:rPr>
          <w:fldChar w:fldCharType="end"/>
        </w:r>
      </w:hyperlink>
    </w:p>
    <w:p w:rsidR="00E07D8B" w:rsidRDefault="00B3421D">
      <w:pPr>
        <w:pStyle w:val="TDC3"/>
        <w:rPr>
          <w:noProof/>
          <w:sz w:val="22"/>
          <w:szCs w:val="22"/>
        </w:rPr>
      </w:pPr>
      <w:hyperlink w:anchor="_Toc517088972" w:history="1">
        <w:r w:rsidR="00E07D8B" w:rsidRPr="002D3F9F">
          <w:rPr>
            <w:rStyle w:val="Hipervnculo"/>
            <w:noProof/>
          </w:rPr>
          <w:t>3.2.3</w:t>
        </w:r>
        <w:r w:rsidR="00E07D8B">
          <w:rPr>
            <w:noProof/>
            <w:sz w:val="22"/>
            <w:szCs w:val="22"/>
          </w:rPr>
          <w:tab/>
        </w:r>
        <w:r w:rsidR="00E07D8B" w:rsidRPr="002D3F9F">
          <w:rPr>
            <w:rStyle w:val="Hipervnculo"/>
            <w:noProof/>
          </w:rPr>
          <w:t>Apoyo a la Innovación</w:t>
        </w:r>
        <w:r w:rsidR="00E07D8B">
          <w:rPr>
            <w:noProof/>
            <w:webHidden/>
          </w:rPr>
          <w:tab/>
        </w:r>
        <w:r w:rsidR="00E07D8B">
          <w:rPr>
            <w:noProof/>
            <w:webHidden/>
          </w:rPr>
          <w:fldChar w:fldCharType="begin"/>
        </w:r>
        <w:r w:rsidR="00E07D8B">
          <w:rPr>
            <w:noProof/>
            <w:webHidden/>
          </w:rPr>
          <w:instrText xml:space="preserve"> PAGEREF _Toc517088972 \h </w:instrText>
        </w:r>
        <w:r w:rsidR="00E07D8B">
          <w:rPr>
            <w:noProof/>
            <w:webHidden/>
          </w:rPr>
        </w:r>
        <w:r w:rsidR="00E07D8B">
          <w:rPr>
            <w:noProof/>
            <w:webHidden/>
          </w:rPr>
          <w:fldChar w:fldCharType="separate"/>
        </w:r>
        <w:r w:rsidR="00206CFD">
          <w:rPr>
            <w:noProof/>
            <w:webHidden/>
          </w:rPr>
          <w:t>36</w:t>
        </w:r>
        <w:r w:rsidR="00E07D8B">
          <w:rPr>
            <w:noProof/>
            <w:webHidden/>
          </w:rPr>
          <w:fldChar w:fldCharType="end"/>
        </w:r>
      </w:hyperlink>
    </w:p>
    <w:p w:rsidR="00E07D8B" w:rsidRDefault="00B3421D">
      <w:pPr>
        <w:pStyle w:val="TDC3"/>
        <w:rPr>
          <w:noProof/>
          <w:sz w:val="22"/>
          <w:szCs w:val="22"/>
        </w:rPr>
      </w:pPr>
      <w:hyperlink w:anchor="_Toc517088973" w:history="1">
        <w:r w:rsidR="00E07D8B" w:rsidRPr="002D3F9F">
          <w:rPr>
            <w:rStyle w:val="Hipervnculo"/>
            <w:noProof/>
          </w:rPr>
          <w:t>3.2.4</w:t>
        </w:r>
        <w:r w:rsidR="00E07D8B">
          <w:rPr>
            <w:noProof/>
            <w:sz w:val="22"/>
            <w:szCs w:val="22"/>
          </w:rPr>
          <w:tab/>
        </w:r>
        <w:r w:rsidR="00E07D8B" w:rsidRPr="002D3F9F">
          <w:rPr>
            <w:rStyle w:val="Hipervnculo"/>
            <w:noProof/>
          </w:rPr>
          <w:t>Apoyo al Emprendimiento</w:t>
        </w:r>
        <w:r w:rsidR="00E07D8B">
          <w:rPr>
            <w:noProof/>
            <w:webHidden/>
          </w:rPr>
          <w:tab/>
        </w:r>
        <w:r w:rsidR="00E07D8B">
          <w:rPr>
            <w:noProof/>
            <w:webHidden/>
          </w:rPr>
          <w:fldChar w:fldCharType="begin"/>
        </w:r>
        <w:r w:rsidR="00E07D8B">
          <w:rPr>
            <w:noProof/>
            <w:webHidden/>
          </w:rPr>
          <w:instrText xml:space="preserve"> PAGEREF _Toc517088973 \h </w:instrText>
        </w:r>
        <w:r w:rsidR="00E07D8B">
          <w:rPr>
            <w:noProof/>
            <w:webHidden/>
          </w:rPr>
        </w:r>
        <w:r w:rsidR="00E07D8B">
          <w:rPr>
            <w:noProof/>
            <w:webHidden/>
          </w:rPr>
          <w:fldChar w:fldCharType="separate"/>
        </w:r>
        <w:r w:rsidR="00206CFD">
          <w:rPr>
            <w:noProof/>
            <w:webHidden/>
          </w:rPr>
          <w:t>37</w:t>
        </w:r>
        <w:r w:rsidR="00E07D8B">
          <w:rPr>
            <w:noProof/>
            <w:webHidden/>
          </w:rPr>
          <w:fldChar w:fldCharType="end"/>
        </w:r>
      </w:hyperlink>
    </w:p>
    <w:p w:rsidR="00E07D8B" w:rsidRDefault="00B3421D">
      <w:pPr>
        <w:pStyle w:val="TDC3"/>
        <w:rPr>
          <w:noProof/>
          <w:sz w:val="22"/>
          <w:szCs w:val="22"/>
        </w:rPr>
      </w:pPr>
      <w:hyperlink w:anchor="_Toc517088974" w:history="1">
        <w:r w:rsidR="00E07D8B" w:rsidRPr="002D3F9F">
          <w:rPr>
            <w:rStyle w:val="Hipervnculo"/>
            <w:noProof/>
          </w:rPr>
          <w:t>3.2.5</w:t>
        </w:r>
        <w:r w:rsidR="00E07D8B">
          <w:rPr>
            <w:noProof/>
            <w:sz w:val="22"/>
            <w:szCs w:val="22"/>
          </w:rPr>
          <w:tab/>
        </w:r>
        <w:r w:rsidR="00E07D8B" w:rsidRPr="002D3F9F">
          <w:rPr>
            <w:rStyle w:val="Hipervnculo"/>
            <w:noProof/>
          </w:rPr>
          <w:t>Formación y consultoría</w:t>
        </w:r>
        <w:r w:rsidR="00E07D8B">
          <w:rPr>
            <w:noProof/>
            <w:webHidden/>
          </w:rPr>
          <w:tab/>
        </w:r>
        <w:r w:rsidR="00E07D8B">
          <w:rPr>
            <w:noProof/>
            <w:webHidden/>
          </w:rPr>
          <w:fldChar w:fldCharType="begin"/>
        </w:r>
        <w:r w:rsidR="00E07D8B">
          <w:rPr>
            <w:noProof/>
            <w:webHidden/>
          </w:rPr>
          <w:instrText xml:space="preserve"> PAGEREF _Toc517088974 \h </w:instrText>
        </w:r>
        <w:r w:rsidR="00E07D8B">
          <w:rPr>
            <w:noProof/>
            <w:webHidden/>
          </w:rPr>
        </w:r>
        <w:r w:rsidR="00E07D8B">
          <w:rPr>
            <w:noProof/>
            <w:webHidden/>
          </w:rPr>
          <w:fldChar w:fldCharType="separate"/>
        </w:r>
        <w:r w:rsidR="00206CFD">
          <w:rPr>
            <w:noProof/>
            <w:webHidden/>
          </w:rPr>
          <w:t>39</w:t>
        </w:r>
        <w:r w:rsidR="00E07D8B">
          <w:rPr>
            <w:noProof/>
            <w:webHidden/>
          </w:rPr>
          <w:fldChar w:fldCharType="end"/>
        </w:r>
      </w:hyperlink>
    </w:p>
    <w:p w:rsidR="00E07D8B" w:rsidRDefault="00B3421D">
      <w:pPr>
        <w:pStyle w:val="TDC3"/>
        <w:rPr>
          <w:noProof/>
          <w:sz w:val="22"/>
          <w:szCs w:val="22"/>
        </w:rPr>
      </w:pPr>
      <w:hyperlink w:anchor="_Toc517088975" w:history="1">
        <w:r w:rsidR="00E07D8B" w:rsidRPr="002D3F9F">
          <w:rPr>
            <w:rStyle w:val="Hipervnculo"/>
            <w:noProof/>
          </w:rPr>
          <w:t>3.2.6</w:t>
        </w:r>
        <w:r w:rsidR="00E07D8B">
          <w:rPr>
            <w:noProof/>
            <w:sz w:val="22"/>
            <w:szCs w:val="22"/>
          </w:rPr>
          <w:tab/>
        </w:r>
        <w:r w:rsidR="00E07D8B" w:rsidRPr="002D3F9F">
          <w:rPr>
            <w:rStyle w:val="Hipervnculo"/>
            <w:noProof/>
          </w:rPr>
          <w:t>Difusión.</w:t>
        </w:r>
        <w:r w:rsidR="00E07D8B">
          <w:rPr>
            <w:noProof/>
            <w:webHidden/>
          </w:rPr>
          <w:tab/>
        </w:r>
        <w:r w:rsidR="00E07D8B">
          <w:rPr>
            <w:noProof/>
            <w:webHidden/>
          </w:rPr>
          <w:fldChar w:fldCharType="begin"/>
        </w:r>
        <w:r w:rsidR="00E07D8B">
          <w:rPr>
            <w:noProof/>
            <w:webHidden/>
          </w:rPr>
          <w:instrText xml:space="preserve"> PAGEREF _Toc517088975 \h </w:instrText>
        </w:r>
        <w:r w:rsidR="00E07D8B">
          <w:rPr>
            <w:noProof/>
            <w:webHidden/>
          </w:rPr>
        </w:r>
        <w:r w:rsidR="00E07D8B">
          <w:rPr>
            <w:noProof/>
            <w:webHidden/>
          </w:rPr>
          <w:fldChar w:fldCharType="separate"/>
        </w:r>
        <w:r w:rsidR="00206CFD">
          <w:rPr>
            <w:noProof/>
            <w:webHidden/>
          </w:rPr>
          <w:t>40</w:t>
        </w:r>
        <w:r w:rsidR="00E07D8B">
          <w:rPr>
            <w:noProof/>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76" w:history="1">
        <w:r w:rsidR="00E07D8B" w:rsidRPr="002D3F9F">
          <w:rPr>
            <w:rStyle w:val="Hipervnculo"/>
            <w:noProof/>
          </w:rPr>
          <w:t>4</w:t>
        </w:r>
        <w:r w:rsidR="00E07D8B">
          <w:rPr>
            <w:rFonts w:asciiTheme="minorHAnsi" w:hAnsiTheme="minorHAnsi" w:cstheme="minorBidi"/>
            <w:b w:val="0"/>
            <w:bCs w:val="0"/>
            <w:caps w:val="0"/>
            <w:noProof/>
            <w:sz w:val="22"/>
            <w:szCs w:val="22"/>
          </w:rPr>
          <w:tab/>
        </w:r>
        <w:r w:rsidR="00E07D8B" w:rsidRPr="002D3F9F">
          <w:rPr>
            <w:rStyle w:val="Hipervnculo"/>
            <w:noProof/>
          </w:rPr>
          <w:t>ACCIONES ESPECIALES A FAVOR DE PERSONAS CON DISCAPACIDAD CON MAYORES DIFICULTADES</w:t>
        </w:r>
        <w:r w:rsidR="00E07D8B">
          <w:rPr>
            <w:noProof/>
            <w:webHidden/>
          </w:rPr>
          <w:tab/>
        </w:r>
        <w:r w:rsidR="00E07D8B">
          <w:rPr>
            <w:noProof/>
            <w:webHidden/>
          </w:rPr>
          <w:fldChar w:fldCharType="begin"/>
        </w:r>
        <w:r w:rsidR="00E07D8B">
          <w:rPr>
            <w:noProof/>
            <w:webHidden/>
          </w:rPr>
          <w:instrText xml:space="preserve"> PAGEREF _Toc517088976 \h </w:instrText>
        </w:r>
        <w:r w:rsidR="00E07D8B">
          <w:rPr>
            <w:noProof/>
            <w:webHidden/>
          </w:rPr>
        </w:r>
        <w:r w:rsidR="00E07D8B">
          <w:rPr>
            <w:noProof/>
            <w:webHidden/>
          </w:rPr>
          <w:fldChar w:fldCharType="separate"/>
        </w:r>
        <w:r w:rsidR="00206CFD">
          <w:rPr>
            <w:noProof/>
            <w:webHidden/>
          </w:rPr>
          <w:t>44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77" w:history="1">
        <w:r w:rsidR="00E07D8B" w:rsidRPr="002D3F9F">
          <w:rPr>
            <w:rStyle w:val="Hipervnculo"/>
            <w:rFonts w:cs="Arial"/>
            <w:lang w:val="es-ES_tradnl"/>
          </w:rPr>
          <w:t>4.1</w:t>
        </w:r>
        <w:r w:rsidR="00E07D8B">
          <w:rPr>
            <w:rFonts w:asciiTheme="minorHAnsi" w:hAnsiTheme="minorHAnsi" w:cstheme="minorBidi"/>
            <w:b w:val="0"/>
            <w:bCs w:val="0"/>
            <w:lang w:val="es-ES"/>
          </w:rPr>
          <w:tab/>
        </w:r>
        <w:r w:rsidR="00E07D8B" w:rsidRPr="002D3F9F">
          <w:rPr>
            <w:rStyle w:val="Hipervnculo"/>
            <w:rFonts w:cs="Arial"/>
          </w:rPr>
          <w:t>Empleo con apoyo INSERTA</w:t>
        </w:r>
        <w:r w:rsidR="00E07D8B">
          <w:rPr>
            <w:webHidden/>
          </w:rPr>
          <w:tab/>
        </w:r>
        <w:r w:rsidR="00E07D8B">
          <w:rPr>
            <w:webHidden/>
          </w:rPr>
          <w:fldChar w:fldCharType="begin"/>
        </w:r>
        <w:r w:rsidR="00E07D8B">
          <w:rPr>
            <w:webHidden/>
          </w:rPr>
          <w:instrText xml:space="preserve"> PAGEREF _Toc517088977 \h </w:instrText>
        </w:r>
        <w:r w:rsidR="00E07D8B">
          <w:rPr>
            <w:webHidden/>
          </w:rPr>
        </w:r>
        <w:r w:rsidR="00E07D8B">
          <w:rPr>
            <w:webHidden/>
          </w:rPr>
          <w:fldChar w:fldCharType="separate"/>
        </w:r>
        <w:r w:rsidR="00206CFD">
          <w:rPr>
            <w:webHidden/>
          </w:rPr>
          <w:t>44</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78" w:history="1">
        <w:r w:rsidR="00E07D8B" w:rsidRPr="002D3F9F">
          <w:rPr>
            <w:rStyle w:val="Hipervnculo"/>
            <w:rFonts w:cs="Arial"/>
            <w:lang w:val="es-ES_tradnl"/>
          </w:rPr>
          <w:t>4.2</w:t>
        </w:r>
        <w:r w:rsidR="00E07D8B">
          <w:rPr>
            <w:rFonts w:asciiTheme="minorHAnsi" w:hAnsiTheme="minorHAnsi" w:cstheme="minorBidi"/>
            <w:b w:val="0"/>
            <w:bCs w:val="0"/>
            <w:lang w:val="es-ES"/>
          </w:rPr>
          <w:tab/>
        </w:r>
        <w:r w:rsidR="00E07D8B" w:rsidRPr="002D3F9F">
          <w:rPr>
            <w:rStyle w:val="Hipervnculo"/>
            <w:rFonts w:cs="Arial"/>
          </w:rPr>
          <w:t>Proyecto EcaTIC “Empleo Con Apoyo y TIC”</w:t>
        </w:r>
        <w:r w:rsidR="00E07D8B">
          <w:rPr>
            <w:webHidden/>
          </w:rPr>
          <w:tab/>
        </w:r>
        <w:r w:rsidR="00E07D8B">
          <w:rPr>
            <w:webHidden/>
          </w:rPr>
          <w:fldChar w:fldCharType="begin"/>
        </w:r>
        <w:r w:rsidR="00E07D8B">
          <w:rPr>
            <w:webHidden/>
          </w:rPr>
          <w:instrText xml:space="preserve"> PAGEREF _Toc517088978 \h </w:instrText>
        </w:r>
        <w:r w:rsidR="00E07D8B">
          <w:rPr>
            <w:webHidden/>
          </w:rPr>
        </w:r>
        <w:r w:rsidR="00E07D8B">
          <w:rPr>
            <w:webHidden/>
          </w:rPr>
          <w:fldChar w:fldCharType="separate"/>
        </w:r>
        <w:r w:rsidR="00206CFD">
          <w:rPr>
            <w:webHidden/>
          </w:rPr>
          <w:t>45</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79" w:history="1">
        <w:r w:rsidR="00E07D8B" w:rsidRPr="002D3F9F">
          <w:rPr>
            <w:rStyle w:val="Hipervnculo"/>
            <w:rFonts w:cs="Arial"/>
            <w:lang w:val="es-ES_tradnl"/>
          </w:rPr>
          <w:t>4.3</w:t>
        </w:r>
        <w:r w:rsidR="00E07D8B">
          <w:rPr>
            <w:rFonts w:asciiTheme="minorHAnsi" w:hAnsiTheme="minorHAnsi" w:cstheme="minorBidi"/>
            <w:b w:val="0"/>
            <w:bCs w:val="0"/>
            <w:lang w:val="es-ES"/>
          </w:rPr>
          <w:tab/>
        </w:r>
        <w:r w:rsidR="00E07D8B" w:rsidRPr="002D3F9F">
          <w:rPr>
            <w:rStyle w:val="Hipervnculo"/>
            <w:rFonts w:cs="Arial"/>
          </w:rPr>
          <w:t>Proyecto EmcA</w:t>
        </w:r>
        <w:r w:rsidR="00E07D8B">
          <w:rPr>
            <w:webHidden/>
          </w:rPr>
          <w:tab/>
        </w:r>
        <w:r w:rsidR="00E07D8B">
          <w:rPr>
            <w:webHidden/>
          </w:rPr>
          <w:fldChar w:fldCharType="begin"/>
        </w:r>
        <w:r w:rsidR="00E07D8B">
          <w:rPr>
            <w:webHidden/>
          </w:rPr>
          <w:instrText xml:space="preserve"> PAGEREF _Toc517088979 \h </w:instrText>
        </w:r>
        <w:r w:rsidR="00E07D8B">
          <w:rPr>
            <w:webHidden/>
          </w:rPr>
        </w:r>
        <w:r w:rsidR="00E07D8B">
          <w:rPr>
            <w:webHidden/>
          </w:rPr>
          <w:fldChar w:fldCharType="separate"/>
        </w:r>
        <w:r w:rsidR="00206CFD">
          <w:rPr>
            <w:webHidden/>
          </w:rPr>
          <w:t>46</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0" w:history="1">
        <w:r w:rsidR="00E07D8B" w:rsidRPr="002D3F9F">
          <w:rPr>
            <w:rStyle w:val="Hipervnculo"/>
            <w:rFonts w:cs="Arial"/>
            <w:lang w:val="es-ES_tradnl"/>
          </w:rPr>
          <w:t>4.4</w:t>
        </w:r>
        <w:r w:rsidR="00E07D8B">
          <w:rPr>
            <w:rFonts w:asciiTheme="minorHAnsi" w:hAnsiTheme="minorHAnsi" w:cstheme="minorBidi"/>
            <w:b w:val="0"/>
            <w:bCs w:val="0"/>
            <w:lang w:val="es-ES"/>
          </w:rPr>
          <w:tab/>
        </w:r>
        <w:r w:rsidR="00E07D8B" w:rsidRPr="002D3F9F">
          <w:rPr>
            <w:rStyle w:val="Hipervnculo"/>
            <w:rFonts w:cs="Arial"/>
          </w:rPr>
          <w:t>Acciones formativas con el Movimiento Asociativo de las personas con discapacidad</w:t>
        </w:r>
        <w:r w:rsidR="00E07D8B">
          <w:rPr>
            <w:webHidden/>
          </w:rPr>
          <w:tab/>
        </w:r>
        <w:r w:rsidR="00E07D8B">
          <w:rPr>
            <w:webHidden/>
          </w:rPr>
          <w:fldChar w:fldCharType="begin"/>
        </w:r>
        <w:r w:rsidR="00E07D8B">
          <w:rPr>
            <w:webHidden/>
          </w:rPr>
          <w:instrText xml:space="preserve"> PAGEREF _Toc517088980 \h </w:instrText>
        </w:r>
        <w:r w:rsidR="00E07D8B">
          <w:rPr>
            <w:webHidden/>
          </w:rPr>
        </w:r>
        <w:r w:rsidR="00E07D8B">
          <w:rPr>
            <w:webHidden/>
          </w:rPr>
          <w:fldChar w:fldCharType="separate"/>
        </w:r>
        <w:r w:rsidR="00206CFD">
          <w:rPr>
            <w:webHidden/>
          </w:rPr>
          <w:t>46</w:t>
        </w:r>
        <w:r w:rsidR="00E07D8B">
          <w:rPr>
            <w:webHidden/>
          </w:rPr>
          <w:fldChar w:fldCharType="end"/>
        </w:r>
      </w:hyperlink>
    </w:p>
    <w:p w:rsidR="00E07D8B" w:rsidRPr="00E07D8B" w:rsidRDefault="00B3421D">
      <w:pPr>
        <w:pStyle w:val="TDC2"/>
        <w:rPr>
          <w:rFonts w:asciiTheme="minorHAnsi" w:hAnsiTheme="minorHAnsi" w:cstheme="minorBidi"/>
          <w:b w:val="0"/>
          <w:bCs w:val="0"/>
          <w:sz w:val="21"/>
          <w:szCs w:val="21"/>
          <w:lang w:val="es-ES"/>
        </w:rPr>
      </w:pPr>
      <w:hyperlink w:anchor="_Toc517088981" w:history="1">
        <w:r w:rsidR="00E07D8B" w:rsidRPr="00E07D8B">
          <w:rPr>
            <w:rStyle w:val="Hipervnculo"/>
            <w:rFonts w:cs="Arial"/>
            <w:sz w:val="21"/>
            <w:szCs w:val="21"/>
            <w:lang w:val="es-ES_tradnl"/>
          </w:rPr>
          <w:t>4.5</w:t>
        </w:r>
        <w:r w:rsidR="00E07D8B" w:rsidRPr="00E07D8B">
          <w:rPr>
            <w:rFonts w:asciiTheme="minorHAnsi" w:hAnsiTheme="minorHAnsi" w:cstheme="minorBidi"/>
            <w:b w:val="0"/>
            <w:bCs w:val="0"/>
            <w:sz w:val="21"/>
            <w:szCs w:val="21"/>
            <w:lang w:val="es-ES"/>
          </w:rPr>
          <w:tab/>
        </w:r>
        <w:r w:rsidR="00E07D8B" w:rsidRPr="00E07D8B">
          <w:rPr>
            <w:rStyle w:val="Hipervnculo"/>
            <w:rFonts w:cs="Arial"/>
            <w:sz w:val="21"/>
            <w:szCs w:val="21"/>
          </w:rPr>
          <w:t>Programas dirigidos a colectivos de jóvenes y parados de larga duración</w:t>
        </w:r>
        <w:r w:rsidR="00E07D8B" w:rsidRPr="00E07D8B">
          <w:rPr>
            <w:webHidden/>
            <w:sz w:val="21"/>
            <w:szCs w:val="21"/>
          </w:rPr>
          <w:tab/>
        </w:r>
        <w:r w:rsidR="00E07D8B" w:rsidRPr="00E07D8B">
          <w:rPr>
            <w:webHidden/>
            <w:sz w:val="21"/>
            <w:szCs w:val="21"/>
          </w:rPr>
          <w:fldChar w:fldCharType="begin"/>
        </w:r>
        <w:r w:rsidR="00E07D8B" w:rsidRPr="00E07D8B">
          <w:rPr>
            <w:webHidden/>
            <w:sz w:val="21"/>
            <w:szCs w:val="21"/>
          </w:rPr>
          <w:instrText xml:space="preserve"> PAGEREF _Toc517088981 \h </w:instrText>
        </w:r>
        <w:r w:rsidR="00E07D8B" w:rsidRPr="00E07D8B">
          <w:rPr>
            <w:webHidden/>
            <w:sz w:val="21"/>
            <w:szCs w:val="21"/>
          </w:rPr>
        </w:r>
        <w:r w:rsidR="00E07D8B" w:rsidRPr="00E07D8B">
          <w:rPr>
            <w:webHidden/>
            <w:sz w:val="21"/>
            <w:szCs w:val="21"/>
          </w:rPr>
          <w:fldChar w:fldCharType="separate"/>
        </w:r>
        <w:r w:rsidR="00206CFD">
          <w:rPr>
            <w:webHidden/>
            <w:sz w:val="21"/>
            <w:szCs w:val="21"/>
          </w:rPr>
          <w:t>46</w:t>
        </w:r>
        <w:r w:rsidR="00E07D8B" w:rsidRPr="00E07D8B">
          <w:rPr>
            <w:webHidden/>
            <w:sz w:val="21"/>
            <w:szCs w:val="21"/>
          </w:rPr>
          <w:fldChar w:fldCharType="end"/>
        </w:r>
      </w:hyperlink>
    </w:p>
    <w:p w:rsidR="00E07D8B" w:rsidRDefault="00B3421D">
      <w:pPr>
        <w:pStyle w:val="TDC3"/>
        <w:rPr>
          <w:noProof/>
          <w:sz w:val="22"/>
          <w:szCs w:val="22"/>
        </w:rPr>
      </w:pPr>
      <w:hyperlink w:anchor="_Toc517088982" w:history="1">
        <w:r w:rsidR="00E07D8B" w:rsidRPr="002D3F9F">
          <w:rPr>
            <w:rStyle w:val="Hipervnculo"/>
            <w:noProof/>
          </w:rPr>
          <w:t>4.5.1</w:t>
        </w:r>
        <w:r w:rsidR="00E07D8B">
          <w:rPr>
            <w:noProof/>
            <w:sz w:val="22"/>
            <w:szCs w:val="22"/>
          </w:rPr>
          <w:tab/>
        </w:r>
        <w:r w:rsidR="00E07D8B" w:rsidRPr="002D3F9F">
          <w:rPr>
            <w:rStyle w:val="Hipervnculo"/>
            <w:noProof/>
          </w:rPr>
          <w:t>Programa Operativo de Empleo Juvenil: Activa y Entrena Tu Talento</w:t>
        </w:r>
        <w:r w:rsidR="00E07D8B">
          <w:rPr>
            <w:noProof/>
            <w:webHidden/>
          </w:rPr>
          <w:tab/>
        </w:r>
        <w:r w:rsidR="00E07D8B">
          <w:rPr>
            <w:noProof/>
            <w:webHidden/>
          </w:rPr>
          <w:fldChar w:fldCharType="begin"/>
        </w:r>
        <w:r w:rsidR="00E07D8B">
          <w:rPr>
            <w:noProof/>
            <w:webHidden/>
          </w:rPr>
          <w:instrText xml:space="preserve"> PAGEREF _Toc517088982 \h </w:instrText>
        </w:r>
        <w:r w:rsidR="00E07D8B">
          <w:rPr>
            <w:noProof/>
            <w:webHidden/>
          </w:rPr>
        </w:r>
        <w:r w:rsidR="00E07D8B">
          <w:rPr>
            <w:noProof/>
            <w:webHidden/>
          </w:rPr>
          <w:fldChar w:fldCharType="separate"/>
        </w:r>
        <w:r w:rsidR="00206CFD">
          <w:rPr>
            <w:noProof/>
            <w:webHidden/>
          </w:rPr>
          <w:t>46</w:t>
        </w:r>
        <w:r w:rsidR="00E07D8B">
          <w:rPr>
            <w:noProof/>
            <w:webHidden/>
          </w:rPr>
          <w:fldChar w:fldCharType="end"/>
        </w:r>
      </w:hyperlink>
    </w:p>
    <w:p w:rsidR="00E07D8B" w:rsidRDefault="00B3421D">
      <w:pPr>
        <w:pStyle w:val="TDC3"/>
        <w:rPr>
          <w:noProof/>
          <w:sz w:val="22"/>
          <w:szCs w:val="22"/>
        </w:rPr>
      </w:pPr>
      <w:hyperlink w:anchor="_Toc517088983" w:history="1">
        <w:r w:rsidR="00E07D8B" w:rsidRPr="002D3F9F">
          <w:rPr>
            <w:rStyle w:val="Hipervnculo"/>
            <w:noProof/>
          </w:rPr>
          <w:t>4.5.2</w:t>
        </w:r>
        <w:r w:rsidR="00E07D8B">
          <w:rPr>
            <w:noProof/>
            <w:sz w:val="22"/>
            <w:szCs w:val="22"/>
          </w:rPr>
          <w:tab/>
        </w:r>
        <w:r w:rsidR="00E07D8B" w:rsidRPr="002D3F9F">
          <w:rPr>
            <w:rStyle w:val="Hipervnculo"/>
            <w:noProof/>
          </w:rPr>
          <w:t>Programas de becas para jóvenes</w:t>
        </w:r>
        <w:r w:rsidR="00E07D8B">
          <w:rPr>
            <w:noProof/>
            <w:webHidden/>
          </w:rPr>
          <w:tab/>
        </w:r>
        <w:r w:rsidR="00E07D8B">
          <w:rPr>
            <w:noProof/>
            <w:webHidden/>
          </w:rPr>
          <w:fldChar w:fldCharType="begin"/>
        </w:r>
        <w:r w:rsidR="00E07D8B">
          <w:rPr>
            <w:noProof/>
            <w:webHidden/>
          </w:rPr>
          <w:instrText xml:space="preserve"> PAGEREF _Toc517088983 \h </w:instrText>
        </w:r>
        <w:r w:rsidR="00E07D8B">
          <w:rPr>
            <w:noProof/>
            <w:webHidden/>
          </w:rPr>
        </w:r>
        <w:r w:rsidR="00E07D8B">
          <w:rPr>
            <w:noProof/>
            <w:webHidden/>
          </w:rPr>
          <w:fldChar w:fldCharType="separate"/>
        </w:r>
        <w:r w:rsidR="00206CFD">
          <w:rPr>
            <w:noProof/>
            <w:webHidden/>
          </w:rPr>
          <w:t>47</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84" w:history="1">
        <w:r w:rsidR="00E07D8B" w:rsidRPr="002D3F9F">
          <w:rPr>
            <w:rStyle w:val="Hipervnculo"/>
            <w:rFonts w:cs="Arial"/>
            <w:lang w:val="es-ES_tradnl"/>
          </w:rPr>
          <w:t>4.6</w:t>
        </w:r>
        <w:r w:rsidR="00E07D8B">
          <w:rPr>
            <w:rFonts w:asciiTheme="minorHAnsi" w:hAnsiTheme="minorHAnsi" w:cstheme="minorBidi"/>
            <w:b w:val="0"/>
            <w:bCs w:val="0"/>
            <w:lang w:val="es-ES"/>
          </w:rPr>
          <w:tab/>
        </w:r>
        <w:r w:rsidR="00E07D8B" w:rsidRPr="002D3F9F">
          <w:rPr>
            <w:rStyle w:val="Hipervnculo"/>
            <w:rFonts w:cs="Arial"/>
          </w:rPr>
          <w:t>Plan ADOP- EMPLEO PROAD</w:t>
        </w:r>
        <w:r w:rsidR="00E07D8B">
          <w:rPr>
            <w:webHidden/>
          </w:rPr>
          <w:tab/>
        </w:r>
        <w:r w:rsidR="00E07D8B">
          <w:rPr>
            <w:webHidden/>
          </w:rPr>
          <w:fldChar w:fldCharType="begin"/>
        </w:r>
        <w:r w:rsidR="00E07D8B">
          <w:rPr>
            <w:webHidden/>
          </w:rPr>
          <w:instrText xml:space="preserve"> PAGEREF _Toc517088984 \h </w:instrText>
        </w:r>
        <w:r w:rsidR="00E07D8B">
          <w:rPr>
            <w:webHidden/>
          </w:rPr>
        </w:r>
        <w:r w:rsidR="00E07D8B">
          <w:rPr>
            <w:webHidden/>
          </w:rPr>
          <w:fldChar w:fldCharType="separate"/>
        </w:r>
        <w:r w:rsidR="00206CFD">
          <w:rPr>
            <w:webHidden/>
          </w:rPr>
          <w:t>49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5" w:history="1">
        <w:r w:rsidR="00E07D8B" w:rsidRPr="002D3F9F">
          <w:rPr>
            <w:rStyle w:val="Hipervnculo"/>
            <w:rFonts w:cs="Arial"/>
            <w:lang w:val="es-ES_tradnl"/>
          </w:rPr>
          <w:t>4.7</w:t>
        </w:r>
        <w:r w:rsidR="00E07D8B">
          <w:rPr>
            <w:rFonts w:asciiTheme="minorHAnsi" w:hAnsiTheme="minorHAnsi" w:cstheme="minorBidi"/>
            <w:b w:val="0"/>
            <w:bCs w:val="0"/>
            <w:lang w:val="es-ES"/>
          </w:rPr>
          <w:tab/>
        </w:r>
        <w:r w:rsidR="00E07D8B" w:rsidRPr="002D3F9F">
          <w:rPr>
            <w:rStyle w:val="Hipervnculo"/>
            <w:rFonts w:cs="Arial"/>
          </w:rPr>
          <w:t>Proyecto “Finanzas Inclusivas”</w:t>
        </w:r>
        <w:r w:rsidR="00E07D8B">
          <w:rPr>
            <w:webHidden/>
          </w:rPr>
          <w:tab/>
        </w:r>
        <w:r w:rsidR="00E07D8B">
          <w:rPr>
            <w:webHidden/>
          </w:rPr>
          <w:fldChar w:fldCharType="begin"/>
        </w:r>
        <w:r w:rsidR="00E07D8B">
          <w:rPr>
            <w:webHidden/>
          </w:rPr>
          <w:instrText xml:space="preserve"> PAGEREF _Toc517088985 \h </w:instrText>
        </w:r>
        <w:r w:rsidR="00E07D8B">
          <w:rPr>
            <w:webHidden/>
          </w:rPr>
        </w:r>
        <w:r w:rsidR="00E07D8B">
          <w:rPr>
            <w:webHidden/>
          </w:rPr>
          <w:fldChar w:fldCharType="separate"/>
        </w:r>
        <w:r w:rsidR="00206CFD">
          <w:rPr>
            <w:webHidden/>
          </w:rPr>
          <w:t>50</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6" w:history="1">
        <w:r w:rsidR="00E07D8B" w:rsidRPr="002D3F9F">
          <w:rPr>
            <w:rStyle w:val="Hipervnculo"/>
            <w:rFonts w:cs="Arial"/>
            <w:lang w:val="es-ES_tradnl"/>
          </w:rPr>
          <w:t>4.8</w:t>
        </w:r>
        <w:r w:rsidR="00E07D8B">
          <w:rPr>
            <w:rFonts w:asciiTheme="minorHAnsi" w:hAnsiTheme="minorHAnsi" w:cstheme="minorBidi"/>
            <w:b w:val="0"/>
            <w:bCs w:val="0"/>
            <w:lang w:val="es-ES"/>
          </w:rPr>
          <w:tab/>
        </w:r>
        <w:r w:rsidR="00E07D8B" w:rsidRPr="002D3F9F">
          <w:rPr>
            <w:rStyle w:val="Hipervnculo"/>
            <w:rFonts w:cs="Arial"/>
          </w:rPr>
          <w:t>Apoyo a los emprendedores. Proyecto de formación</w:t>
        </w:r>
        <w:r w:rsidR="00E07D8B">
          <w:rPr>
            <w:webHidden/>
          </w:rPr>
          <w:tab/>
        </w:r>
        <w:r w:rsidR="00E07D8B">
          <w:rPr>
            <w:webHidden/>
          </w:rPr>
          <w:fldChar w:fldCharType="begin"/>
        </w:r>
        <w:r w:rsidR="00E07D8B">
          <w:rPr>
            <w:webHidden/>
          </w:rPr>
          <w:instrText xml:space="preserve"> PAGEREF _Toc517088986 \h </w:instrText>
        </w:r>
        <w:r w:rsidR="00E07D8B">
          <w:rPr>
            <w:webHidden/>
          </w:rPr>
        </w:r>
        <w:r w:rsidR="00E07D8B">
          <w:rPr>
            <w:webHidden/>
          </w:rPr>
          <w:fldChar w:fldCharType="separate"/>
        </w:r>
        <w:r w:rsidR="00206CFD">
          <w:rPr>
            <w:webHidden/>
          </w:rPr>
          <w:t>51</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7" w:history="1">
        <w:r w:rsidR="00E07D8B" w:rsidRPr="002D3F9F">
          <w:rPr>
            <w:rStyle w:val="Hipervnculo"/>
            <w:rFonts w:cs="Arial"/>
            <w:lang w:val="es-ES_tradnl"/>
          </w:rPr>
          <w:t>4.9</w:t>
        </w:r>
        <w:r w:rsidR="00E07D8B">
          <w:rPr>
            <w:rFonts w:asciiTheme="minorHAnsi" w:hAnsiTheme="minorHAnsi" w:cstheme="minorBidi"/>
            <w:b w:val="0"/>
            <w:bCs w:val="0"/>
            <w:lang w:val="es-ES"/>
          </w:rPr>
          <w:tab/>
        </w:r>
        <w:r w:rsidR="00E07D8B" w:rsidRPr="002D3F9F">
          <w:rPr>
            <w:rStyle w:val="Hipervnculo"/>
            <w:rFonts w:cs="Arial"/>
          </w:rPr>
          <w:t>EmprendeTIC</w:t>
        </w:r>
        <w:r w:rsidR="00E07D8B">
          <w:rPr>
            <w:webHidden/>
          </w:rPr>
          <w:tab/>
        </w:r>
        <w:r w:rsidR="00E07D8B">
          <w:rPr>
            <w:webHidden/>
          </w:rPr>
          <w:fldChar w:fldCharType="begin"/>
        </w:r>
        <w:r w:rsidR="00E07D8B">
          <w:rPr>
            <w:webHidden/>
          </w:rPr>
          <w:instrText xml:space="preserve"> PAGEREF _Toc517088987 \h </w:instrText>
        </w:r>
        <w:r w:rsidR="00E07D8B">
          <w:rPr>
            <w:webHidden/>
          </w:rPr>
        </w:r>
        <w:r w:rsidR="00E07D8B">
          <w:rPr>
            <w:webHidden/>
          </w:rPr>
          <w:fldChar w:fldCharType="separate"/>
        </w:r>
        <w:r w:rsidR="00206CFD">
          <w:rPr>
            <w:webHidden/>
          </w:rPr>
          <w:t>52</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88" w:history="1">
        <w:r w:rsidR="00E07D8B" w:rsidRPr="002D3F9F">
          <w:rPr>
            <w:rStyle w:val="Hipervnculo"/>
            <w:rFonts w:cs="Arial"/>
            <w:lang w:val="es-ES_tradnl"/>
          </w:rPr>
          <w:t>4.10</w:t>
        </w:r>
        <w:r w:rsidR="00E07D8B">
          <w:rPr>
            <w:rFonts w:asciiTheme="minorHAnsi" w:hAnsiTheme="minorHAnsi" w:cstheme="minorBidi"/>
            <w:b w:val="0"/>
            <w:bCs w:val="0"/>
            <w:lang w:val="es-ES"/>
          </w:rPr>
          <w:tab/>
        </w:r>
        <w:r w:rsidR="00E07D8B" w:rsidRPr="002D3F9F">
          <w:rPr>
            <w:rStyle w:val="Hipervnculo"/>
            <w:rFonts w:cs="Arial"/>
          </w:rPr>
          <w:t>“Investigación para la mejora de la empleabilidad de personas con discapacidad teniendo en cuenta las condiciones de accesibilidad”</w:t>
        </w:r>
        <w:r w:rsidR="00E07D8B">
          <w:rPr>
            <w:webHidden/>
          </w:rPr>
          <w:tab/>
        </w:r>
        <w:r w:rsidR="00E07D8B">
          <w:rPr>
            <w:webHidden/>
          </w:rPr>
          <w:fldChar w:fldCharType="begin"/>
        </w:r>
        <w:r w:rsidR="00E07D8B">
          <w:rPr>
            <w:webHidden/>
          </w:rPr>
          <w:instrText xml:space="preserve"> PAGEREF _Toc517088988 \h </w:instrText>
        </w:r>
        <w:r w:rsidR="00E07D8B">
          <w:rPr>
            <w:webHidden/>
          </w:rPr>
        </w:r>
        <w:r w:rsidR="00E07D8B">
          <w:rPr>
            <w:webHidden/>
          </w:rPr>
          <w:fldChar w:fldCharType="separate"/>
        </w:r>
        <w:r w:rsidR="00206CFD">
          <w:rPr>
            <w:webHidden/>
          </w:rPr>
          <w:t>52</w:t>
        </w:r>
        <w:r w:rsidR="00E07D8B">
          <w:rPr>
            <w:webHidden/>
          </w:rPr>
          <w:fldChar w:fldCharType="end"/>
        </w:r>
      </w:hyperlink>
    </w:p>
    <w:p w:rsidR="00E07D8B" w:rsidRDefault="00B3421D">
      <w:pPr>
        <w:pStyle w:val="TDC1"/>
        <w:rPr>
          <w:rFonts w:asciiTheme="minorHAnsi" w:hAnsiTheme="minorHAnsi" w:cstheme="minorBidi"/>
          <w:b w:val="0"/>
          <w:bCs w:val="0"/>
          <w:caps w:val="0"/>
          <w:noProof/>
          <w:sz w:val="22"/>
          <w:szCs w:val="22"/>
        </w:rPr>
      </w:pPr>
      <w:hyperlink w:anchor="_Toc517088989" w:history="1">
        <w:r w:rsidR="00E07D8B" w:rsidRPr="002D3F9F">
          <w:rPr>
            <w:rStyle w:val="Hipervnculo"/>
            <w:noProof/>
          </w:rPr>
          <w:t>5</w:t>
        </w:r>
        <w:r w:rsidR="00E07D8B">
          <w:rPr>
            <w:rFonts w:asciiTheme="minorHAnsi" w:hAnsiTheme="minorHAnsi" w:cstheme="minorBidi"/>
            <w:b w:val="0"/>
            <w:bCs w:val="0"/>
            <w:caps w:val="0"/>
            <w:noProof/>
            <w:sz w:val="22"/>
            <w:szCs w:val="22"/>
          </w:rPr>
          <w:tab/>
        </w:r>
        <w:r w:rsidR="00E07D8B" w:rsidRPr="002D3F9F">
          <w:rPr>
            <w:rStyle w:val="Hipervnculo"/>
            <w:noProof/>
          </w:rPr>
          <w:t>ACCIONES DE EDUCACIÓN INCLUSIVA</w:t>
        </w:r>
        <w:r w:rsidR="00E07D8B">
          <w:rPr>
            <w:noProof/>
            <w:webHidden/>
          </w:rPr>
          <w:tab/>
        </w:r>
        <w:r w:rsidR="00E07D8B">
          <w:rPr>
            <w:noProof/>
            <w:webHidden/>
          </w:rPr>
          <w:fldChar w:fldCharType="begin"/>
        </w:r>
        <w:r w:rsidR="00E07D8B">
          <w:rPr>
            <w:noProof/>
            <w:webHidden/>
          </w:rPr>
          <w:instrText xml:space="preserve"> PAGEREF _Toc517088989 \h </w:instrText>
        </w:r>
        <w:r w:rsidR="00E07D8B">
          <w:rPr>
            <w:noProof/>
            <w:webHidden/>
          </w:rPr>
        </w:r>
        <w:r w:rsidR="00E07D8B">
          <w:rPr>
            <w:noProof/>
            <w:webHidden/>
          </w:rPr>
          <w:fldChar w:fldCharType="separate"/>
        </w:r>
        <w:r w:rsidR="00206CFD">
          <w:rPr>
            <w:noProof/>
            <w:webHidden/>
          </w:rPr>
          <w:t>54</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90" w:history="1">
        <w:r w:rsidR="00E07D8B" w:rsidRPr="002D3F9F">
          <w:rPr>
            <w:rStyle w:val="Hipervnculo"/>
            <w:rFonts w:cs="Arial"/>
            <w:lang w:val="es-ES_tradnl"/>
          </w:rPr>
          <w:t>5.1</w:t>
        </w:r>
        <w:r w:rsidR="00E07D8B">
          <w:rPr>
            <w:rFonts w:asciiTheme="minorHAnsi" w:hAnsiTheme="minorHAnsi" w:cstheme="minorBidi"/>
            <w:b w:val="0"/>
            <w:bCs w:val="0"/>
            <w:lang w:val="es-ES"/>
          </w:rPr>
          <w:tab/>
        </w:r>
        <w:r w:rsidR="00E07D8B" w:rsidRPr="002D3F9F">
          <w:rPr>
            <w:rStyle w:val="Hipervnculo"/>
            <w:rFonts w:cs="Arial"/>
          </w:rPr>
          <w:t>Comisionado para Universidades, Juventud y Planes Especiales</w:t>
        </w:r>
        <w:r w:rsidR="00E07D8B">
          <w:rPr>
            <w:webHidden/>
          </w:rPr>
          <w:tab/>
        </w:r>
        <w:r w:rsidR="00E07D8B">
          <w:rPr>
            <w:webHidden/>
          </w:rPr>
          <w:fldChar w:fldCharType="begin"/>
        </w:r>
        <w:r w:rsidR="00E07D8B">
          <w:rPr>
            <w:webHidden/>
          </w:rPr>
          <w:instrText xml:space="preserve"> PAGEREF _Toc517088990 \h </w:instrText>
        </w:r>
        <w:r w:rsidR="00E07D8B">
          <w:rPr>
            <w:webHidden/>
          </w:rPr>
        </w:r>
        <w:r w:rsidR="00E07D8B">
          <w:rPr>
            <w:webHidden/>
          </w:rPr>
          <w:fldChar w:fldCharType="separate"/>
        </w:r>
        <w:r w:rsidR="00206CFD">
          <w:rPr>
            <w:webHidden/>
          </w:rPr>
          <w:t>54</w:t>
        </w:r>
        <w:r w:rsidR="00E07D8B">
          <w:rPr>
            <w:webHidden/>
          </w:rPr>
          <w:fldChar w:fldCharType="end"/>
        </w:r>
      </w:hyperlink>
    </w:p>
    <w:p w:rsidR="00E07D8B" w:rsidRDefault="00B3421D">
      <w:pPr>
        <w:pStyle w:val="TDC3"/>
        <w:rPr>
          <w:noProof/>
          <w:sz w:val="22"/>
          <w:szCs w:val="22"/>
        </w:rPr>
      </w:pPr>
      <w:hyperlink w:anchor="_Toc517088991" w:history="1">
        <w:r w:rsidR="00E07D8B" w:rsidRPr="002D3F9F">
          <w:rPr>
            <w:rStyle w:val="Hipervnculo"/>
            <w:noProof/>
          </w:rPr>
          <w:t>5.1.1</w:t>
        </w:r>
        <w:r w:rsidR="00E07D8B">
          <w:rPr>
            <w:noProof/>
            <w:sz w:val="22"/>
            <w:szCs w:val="22"/>
          </w:rPr>
          <w:tab/>
        </w:r>
        <w:r w:rsidR="00E07D8B" w:rsidRPr="002D3F9F">
          <w:rPr>
            <w:rStyle w:val="Hipervnculo"/>
            <w:noProof/>
          </w:rPr>
          <w:t>Convenios firmados</w:t>
        </w:r>
        <w:r w:rsidR="00E07D8B">
          <w:rPr>
            <w:noProof/>
            <w:webHidden/>
          </w:rPr>
          <w:tab/>
        </w:r>
        <w:r w:rsidR="00E07D8B">
          <w:rPr>
            <w:noProof/>
            <w:webHidden/>
          </w:rPr>
          <w:fldChar w:fldCharType="begin"/>
        </w:r>
        <w:r w:rsidR="00E07D8B">
          <w:rPr>
            <w:noProof/>
            <w:webHidden/>
          </w:rPr>
          <w:instrText xml:space="preserve"> PAGEREF _Toc517088991 \h </w:instrText>
        </w:r>
        <w:r w:rsidR="00E07D8B">
          <w:rPr>
            <w:noProof/>
            <w:webHidden/>
          </w:rPr>
        </w:r>
        <w:r w:rsidR="00E07D8B">
          <w:rPr>
            <w:noProof/>
            <w:webHidden/>
          </w:rPr>
          <w:fldChar w:fldCharType="separate"/>
        </w:r>
        <w:r w:rsidR="00206CFD">
          <w:rPr>
            <w:noProof/>
            <w:webHidden/>
          </w:rPr>
          <w:t>54</w:t>
        </w:r>
        <w:r w:rsidR="00E07D8B">
          <w:rPr>
            <w:noProof/>
            <w:webHidden/>
          </w:rPr>
          <w:fldChar w:fldCharType="end"/>
        </w:r>
      </w:hyperlink>
    </w:p>
    <w:p w:rsidR="00E07D8B" w:rsidRDefault="00B3421D">
      <w:pPr>
        <w:pStyle w:val="TDC3"/>
        <w:rPr>
          <w:noProof/>
          <w:sz w:val="22"/>
          <w:szCs w:val="22"/>
        </w:rPr>
      </w:pPr>
      <w:hyperlink w:anchor="_Toc517088992" w:history="1">
        <w:r w:rsidR="00E07D8B" w:rsidRPr="002D3F9F">
          <w:rPr>
            <w:rStyle w:val="Hipervnculo"/>
            <w:noProof/>
          </w:rPr>
          <w:t>5.1.2</w:t>
        </w:r>
        <w:r w:rsidR="00E07D8B">
          <w:rPr>
            <w:noProof/>
            <w:sz w:val="22"/>
            <w:szCs w:val="22"/>
          </w:rPr>
          <w:tab/>
        </w:r>
        <w:r w:rsidR="00E07D8B" w:rsidRPr="002D3F9F">
          <w:rPr>
            <w:rStyle w:val="Hipervnculo"/>
            <w:noProof/>
          </w:rPr>
          <w:t>Acciones de formación, sensibilización y concienciación</w:t>
        </w:r>
        <w:r w:rsidR="00E07D8B">
          <w:rPr>
            <w:noProof/>
            <w:webHidden/>
          </w:rPr>
          <w:tab/>
        </w:r>
        <w:r w:rsidR="00E07D8B">
          <w:rPr>
            <w:noProof/>
            <w:webHidden/>
          </w:rPr>
          <w:fldChar w:fldCharType="begin"/>
        </w:r>
        <w:r w:rsidR="00E07D8B">
          <w:rPr>
            <w:noProof/>
            <w:webHidden/>
          </w:rPr>
          <w:instrText xml:space="preserve"> PAGEREF _Toc517088992 \h </w:instrText>
        </w:r>
        <w:r w:rsidR="00E07D8B">
          <w:rPr>
            <w:noProof/>
            <w:webHidden/>
          </w:rPr>
        </w:r>
        <w:r w:rsidR="00E07D8B">
          <w:rPr>
            <w:noProof/>
            <w:webHidden/>
          </w:rPr>
          <w:fldChar w:fldCharType="separate"/>
        </w:r>
        <w:r w:rsidR="00206CFD">
          <w:rPr>
            <w:noProof/>
            <w:webHidden/>
          </w:rPr>
          <w:t>57</w:t>
        </w:r>
        <w:r w:rsidR="00E07D8B">
          <w:rPr>
            <w:noProof/>
            <w:webHidden/>
          </w:rPr>
          <w:fldChar w:fldCharType="end"/>
        </w:r>
      </w:hyperlink>
    </w:p>
    <w:p w:rsidR="00E07D8B" w:rsidRDefault="00B3421D">
      <w:pPr>
        <w:pStyle w:val="TDC2"/>
        <w:rPr>
          <w:rFonts w:asciiTheme="minorHAnsi" w:hAnsiTheme="minorHAnsi" w:cstheme="minorBidi"/>
          <w:b w:val="0"/>
          <w:bCs w:val="0"/>
          <w:lang w:val="es-ES"/>
        </w:rPr>
      </w:pPr>
      <w:hyperlink w:anchor="_Toc517088993" w:history="1">
        <w:r w:rsidR="00E07D8B" w:rsidRPr="002D3F9F">
          <w:rPr>
            <w:rStyle w:val="Hipervnculo"/>
            <w:rFonts w:cs="Arial"/>
            <w:lang w:val="es-ES_tradnl"/>
          </w:rPr>
          <w:t>5.2</w:t>
        </w:r>
        <w:r w:rsidR="00E07D8B">
          <w:rPr>
            <w:rFonts w:asciiTheme="minorHAnsi" w:hAnsiTheme="minorHAnsi" w:cstheme="minorBidi"/>
            <w:b w:val="0"/>
            <w:bCs w:val="0"/>
            <w:lang w:val="es-ES"/>
          </w:rPr>
          <w:tab/>
        </w:r>
        <w:r w:rsidR="00E07D8B" w:rsidRPr="002D3F9F">
          <w:rPr>
            <w:rStyle w:val="Hipervnculo"/>
            <w:rFonts w:cs="Arial"/>
          </w:rPr>
          <w:t>Programa de formación para el empleo para personas con discapacidad intelectual</w:t>
        </w:r>
        <w:r w:rsidR="00E07D8B">
          <w:rPr>
            <w:webHidden/>
          </w:rPr>
          <w:tab/>
        </w:r>
        <w:r w:rsidR="00E07D8B">
          <w:rPr>
            <w:webHidden/>
          </w:rPr>
          <w:fldChar w:fldCharType="begin"/>
        </w:r>
        <w:r w:rsidR="00E07D8B">
          <w:rPr>
            <w:webHidden/>
          </w:rPr>
          <w:instrText xml:space="preserve"> PAGEREF _Toc517088993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4" w:history="1">
        <w:r w:rsidR="00E07D8B" w:rsidRPr="002D3F9F">
          <w:rPr>
            <w:rStyle w:val="Hipervnculo"/>
            <w:rFonts w:cs="Arial"/>
            <w:lang w:val="es-ES_tradnl"/>
          </w:rPr>
          <w:t>5.3</w:t>
        </w:r>
        <w:r w:rsidR="00E07D8B">
          <w:rPr>
            <w:rFonts w:asciiTheme="minorHAnsi" w:hAnsiTheme="minorHAnsi" w:cstheme="minorBidi"/>
            <w:b w:val="0"/>
            <w:bCs w:val="0"/>
            <w:lang w:val="es-ES"/>
          </w:rPr>
          <w:tab/>
        </w:r>
        <w:r w:rsidR="00E07D8B" w:rsidRPr="002D3F9F">
          <w:rPr>
            <w:rStyle w:val="Hipervnculo"/>
            <w:rFonts w:cs="Arial"/>
          </w:rPr>
          <w:t>Programa de coaching profesional y mejora de competencias transversales</w:t>
        </w:r>
        <w:r w:rsidR="00E07D8B">
          <w:rPr>
            <w:webHidden/>
          </w:rPr>
          <w:tab/>
        </w:r>
        <w:r w:rsidR="00E07D8B">
          <w:rPr>
            <w:webHidden/>
          </w:rPr>
          <w:fldChar w:fldCharType="begin"/>
        </w:r>
        <w:r w:rsidR="00E07D8B">
          <w:rPr>
            <w:webHidden/>
          </w:rPr>
          <w:instrText xml:space="preserve"> PAGEREF _Toc517088994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5" w:history="1">
        <w:r w:rsidR="00E07D8B" w:rsidRPr="002D3F9F">
          <w:rPr>
            <w:rStyle w:val="Hipervnculo"/>
            <w:rFonts w:cs="Arial"/>
            <w:lang w:val="es-ES_tradnl"/>
          </w:rPr>
          <w:t>5.4</w:t>
        </w:r>
        <w:r w:rsidR="00E07D8B">
          <w:rPr>
            <w:rFonts w:asciiTheme="minorHAnsi" w:hAnsiTheme="minorHAnsi" w:cstheme="minorBidi"/>
            <w:b w:val="0"/>
            <w:bCs w:val="0"/>
            <w:lang w:val="es-ES"/>
          </w:rPr>
          <w:tab/>
        </w:r>
        <w:r w:rsidR="00E07D8B" w:rsidRPr="002D3F9F">
          <w:rPr>
            <w:rStyle w:val="Hipervnculo"/>
            <w:rFonts w:cs="Arial"/>
          </w:rPr>
          <w:t>Proyecto de formación curricular en “Diseño para todas las personas”</w:t>
        </w:r>
        <w:r w:rsidR="00E07D8B">
          <w:rPr>
            <w:webHidden/>
          </w:rPr>
          <w:tab/>
        </w:r>
        <w:r w:rsidR="00E07D8B">
          <w:rPr>
            <w:webHidden/>
          </w:rPr>
          <w:fldChar w:fldCharType="begin"/>
        </w:r>
        <w:r w:rsidR="00E07D8B">
          <w:rPr>
            <w:webHidden/>
          </w:rPr>
          <w:instrText xml:space="preserve"> PAGEREF _Toc517088995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6" w:history="1">
        <w:r w:rsidR="00E07D8B" w:rsidRPr="002D3F9F">
          <w:rPr>
            <w:rStyle w:val="Hipervnculo"/>
            <w:rFonts w:cs="Arial"/>
            <w:lang w:val="es-ES_tradnl"/>
          </w:rPr>
          <w:t>5.5</w:t>
        </w:r>
        <w:r w:rsidR="00E07D8B">
          <w:rPr>
            <w:rFonts w:asciiTheme="minorHAnsi" w:hAnsiTheme="minorHAnsi" w:cstheme="minorBidi"/>
            <w:b w:val="0"/>
            <w:bCs w:val="0"/>
            <w:lang w:val="es-ES"/>
          </w:rPr>
          <w:tab/>
        </w:r>
        <w:r w:rsidR="00E07D8B" w:rsidRPr="002D3F9F">
          <w:rPr>
            <w:rStyle w:val="Hipervnculo"/>
            <w:rFonts w:cs="Arial"/>
          </w:rPr>
          <w:t>Programa “campus inclusivos, campus sin límites”</w:t>
        </w:r>
        <w:r w:rsidR="00E07D8B">
          <w:rPr>
            <w:webHidden/>
          </w:rPr>
          <w:tab/>
        </w:r>
        <w:r w:rsidR="00E07D8B">
          <w:rPr>
            <w:webHidden/>
          </w:rPr>
          <w:fldChar w:fldCharType="begin"/>
        </w:r>
        <w:r w:rsidR="00E07D8B">
          <w:rPr>
            <w:webHidden/>
          </w:rPr>
          <w:instrText xml:space="preserve"> PAGEREF _Toc517088996 \h </w:instrText>
        </w:r>
        <w:r w:rsidR="00E07D8B">
          <w:rPr>
            <w:webHidden/>
          </w:rPr>
        </w:r>
        <w:r w:rsidR="00E07D8B">
          <w:rPr>
            <w:webHidden/>
          </w:rPr>
          <w:fldChar w:fldCharType="separate"/>
        </w:r>
        <w:r w:rsidR="00206CFD">
          <w:rPr>
            <w:webHidden/>
          </w:rPr>
          <w:t>58</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7" w:history="1">
        <w:r w:rsidR="00E07D8B" w:rsidRPr="002D3F9F">
          <w:rPr>
            <w:rStyle w:val="Hipervnculo"/>
            <w:rFonts w:cs="Arial"/>
            <w:lang w:val="es-ES_tradnl"/>
          </w:rPr>
          <w:t>5.6</w:t>
        </w:r>
        <w:r w:rsidR="00E07D8B">
          <w:rPr>
            <w:rFonts w:asciiTheme="minorHAnsi" w:hAnsiTheme="minorHAnsi" w:cstheme="minorBidi"/>
            <w:b w:val="0"/>
            <w:bCs w:val="0"/>
            <w:lang w:val="es-ES"/>
          </w:rPr>
          <w:tab/>
        </w:r>
        <w:r w:rsidR="00E07D8B" w:rsidRPr="002D3F9F">
          <w:rPr>
            <w:rStyle w:val="Hipervnculo"/>
            <w:rFonts w:cs="Arial"/>
          </w:rPr>
          <w:t>Programa de movilidad internacional INnetCampus en el marco de ERASMUS+</w:t>
        </w:r>
        <w:r w:rsidR="00E07D8B">
          <w:rPr>
            <w:webHidden/>
          </w:rPr>
          <w:tab/>
        </w:r>
        <w:r w:rsidR="00E07D8B">
          <w:rPr>
            <w:webHidden/>
          </w:rPr>
          <w:fldChar w:fldCharType="begin"/>
        </w:r>
        <w:r w:rsidR="00E07D8B">
          <w:rPr>
            <w:webHidden/>
          </w:rPr>
          <w:instrText xml:space="preserve"> PAGEREF _Toc517088997 \h </w:instrText>
        </w:r>
        <w:r w:rsidR="00E07D8B">
          <w:rPr>
            <w:webHidden/>
          </w:rPr>
        </w:r>
        <w:r w:rsidR="00E07D8B">
          <w:rPr>
            <w:webHidden/>
          </w:rPr>
          <w:fldChar w:fldCharType="separate"/>
        </w:r>
        <w:r w:rsidR="00206CFD">
          <w:rPr>
            <w:webHidden/>
          </w:rPr>
          <w:t>59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8" w:history="1">
        <w:r w:rsidR="00E07D8B" w:rsidRPr="002D3F9F">
          <w:rPr>
            <w:rStyle w:val="Hipervnculo"/>
            <w:rFonts w:cs="Arial"/>
            <w:lang w:val="es-ES_tradnl"/>
          </w:rPr>
          <w:t>5.7</w:t>
        </w:r>
        <w:r w:rsidR="00E07D8B">
          <w:rPr>
            <w:rFonts w:asciiTheme="minorHAnsi" w:hAnsiTheme="minorHAnsi" w:cstheme="minorBidi"/>
            <w:b w:val="0"/>
            <w:bCs w:val="0"/>
            <w:lang w:val="es-ES"/>
          </w:rPr>
          <w:tab/>
        </w:r>
        <w:r w:rsidR="00E07D8B" w:rsidRPr="002D3F9F">
          <w:rPr>
            <w:rStyle w:val="Hipervnculo"/>
            <w:rFonts w:cs="Arial"/>
          </w:rPr>
          <w:t>Programa de becas “Colegios del Mundo Unidos” y otras becas para programas y actividades escolares.</w:t>
        </w:r>
        <w:r w:rsidR="00E07D8B">
          <w:rPr>
            <w:webHidden/>
          </w:rPr>
          <w:tab/>
        </w:r>
        <w:r w:rsidR="00E07D8B">
          <w:rPr>
            <w:webHidden/>
          </w:rPr>
          <w:fldChar w:fldCharType="begin"/>
        </w:r>
        <w:r w:rsidR="00E07D8B">
          <w:rPr>
            <w:webHidden/>
          </w:rPr>
          <w:instrText xml:space="preserve"> PAGEREF _Toc517088998 \h </w:instrText>
        </w:r>
        <w:r w:rsidR="00E07D8B">
          <w:rPr>
            <w:webHidden/>
          </w:rPr>
        </w:r>
        <w:r w:rsidR="00E07D8B">
          <w:rPr>
            <w:webHidden/>
          </w:rPr>
          <w:fldChar w:fldCharType="separate"/>
        </w:r>
        <w:r w:rsidR="00206CFD">
          <w:rPr>
            <w:webHidden/>
          </w:rPr>
          <w:t>59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8999" w:history="1">
        <w:r w:rsidR="00E07D8B" w:rsidRPr="002D3F9F">
          <w:rPr>
            <w:rStyle w:val="Hipervnculo"/>
            <w:rFonts w:cs="Arial"/>
            <w:lang w:val="es-ES_tradnl"/>
          </w:rPr>
          <w:t>5.8</w:t>
        </w:r>
        <w:r w:rsidR="00E07D8B">
          <w:rPr>
            <w:rFonts w:asciiTheme="minorHAnsi" w:hAnsiTheme="minorHAnsi" w:cstheme="minorBidi"/>
            <w:b w:val="0"/>
            <w:bCs w:val="0"/>
            <w:lang w:val="es-ES"/>
          </w:rPr>
          <w:tab/>
        </w:r>
        <w:r w:rsidR="00E07D8B" w:rsidRPr="002D3F9F">
          <w:rPr>
            <w:rStyle w:val="Hipervnculo"/>
            <w:rFonts w:cs="Arial"/>
          </w:rPr>
          <w:t>Biblioteca infantil Fundación ONCE</w:t>
        </w:r>
        <w:r w:rsidR="00E07D8B">
          <w:rPr>
            <w:webHidden/>
          </w:rPr>
          <w:tab/>
        </w:r>
        <w:r w:rsidR="00E07D8B">
          <w:rPr>
            <w:webHidden/>
          </w:rPr>
          <w:fldChar w:fldCharType="begin"/>
        </w:r>
        <w:r w:rsidR="00E07D8B">
          <w:rPr>
            <w:webHidden/>
          </w:rPr>
          <w:instrText xml:space="preserve"> PAGEREF _Toc517088999 \h </w:instrText>
        </w:r>
        <w:r w:rsidR="00E07D8B">
          <w:rPr>
            <w:webHidden/>
          </w:rPr>
        </w:r>
        <w:r w:rsidR="00E07D8B">
          <w:rPr>
            <w:webHidden/>
          </w:rPr>
          <w:fldChar w:fldCharType="separate"/>
        </w:r>
        <w:r w:rsidR="00206CFD">
          <w:rPr>
            <w:webHidden/>
          </w:rPr>
          <w:t>59</w:t>
        </w:r>
        <w:r w:rsidR="00E07D8B">
          <w:rPr>
            <w:webHidden/>
          </w:rPr>
          <w:fldChar w:fldCharType="end"/>
        </w:r>
      </w:hyperlink>
    </w:p>
    <w:p w:rsidR="00E07D8B" w:rsidRDefault="00B3421D">
      <w:pPr>
        <w:pStyle w:val="TDC2"/>
        <w:rPr>
          <w:rFonts w:asciiTheme="minorHAnsi" w:hAnsiTheme="minorHAnsi" w:cstheme="minorBidi"/>
          <w:b w:val="0"/>
          <w:bCs w:val="0"/>
          <w:lang w:val="es-ES"/>
        </w:rPr>
      </w:pPr>
      <w:hyperlink w:anchor="_Toc517089000" w:history="1">
        <w:r w:rsidR="00E07D8B" w:rsidRPr="002D3F9F">
          <w:rPr>
            <w:rStyle w:val="Hipervnculo"/>
            <w:rFonts w:cs="Arial"/>
            <w:lang w:val="es-ES_tradnl"/>
          </w:rPr>
          <w:t>5.9</w:t>
        </w:r>
        <w:r w:rsidR="00E07D8B">
          <w:rPr>
            <w:rFonts w:asciiTheme="minorHAnsi" w:hAnsiTheme="minorHAnsi" w:cstheme="minorBidi"/>
            <w:b w:val="0"/>
            <w:bCs w:val="0"/>
            <w:lang w:val="es-ES"/>
          </w:rPr>
          <w:tab/>
        </w:r>
        <w:r w:rsidR="00E07D8B" w:rsidRPr="002D3F9F">
          <w:rPr>
            <w:rStyle w:val="Hipervnculo"/>
            <w:rFonts w:cs="Arial"/>
          </w:rPr>
          <w:t>Promoción de la “Acce</w:t>
        </w:r>
        <w:r w:rsidR="00E07D8B" w:rsidRPr="002D3F9F">
          <w:rPr>
            <w:rStyle w:val="Hipervnculo"/>
            <w:rFonts w:cs="Arial"/>
          </w:rPr>
          <w:t>s</w:t>
        </w:r>
        <w:r w:rsidR="00E07D8B" w:rsidRPr="002D3F9F">
          <w:rPr>
            <w:rStyle w:val="Hipervnculo"/>
            <w:rFonts w:cs="Arial"/>
          </w:rPr>
          <w:t>ibilidad universal” y el Diseño para todos” a través de actividades formativas</w:t>
        </w:r>
        <w:r w:rsidR="00E07D8B">
          <w:rPr>
            <w:webHidden/>
          </w:rPr>
          <w:tab/>
        </w:r>
        <w:r w:rsidR="00E07D8B">
          <w:rPr>
            <w:webHidden/>
          </w:rPr>
          <w:fldChar w:fldCharType="begin"/>
        </w:r>
        <w:r w:rsidR="00E07D8B">
          <w:rPr>
            <w:webHidden/>
          </w:rPr>
          <w:instrText xml:space="preserve"> PAGEREF _Toc517089000 \h </w:instrText>
        </w:r>
        <w:r w:rsidR="00E07D8B">
          <w:rPr>
            <w:webHidden/>
          </w:rPr>
        </w:r>
        <w:r w:rsidR="00E07D8B">
          <w:rPr>
            <w:webHidden/>
          </w:rPr>
          <w:fldChar w:fldCharType="separate"/>
        </w:r>
        <w:r w:rsidR="00206CFD">
          <w:rPr>
            <w:webHidden/>
          </w:rPr>
          <w:t>60</w:t>
        </w:r>
        <w:r w:rsidR="00E07D8B">
          <w:rPr>
            <w:webHidden/>
          </w:rPr>
          <w:fldChar w:fldCharType="end"/>
        </w:r>
      </w:hyperlink>
    </w:p>
    <w:p w:rsidR="00E43168" w:rsidRDefault="00260131" w:rsidP="008B7E98">
      <w:pPr>
        <w:pStyle w:val="Ttulo1"/>
        <w:numPr>
          <w:ilvl w:val="0"/>
          <w:numId w:val="0"/>
        </w:numPr>
        <w:spacing w:after="0" w:line="240" w:lineRule="auto"/>
        <w:rPr>
          <w:b w:val="0"/>
          <w:bCs w:val="0"/>
          <w:sz w:val="24"/>
          <w:szCs w:val="24"/>
        </w:rPr>
      </w:pPr>
      <w:r w:rsidRPr="003B70FC">
        <w:rPr>
          <w:sz w:val="24"/>
          <w:szCs w:val="24"/>
        </w:rPr>
        <w:fldChar w:fldCharType="end"/>
      </w:r>
      <w:bookmarkStart w:id="2" w:name="_Toc387417484"/>
      <w:r w:rsidR="00E43168">
        <w:rPr>
          <w:sz w:val="24"/>
          <w:szCs w:val="24"/>
        </w:rPr>
        <w:br w:type="page"/>
      </w:r>
    </w:p>
    <w:p w:rsidR="00030147" w:rsidRPr="00CF5E95" w:rsidRDefault="00030147" w:rsidP="008B7E98">
      <w:pPr>
        <w:pStyle w:val="Ttulo1"/>
        <w:spacing w:after="0" w:line="240" w:lineRule="auto"/>
        <w:jc w:val="both"/>
      </w:pPr>
      <w:bookmarkStart w:id="3" w:name="_Toc517088955"/>
      <w:r w:rsidRPr="00CF5E95">
        <w:lastRenderedPageBreak/>
        <w:t>PRESENTACIÓN</w:t>
      </w:r>
      <w:bookmarkEnd w:id="2"/>
      <w:bookmarkEnd w:id="3"/>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E90D58" w:rsidRDefault="00030147" w:rsidP="008B7E98">
      <w:pPr>
        <w:pStyle w:val="Prrafodelista"/>
        <w:numPr>
          <w:ilvl w:val="0"/>
          <w:numId w:val="2"/>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La promoción de la plena integración laboral de las personas con discapacidad.</w:t>
      </w:r>
    </w:p>
    <w:p w:rsidR="00030147" w:rsidRPr="00E90D58" w:rsidRDefault="00030147" w:rsidP="008B7E98">
      <w:pPr>
        <w:pStyle w:val="Prrafodelista"/>
        <w:numPr>
          <w:ilvl w:val="0"/>
          <w:numId w:val="2"/>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E90D58" w:rsidRDefault="00030147" w:rsidP="008B7E98">
      <w:pPr>
        <w:pStyle w:val="Prrafodelista"/>
        <w:numPr>
          <w:ilvl w:val="0"/>
          <w:numId w:val="2"/>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La promoción de la accesibilidad universal y el diseño para todos.</w:t>
      </w:r>
    </w:p>
    <w:p w:rsidR="00030147" w:rsidRPr="00E90D58" w:rsidRDefault="00030147" w:rsidP="008B7E98">
      <w:pPr>
        <w:autoSpaceDE w:val="0"/>
        <w:autoSpaceDN w:val="0"/>
        <w:adjustRightInd w:val="0"/>
        <w:spacing w:before="240" w:after="0" w:line="240" w:lineRule="auto"/>
        <w:jc w:val="both"/>
        <w:rPr>
          <w:rFonts w:ascii="Arial" w:hAnsi="Arial" w:cs="Arial"/>
          <w:sz w:val="24"/>
          <w:szCs w:val="24"/>
        </w:rPr>
      </w:pPr>
      <w:r w:rsidRPr="00E90D58">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E90D58">
        <w:rPr>
          <w:rFonts w:ascii="Arial" w:hAnsi="Arial" w:cs="Arial"/>
          <w:sz w:val="24"/>
          <w:szCs w:val="24"/>
        </w:rPr>
        <w:t>personas con discapacidad</w:t>
      </w:r>
      <w:r w:rsidRPr="00E90D58">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E90D58" w:rsidRDefault="003869D3" w:rsidP="008B7E98">
      <w:pPr>
        <w:autoSpaceDE w:val="0"/>
        <w:autoSpaceDN w:val="0"/>
        <w:adjustRightInd w:val="0"/>
        <w:spacing w:before="240" w:after="0" w:line="240" w:lineRule="auto"/>
        <w:jc w:val="both"/>
        <w:rPr>
          <w:rFonts w:ascii="Arial" w:hAnsi="Arial" w:cs="Arial"/>
          <w:sz w:val="24"/>
          <w:szCs w:val="24"/>
        </w:rPr>
      </w:pPr>
      <w:r w:rsidRPr="00E90D58">
        <w:rPr>
          <w:rFonts w:ascii="Arial" w:hAnsi="Arial" w:cs="Arial"/>
          <w:sz w:val="24"/>
          <w:szCs w:val="24"/>
        </w:rPr>
        <w:t>S</w:t>
      </w:r>
      <w:r w:rsidR="00030147" w:rsidRPr="00E90D58">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E90D58">
        <w:rPr>
          <w:rFonts w:ascii="Arial" w:hAnsi="Arial" w:cs="Arial"/>
          <w:sz w:val="24"/>
          <w:szCs w:val="24"/>
        </w:rPr>
        <w:t xml:space="preserve"> o el Acuerdo General</w:t>
      </w:r>
      <w:r w:rsidR="002374FF" w:rsidRPr="00E90D58">
        <w:rPr>
          <w:rFonts w:ascii="Arial" w:hAnsi="Arial" w:cs="Arial"/>
          <w:sz w:val="24"/>
          <w:szCs w:val="24"/>
        </w:rPr>
        <w:t xml:space="preserve">, </w:t>
      </w:r>
      <w:r w:rsidR="0027101E" w:rsidRPr="00E90D58">
        <w:rPr>
          <w:rFonts w:ascii="Arial" w:hAnsi="Arial" w:cs="Arial"/>
          <w:sz w:val="24"/>
          <w:szCs w:val="24"/>
        </w:rPr>
        <w:t>indistintamente</w:t>
      </w:r>
      <w:r w:rsidR="00030147" w:rsidRPr="00E90D58">
        <w:rPr>
          <w:rFonts w:ascii="Arial" w:hAnsi="Arial" w:cs="Arial"/>
          <w:sz w:val="24"/>
          <w:szCs w:val="24"/>
        </w:rPr>
        <w:t xml:space="preserve">). </w:t>
      </w:r>
      <w:r w:rsidR="00183511" w:rsidRPr="00E90D58">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0F11DA" w:rsidRDefault="00030147" w:rsidP="0028534E">
      <w:pPr>
        <w:autoSpaceDE w:val="0"/>
        <w:autoSpaceDN w:val="0"/>
        <w:adjustRightInd w:val="0"/>
        <w:spacing w:before="240" w:after="0" w:line="240" w:lineRule="auto"/>
        <w:jc w:val="both"/>
        <w:rPr>
          <w:rFonts w:ascii="Arial" w:hAnsi="Arial" w:cs="Arial"/>
          <w:sz w:val="24"/>
          <w:szCs w:val="24"/>
        </w:rPr>
      </w:pPr>
      <w:r w:rsidRPr="00E90D58">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0F11DA" w:rsidRDefault="000F11DA">
      <w:pPr>
        <w:rPr>
          <w:rFonts w:ascii="Arial" w:hAnsi="Arial" w:cs="Arial"/>
          <w:sz w:val="24"/>
          <w:szCs w:val="24"/>
        </w:rPr>
      </w:pPr>
      <w:r>
        <w:rPr>
          <w:rFonts w:ascii="Arial" w:hAnsi="Arial" w:cs="Arial"/>
          <w:sz w:val="24"/>
          <w:szCs w:val="24"/>
        </w:rPr>
        <w:br w:type="page"/>
      </w:r>
    </w:p>
    <w:p w:rsidR="00030147" w:rsidRPr="00E90D58" w:rsidRDefault="00030147" w:rsidP="008B7E98">
      <w:pPr>
        <w:spacing w:before="240" w:after="0" w:line="240" w:lineRule="auto"/>
        <w:jc w:val="both"/>
        <w:rPr>
          <w:rFonts w:ascii="Arial" w:hAnsi="Arial" w:cs="Arial"/>
          <w:sz w:val="24"/>
          <w:szCs w:val="24"/>
          <w:u w:val="single"/>
        </w:rPr>
      </w:pPr>
      <w:r w:rsidRPr="00E90D58">
        <w:rPr>
          <w:rFonts w:ascii="Arial" w:hAnsi="Arial" w:cs="Arial"/>
          <w:sz w:val="24"/>
          <w:szCs w:val="24"/>
          <w:u w:val="single"/>
        </w:rPr>
        <w:lastRenderedPageBreak/>
        <w:t xml:space="preserve">Cláusula 6ª Un gran compromiso social por la formación y el empleo de las personas con </w:t>
      </w:r>
      <w:r w:rsidR="00FA10F1">
        <w:rPr>
          <w:rFonts w:ascii="Arial" w:hAnsi="Arial" w:cs="Arial"/>
          <w:sz w:val="24"/>
          <w:szCs w:val="24"/>
          <w:u w:val="single"/>
        </w:rPr>
        <w:t>d</w:t>
      </w:r>
      <w:r w:rsidRPr="00E90D58">
        <w:rPr>
          <w:rFonts w:ascii="Arial" w:hAnsi="Arial" w:cs="Arial"/>
          <w:sz w:val="24"/>
          <w:szCs w:val="24"/>
          <w:u w:val="single"/>
        </w:rPr>
        <w:t>iscapacidad</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 xml:space="preserve">Durante la vigencia del acuerdo la ONCE se compromete a crear 15.000 nuevos puestos de trabajo para personas con discapacidad y plazas ocupacionales y a impulsar y desarrollar cursos de formación a favor de 30.000 beneficiarios </w:t>
      </w:r>
      <w:r w:rsidR="00AF0084" w:rsidRPr="00E90D58">
        <w:rPr>
          <w:rFonts w:ascii="Arial" w:hAnsi="Arial" w:cs="Arial"/>
          <w:sz w:val="24"/>
          <w:szCs w:val="24"/>
        </w:rPr>
        <w:t xml:space="preserve">con </w:t>
      </w:r>
      <w:r w:rsidRPr="00E90D58">
        <w:rPr>
          <w:rFonts w:ascii="Arial" w:hAnsi="Arial" w:cs="Arial"/>
          <w:sz w:val="24"/>
          <w:szCs w:val="24"/>
        </w:rPr>
        <w:t>discapaci</w:t>
      </w:r>
      <w:r w:rsidR="00AF0084" w:rsidRPr="00E90D58">
        <w:rPr>
          <w:rFonts w:ascii="Arial" w:hAnsi="Arial" w:cs="Arial"/>
          <w:sz w:val="24"/>
          <w:szCs w:val="24"/>
        </w:rPr>
        <w:t>dad</w:t>
      </w:r>
      <w:r w:rsidRPr="00E90D58">
        <w:rPr>
          <w:rFonts w:ascii="Arial" w:hAnsi="Arial" w:cs="Arial"/>
          <w:sz w:val="24"/>
          <w:szCs w:val="24"/>
        </w:rPr>
        <w:t>, procurando la calidad y estabilidad del empleo creado y potenciando en particular la formación ocupacional.</w:t>
      </w:r>
    </w:p>
    <w:p w:rsidR="00030147" w:rsidRPr="00E90D58" w:rsidRDefault="00030147" w:rsidP="008B7E98">
      <w:pPr>
        <w:spacing w:before="240" w:after="0" w:line="240" w:lineRule="auto"/>
        <w:jc w:val="both"/>
        <w:rPr>
          <w:rFonts w:ascii="Arial" w:hAnsi="Arial" w:cs="Arial"/>
          <w:sz w:val="24"/>
          <w:szCs w:val="24"/>
          <w:u w:val="single"/>
        </w:rPr>
      </w:pPr>
      <w:r w:rsidRPr="00E90D58">
        <w:rPr>
          <w:rFonts w:ascii="Arial" w:hAnsi="Arial" w:cs="Arial"/>
          <w:sz w:val="24"/>
          <w:szCs w:val="24"/>
          <w:u w:val="single"/>
        </w:rPr>
        <w:t xml:space="preserve">Cláusula 7ª Aportaciones de la ONCE para financiar el gran compromiso social por la formación y el empleo de </w:t>
      </w:r>
      <w:r w:rsidR="00AF0084" w:rsidRPr="00E90D58">
        <w:rPr>
          <w:rFonts w:ascii="Arial" w:hAnsi="Arial" w:cs="Arial"/>
          <w:sz w:val="24"/>
          <w:szCs w:val="24"/>
          <w:u w:val="single"/>
        </w:rPr>
        <w:t xml:space="preserve">personas con </w:t>
      </w:r>
      <w:r w:rsidRPr="00E90D58">
        <w:rPr>
          <w:rFonts w:ascii="Arial" w:hAnsi="Arial" w:cs="Arial"/>
          <w:sz w:val="24"/>
          <w:szCs w:val="24"/>
          <w:u w:val="single"/>
        </w:rPr>
        <w:t>discapaci</w:t>
      </w:r>
      <w:r w:rsidR="00AF0084" w:rsidRPr="00E90D58">
        <w:rPr>
          <w:rFonts w:ascii="Arial" w:hAnsi="Arial" w:cs="Arial"/>
          <w:sz w:val="24"/>
          <w:szCs w:val="24"/>
          <w:u w:val="single"/>
        </w:rPr>
        <w:t>dad</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097C20" w:rsidRPr="00E90D58" w:rsidRDefault="0016386D" w:rsidP="008B7E98">
      <w:pPr>
        <w:pStyle w:val="Textoindependiente"/>
        <w:spacing w:before="240" w:after="0" w:line="240" w:lineRule="auto"/>
        <w:jc w:val="both"/>
        <w:rPr>
          <w:rFonts w:ascii="Arial" w:eastAsiaTheme="minorEastAsia" w:hAnsi="Arial" w:cs="Arial"/>
          <w:sz w:val="24"/>
          <w:szCs w:val="24"/>
          <w:lang w:eastAsia="es-ES"/>
        </w:rPr>
      </w:pPr>
      <w:r w:rsidRPr="00D44A84">
        <w:rPr>
          <w:rFonts w:ascii="Arial" w:eastAsiaTheme="minorEastAsia" w:hAnsi="Arial" w:cs="Arial"/>
          <w:sz w:val="24"/>
          <w:szCs w:val="24"/>
          <w:lang w:eastAsia="es-ES"/>
        </w:rPr>
        <w:t xml:space="preserve">NOTA: </w:t>
      </w:r>
      <w:r w:rsidR="002374FF" w:rsidRPr="00D44A84">
        <w:rPr>
          <w:rFonts w:ascii="Arial" w:eastAsiaTheme="minorEastAsia" w:hAnsi="Arial" w:cs="Arial"/>
          <w:sz w:val="24"/>
          <w:szCs w:val="24"/>
          <w:lang w:eastAsia="es-ES"/>
        </w:rPr>
        <w:t>E</w:t>
      </w:r>
      <w:r w:rsidRPr="00D44A84">
        <w:rPr>
          <w:rFonts w:ascii="Arial" w:eastAsiaTheme="minorEastAsia" w:hAnsi="Arial" w:cs="Arial"/>
          <w:sz w:val="24"/>
          <w:szCs w:val="24"/>
          <w:lang w:eastAsia="es-ES"/>
        </w:rPr>
        <w:t xml:space="preserve">n la reunión de la Comisión Permanente del Consejo de Protectorado celebrada el día </w:t>
      </w:r>
      <w:r w:rsidR="00097C20" w:rsidRPr="00D44A84">
        <w:rPr>
          <w:rFonts w:ascii="Arial" w:eastAsiaTheme="minorEastAsia" w:hAnsi="Arial" w:cs="Arial"/>
          <w:sz w:val="24"/>
          <w:szCs w:val="24"/>
          <w:lang w:eastAsia="es-ES"/>
        </w:rPr>
        <w:t>18</w:t>
      </w:r>
      <w:r w:rsidRPr="00D44A84">
        <w:rPr>
          <w:rFonts w:ascii="Arial" w:eastAsiaTheme="minorEastAsia" w:hAnsi="Arial" w:cs="Arial"/>
          <w:sz w:val="24"/>
          <w:szCs w:val="24"/>
          <w:lang w:eastAsia="es-ES"/>
        </w:rPr>
        <w:t xml:space="preserve"> de enero de 201</w:t>
      </w:r>
      <w:r w:rsidR="00097C20" w:rsidRPr="00D44A84">
        <w:rPr>
          <w:rFonts w:ascii="Arial" w:eastAsiaTheme="minorEastAsia" w:hAnsi="Arial" w:cs="Arial"/>
          <w:sz w:val="24"/>
          <w:szCs w:val="24"/>
          <w:lang w:eastAsia="es-ES"/>
        </w:rPr>
        <w:t>7</w:t>
      </w:r>
      <w:r w:rsidRPr="00D44A84">
        <w:rPr>
          <w:rFonts w:ascii="Arial" w:eastAsiaTheme="minorEastAsia" w:hAnsi="Arial" w:cs="Arial"/>
          <w:sz w:val="24"/>
          <w:szCs w:val="24"/>
          <w:lang w:eastAsia="es-ES"/>
        </w:rPr>
        <w:t xml:space="preserve"> quedó fijada la cifra de referencia para el ejercicio 201</w:t>
      </w:r>
      <w:r w:rsidR="00097C20" w:rsidRPr="00D44A84">
        <w:rPr>
          <w:rFonts w:ascii="Arial" w:eastAsiaTheme="minorEastAsia" w:hAnsi="Arial" w:cs="Arial"/>
          <w:sz w:val="24"/>
          <w:szCs w:val="24"/>
          <w:lang w:eastAsia="es-ES"/>
        </w:rPr>
        <w:t>7</w:t>
      </w:r>
      <w:r w:rsidRPr="00D44A84">
        <w:rPr>
          <w:rFonts w:ascii="Arial" w:eastAsiaTheme="minorEastAsia" w:hAnsi="Arial" w:cs="Arial"/>
          <w:sz w:val="24"/>
          <w:szCs w:val="24"/>
          <w:lang w:eastAsia="es-ES"/>
        </w:rPr>
        <w:t xml:space="preserve"> en 2.4</w:t>
      </w:r>
      <w:r w:rsidR="00097C20" w:rsidRPr="00D44A84">
        <w:rPr>
          <w:rFonts w:ascii="Arial" w:eastAsiaTheme="minorEastAsia" w:hAnsi="Arial" w:cs="Arial"/>
          <w:sz w:val="24"/>
          <w:szCs w:val="24"/>
          <w:lang w:eastAsia="es-ES"/>
        </w:rPr>
        <w:t xml:space="preserve">91,5 </w:t>
      </w:r>
      <w:r w:rsidRPr="00D44A84">
        <w:rPr>
          <w:rFonts w:ascii="Arial" w:eastAsiaTheme="minorEastAsia" w:hAnsi="Arial" w:cs="Arial"/>
          <w:sz w:val="24"/>
          <w:szCs w:val="24"/>
          <w:lang w:eastAsia="es-ES"/>
        </w:rPr>
        <w:t>millones de euros.</w:t>
      </w:r>
    </w:p>
    <w:p w:rsidR="00030147" w:rsidRPr="00E90D58" w:rsidRDefault="00030147" w:rsidP="008B7E98">
      <w:pPr>
        <w:spacing w:before="240" w:after="0" w:line="240" w:lineRule="auto"/>
        <w:jc w:val="both"/>
        <w:rPr>
          <w:rFonts w:ascii="Arial" w:hAnsi="Arial" w:cs="Arial"/>
          <w:sz w:val="24"/>
          <w:szCs w:val="24"/>
          <w:u w:val="single"/>
        </w:rPr>
      </w:pPr>
      <w:r w:rsidRPr="00E90D58">
        <w:rPr>
          <w:rFonts w:ascii="Arial" w:hAnsi="Arial" w:cs="Arial"/>
          <w:sz w:val="24"/>
          <w:szCs w:val="24"/>
          <w:u w:val="single"/>
        </w:rPr>
        <w:t>Cláusula 8ª Fortalecimiento de la Fundación ONCE</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ONCE se compromete a proseguir sus esfuerzos para que la Fundación ONCE profundice en su línea actual de solidaridad con otr</w:t>
      </w:r>
      <w:r w:rsidR="00A52A1D" w:rsidRPr="00E90D58">
        <w:rPr>
          <w:rFonts w:ascii="Arial" w:hAnsi="Arial" w:cs="Arial"/>
          <w:sz w:val="24"/>
          <w:szCs w:val="24"/>
        </w:rPr>
        <w:t>as personas con discapacidad</w:t>
      </w:r>
      <w:r w:rsidRPr="00E90D58">
        <w:rPr>
          <w:rFonts w:ascii="Arial" w:hAnsi="Arial" w:cs="Arial"/>
          <w:sz w:val="24"/>
          <w:szCs w:val="24"/>
        </w:rPr>
        <w:t xml:space="preserve">. </w:t>
      </w:r>
    </w:p>
    <w:p w:rsidR="00030147" w:rsidRPr="00E90D58"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F11DA" w:rsidRDefault="00030147" w:rsidP="008B7E98">
      <w:pPr>
        <w:spacing w:before="240" w:after="0" w:line="240" w:lineRule="auto"/>
        <w:jc w:val="both"/>
        <w:rPr>
          <w:rFonts w:ascii="Arial" w:hAnsi="Arial" w:cs="Arial"/>
          <w:sz w:val="24"/>
          <w:szCs w:val="24"/>
        </w:rPr>
      </w:pPr>
      <w:r w:rsidRPr="00E90D58">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F11DA" w:rsidRDefault="000F11DA">
      <w:pPr>
        <w:rPr>
          <w:rFonts w:ascii="Arial" w:hAnsi="Arial" w:cs="Arial"/>
          <w:sz w:val="24"/>
          <w:szCs w:val="24"/>
        </w:rPr>
      </w:pPr>
      <w:r>
        <w:rPr>
          <w:rFonts w:ascii="Arial" w:hAnsi="Arial" w:cs="Arial"/>
          <w:sz w:val="24"/>
          <w:szCs w:val="24"/>
        </w:rPr>
        <w:br w:type="page"/>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lastRenderedPageBreak/>
        <w:t>Objetivos alcanzados en empleo o formación.</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Resultados sociales del área de accesibilidad universal.</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Colaboraciones con el Sistema Nacional de Empleo</w:t>
      </w:r>
      <w:r w:rsidR="00532E4C" w:rsidRPr="00E90D58">
        <w:rPr>
          <w:rFonts w:ascii="Arial" w:hAnsi="Arial" w:cs="Arial"/>
          <w:sz w:val="24"/>
          <w:szCs w:val="24"/>
        </w:rPr>
        <w:t>.</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Acciones de educación inclusiva.</w:t>
      </w:r>
    </w:p>
    <w:p w:rsidR="00030147" w:rsidRPr="00E90D58" w:rsidRDefault="00030147" w:rsidP="008B7E98">
      <w:pPr>
        <w:pStyle w:val="Prrafodelista"/>
        <w:numPr>
          <w:ilvl w:val="0"/>
          <w:numId w:val="8"/>
        </w:numPr>
        <w:autoSpaceDE w:val="0"/>
        <w:autoSpaceDN w:val="0"/>
        <w:adjustRightInd w:val="0"/>
        <w:spacing w:before="240" w:after="0" w:line="240" w:lineRule="auto"/>
        <w:ind w:left="567" w:hanging="357"/>
        <w:contextualSpacing w:val="0"/>
        <w:jc w:val="both"/>
        <w:rPr>
          <w:rFonts w:ascii="Arial" w:hAnsi="Arial" w:cs="Arial"/>
          <w:sz w:val="24"/>
          <w:szCs w:val="24"/>
        </w:rPr>
      </w:pPr>
      <w:r w:rsidRPr="00E90D58">
        <w:rPr>
          <w:rFonts w:ascii="Arial" w:hAnsi="Arial" w:cs="Arial"/>
          <w:sz w:val="24"/>
          <w:szCs w:val="24"/>
        </w:rPr>
        <w:t xml:space="preserve">Acciones especiales a favor de </w:t>
      </w:r>
      <w:r w:rsidR="00FE003E" w:rsidRPr="00E90D58">
        <w:rPr>
          <w:rFonts w:ascii="Arial" w:hAnsi="Arial" w:cs="Arial"/>
          <w:sz w:val="24"/>
          <w:szCs w:val="24"/>
        </w:rPr>
        <w:t xml:space="preserve">personas con discapacidad </w:t>
      </w:r>
      <w:r w:rsidRPr="00E90D58">
        <w:rPr>
          <w:rFonts w:ascii="Arial" w:hAnsi="Arial" w:cs="Arial"/>
          <w:sz w:val="24"/>
          <w:szCs w:val="24"/>
        </w:rPr>
        <w:t>con mayores dificultades.</w:t>
      </w:r>
    </w:p>
    <w:p w:rsidR="00030147" w:rsidRPr="00FE003E" w:rsidRDefault="00030147" w:rsidP="008B7E98">
      <w:pPr>
        <w:autoSpaceDE w:val="0"/>
        <w:autoSpaceDN w:val="0"/>
        <w:adjustRightInd w:val="0"/>
        <w:spacing w:before="240" w:after="0" w:line="240" w:lineRule="auto"/>
        <w:jc w:val="both"/>
        <w:rPr>
          <w:rFonts w:ascii="Arial" w:hAnsi="Arial" w:cs="Arial"/>
          <w:sz w:val="24"/>
          <w:szCs w:val="24"/>
        </w:rPr>
      </w:pPr>
      <w:r w:rsidRPr="00FE003E">
        <w:rPr>
          <w:rFonts w:ascii="Arial" w:hAnsi="Arial" w:cs="Arial"/>
          <w:sz w:val="24"/>
          <w:szCs w:val="24"/>
        </w:rPr>
        <w:t xml:space="preserve">Todo ello, en línea con la Estrategia Europea 2020, con la </w:t>
      </w:r>
      <w:r w:rsidR="005F3EB4" w:rsidRPr="00FE003E">
        <w:rPr>
          <w:rFonts w:ascii="Arial" w:hAnsi="Arial" w:cs="Arial"/>
          <w:sz w:val="24"/>
          <w:szCs w:val="24"/>
        </w:rPr>
        <w:t>E</w:t>
      </w:r>
      <w:r w:rsidRPr="00FE003E">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FE003E" w:rsidRDefault="00030147" w:rsidP="008B7E98">
      <w:pPr>
        <w:spacing w:before="240" w:after="0" w:line="240" w:lineRule="auto"/>
        <w:jc w:val="both"/>
        <w:rPr>
          <w:rFonts w:ascii="Arial" w:hAnsi="Arial" w:cs="Arial"/>
          <w:sz w:val="24"/>
          <w:szCs w:val="24"/>
        </w:rPr>
      </w:pPr>
      <w:r w:rsidRPr="00FE003E">
        <w:rPr>
          <w:rFonts w:ascii="Arial" w:hAnsi="Arial" w:cs="Arial"/>
          <w:sz w:val="24"/>
          <w:szCs w:val="24"/>
        </w:rPr>
        <w:t xml:space="preserve">En cumplimiento </w:t>
      </w:r>
      <w:r w:rsidR="00985BF5" w:rsidRPr="00FE003E">
        <w:rPr>
          <w:rFonts w:ascii="Arial" w:hAnsi="Arial" w:cs="Arial"/>
          <w:sz w:val="24"/>
          <w:szCs w:val="24"/>
        </w:rPr>
        <w:t xml:space="preserve">de la cláusula octava del Acuerdo General, mencionada anteriormente, </w:t>
      </w:r>
      <w:r w:rsidRPr="00FE003E">
        <w:rPr>
          <w:rFonts w:ascii="Arial" w:hAnsi="Arial" w:cs="Arial"/>
          <w:sz w:val="24"/>
          <w:szCs w:val="24"/>
        </w:rPr>
        <w:t xml:space="preserve">a continuación se presenta la memoria de actuación social de la Fundación ONCE para el </w:t>
      </w:r>
      <w:r w:rsidRPr="00D30739">
        <w:rPr>
          <w:rFonts w:ascii="Arial" w:hAnsi="Arial" w:cs="Arial"/>
          <w:sz w:val="24"/>
          <w:szCs w:val="24"/>
        </w:rPr>
        <w:t>ejercicio 201</w:t>
      </w:r>
      <w:r w:rsidR="00380A27" w:rsidRPr="00D30739">
        <w:rPr>
          <w:rFonts w:ascii="Arial" w:hAnsi="Arial" w:cs="Arial"/>
          <w:sz w:val="24"/>
          <w:szCs w:val="24"/>
        </w:rPr>
        <w:t>7</w:t>
      </w:r>
      <w:r w:rsidRPr="00D30739">
        <w:rPr>
          <w:rFonts w:ascii="Arial" w:hAnsi="Arial" w:cs="Arial"/>
          <w:sz w:val="24"/>
          <w:szCs w:val="24"/>
        </w:rPr>
        <w:t xml:space="preserve">, no </w:t>
      </w:r>
      <w:r w:rsidRPr="00FE003E">
        <w:rPr>
          <w:rFonts w:ascii="Arial" w:hAnsi="Arial" w:cs="Arial"/>
          <w:sz w:val="24"/>
          <w:szCs w:val="24"/>
        </w:rPr>
        <w:t>sin antes resaltar las siguientes cuestiones que se consideran relevantes para una adecuada valoración de su contenido.</w:t>
      </w:r>
    </w:p>
    <w:p w:rsidR="00030147" w:rsidRPr="00FE003E" w:rsidRDefault="00030147" w:rsidP="008B7E98">
      <w:pPr>
        <w:spacing w:before="240" w:after="0" w:line="240" w:lineRule="auto"/>
        <w:jc w:val="both"/>
        <w:rPr>
          <w:rFonts w:ascii="Arial" w:hAnsi="Arial" w:cs="Arial"/>
          <w:sz w:val="24"/>
          <w:szCs w:val="24"/>
          <w:u w:val="single"/>
        </w:rPr>
      </w:pPr>
      <w:r w:rsidRPr="00FE003E">
        <w:rPr>
          <w:rFonts w:ascii="Arial" w:hAnsi="Arial" w:cs="Arial"/>
          <w:sz w:val="24"/>
          <w:szCs w:val="24"/>
          <w:u w:val="single"/>
        </w:rPr>
        <w:t>Los principales datos contenidos en esta memoria, tanto de resultados sociales como de magnitudes económicas aludidas, están auditados conforme a los siguientes informes:</w:t>
      </w:r>
      <w:r w:rsidR="00BB6874">
        <w:rPr>
          <w:rFonts w:ascii="Arial" w:hAnsi="Arial" w:cs="Arial"/>
          <w:sz w:val="24"/>
          <w:szCs w:val="24"/>
          <w:u w:val="single"/>
        </w:rPr>
        <w:t xml:space="preserve"> </w:t>
      </w:r>
    </w:p>
    <w:p w:rsidR="0066287A" w:rsidRPr="00E90D58" w:rsidRDefault="0066287A" w:rsidP="006C1505">
      <w:pPr>
        <w:pStyle w:val="Prrafodelista"/>
        <w:numPr>
          <w:ilvl w:val="0"/>
          <w:numId w:val="3"/>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 xml:space="preserve">Informe de </w:t>
      </w:r>
      <w:proofErr w:type="spellStart"/>
      <w:r w:rsidRPr="00E90D58">
        <w:rPr>
          <w:rFonts w:ascii="Arial" w:hAnsi="Arial" w:cs="Arial"/>
          <w:sz w:val="24"/>
          <w:szCs w:val="24"/>
        </w:rPr>
        <w:t>PricewaterhouseCoopers</w:t>
      </w:r>
      <w:proofErr w:type="spellEnd"/>
      <w:r w:rsidRPr="00E90D58">
        <w:rPr>
          <w:rFonts w:ascii="Arial" w:hAnsi="Arial" w:cs="Arial"/>
          <w:sz w:val="24"/>
          <w:szCs w:val="24"/>
        </w:rPr>
        <w:t xml:space="preserve"> Auditores S.L., de fecha 16 de marzo de 2018, correspondiente a la ejecución de la Fundación ONCE y sus entidades dependientes en el ejercicio 2017 del Plan 15.000/30.000 de Empleo y Formación para Personas con Discapacidad, que ha servido de base para el Informe de </w:t>
      </w:r>
      <w:proofErr w:type="spellStart"/>
      <w:r w:rsidRPr="00E90D58">
        <w:rPr>
          <w:rFonts w:ascii="Arial" w:hAnsi="Arial" w:cs="Arial"/>
          <w:sz w:val="24"/>
          <w:szCs w:val="24"/>
        </w:rPr>
        <w:t>PricewaterhouseCoopers</w:t>
      </w:r>
      <w:proofErr w:type="spellEnd"/>
      <w:r w:rsidRPr="00E90D58">
        <w:rPr>
          <w:rFonts w:ascii="Arial" w:hAnsi="Arial" w:cs="Arial"/>
          <w:sz w:val="24"/>
          <w:szCs w:val="24"/>
        </w:rPr>
        <w:t xml:space="preserve"> Auditores S. L.</w:t>
      </w:r>
      <w:r w:rsidR="00FA10F1">
        <w:rPr>
          <w:rFonts w:ascii="Arial" w:hAnsi="Arial" w:cs="Arial"/>
          <w:sz w:val="24"/>
          <w:szCs w:val="24"/>
        </w:rPr>
        <w:t>,</w:t>
      </w:r>
      <w:r w:rsidRPr="00E90D58">
        <w:rPr>
          <w:rFonts w:ascii="Arial" w:hAnsi="Arial" w:cs="Arial"/>
          <w:sz w:val="24"/>
          <w:szCs w:val="24"/>
        </w:rPr>
        <w:t xml:space="preserve">  sobre el agregado del Plan 15.000/30.000 de la ONCE y su Fundación, de Empleo y Formación para Personas con Discapacidad, para el período 2012-2021 (ONCE y su Fundación), año 2017 y acumulado 2012-2017 de </w:t>
      </w:r>
      <w:r w:rsidRPr="006D0642">
        <w:rPr>
          <w:rFonts w:ascii="Arial" w:hAnsi="Arial" w:cs="Arial"/>
          <w:sz w:val="24"/>
          <w:szCs w:val="24"/>
        </w:rPr>
        <w:t xml:space="preserve">fecha </w:t>
      </w:r>
      <w:r w:rsidR="006D0642" w:rsidRPr="006C1505">
        <w:rPr>
          <w:rFonts w:ascii="Arial" w:hAnsi="Arial" w:cs="Arial"/>
          <w:sz w:val="24"/>
          <w:szCs w:val="24"/>
        </w:rPr>
        <w:t>14</w:t>
      </w:r>
      <w:r w:rsidRPr="006C1505">
        <w:rPr>
          <w:rFonts w:ascii="Arial" w:hAnsi="Arial" w:cs="Arial"/>
          <w:sz w:val="24"/>
          <w:szCs w:val="24"/>
        </w:rPr>
        <w:t xml:space="preserve"> de mayo de 2018, presentado al Consejo General de la</w:t>
      </w:r>
      <w:r w:rsidRPr="00E90D58">
        <w:rPr>
          <w:rFonts w:ascii="Arial" w:hAnsi="Arial" w:cs="Arial"/>
          <w:sz w:val="24"/>
          <w:szCs w:val="24"/>
        </w:rPr>
        <w:t xml:space="preserve"> ONCE y al Consejo de Protectorado en documento aparte. </w:t>
      </w:r>
    </w:p>
    <w:p w:rsidR="00030147" w:rsidRPr="00CC45FD" w:rsidRDefault="00030147" w:rsidP="008B7E98">
      <w:pPr>
        <w:pStyle w:val="Prrafodelista"/>
        <w:numPr>
          <w:ilvl w:val="0"/>
          <w:numId w:val="3"/>
        </w:numPr>
        <w:spacing w:before="240" w:after="0" w:line="240" w:lineRule="auto"/>
        <w:ind w:left="567"/>
        <w:contextualSpacing w:val="0"/>
        <w:jc w:val="both"/>
        <w:rPr>
          <w:rFonts w:ascii="Arial" w:hAnsi="Arial" w:cs="Arial"/>
          <w:sz w:val="24"/>
          <w:szCs w:val="24"/>
        </w:rPr>
      </w:pPr>
      <w:r w:rsidRPr="00E90D58">
        <w:rPr>
          <w:rFonts w:ascii="Arial" w:hAnsi="Arial" w:cs="Arial"/>
          <w:sz w:val="24"/>
          <w:szCs w:val="24"/>
        </w:rPr>
        <w:t xml:space="preserve">Informe de </w:t>
      </w:r>
      <w:proofErr w:type="spellStart"/>
      <w:r w:rsidR="00195D8F" w:rsidRPr="00E90D58">
        <w:rPr>
          <w:rFonts w:ascii="Arial" w:hAnsi="Arial" w:cs="Arial"/>
          <w:sz w:val="24"/>
          <w:szCs w:val="24"/>
        </w:rPr>
        <w:t>PricewaterhouseCoopers</w:t>
      </w:r>
      <w:proofErr w:type="spellEnd"/>
      <w:r w:rsidR="00195D8F" w:rsidRPr="00E90D58">
        <w:rPr>
          <w:rFonts w:ascii="Arial" w:hAnsi="Arial" w:cs="Arial"/>
          <w:sz w:val="24"/>
          <w:szCs w:val="24"/>
        </w:rPr>
        <w:t xml:space="preserve"> Auditores S.L.</w:t>
      </w:r>
      <w:r w:rsidR="00E65743" w:rsidRPr="00E90D58">
        <w:rPr>
          <w:rFonts w:ascii="Arial" w:hAnsi="Arial" w:cs="Arial"/>
          <w:sz w:val="24"/>
          <w:szCs w:val="24"/>
        </w:rPr>
        <w:t xml:space="preserve">, </w:t>
      </w:r>
      <w:r w:rsidRPr="00E90D58">
        <w:rPr>
          <w:rFonts w:ascii="Arial" w:hAnsi="Arial" w:cs="Arial"/>
          <w:sz w:val="24"/>
          <w:szCs w:val="24"/>
        </w:rPr>
        <w:t xml:space="preserve">de fecha </w:t>
      </w:r>
      <w:r w:rsidR="0016500D" w:rsidRPr="00CC45FD">
        <w:rPr>
          <w:rFonts w:ascii="Arial" w:hAnsi="Arial" w:cs="Arial"/>
          <w:sz w:val="24"/>
          <w:szCs w:val="24"/>
        </w:rPr>
        <w:t>14</w:t>
      </w:r>
      <w:r w:rsidRPr="00CC45FD">
        <w:rPr>
          <w:rFonts w:ascii="Arial" w:hAnsi="Arial" w:cs="Arial"/>
          <w:sz w:val="24"/>
          <w:szCs w:val="24"/>
        </w:rPr>
        <w:t xml:space="preserve"> de </w:t>
      </w:r>
      <w:r w:rsidR="0016500D" w:rsidRPr="00CC45FD">
        <w:rPr>
          <w:rFonts w:ascii="Arial" w:hAnsi="Arial" w:cs="Arial"/>
          <w:sz w:val="24"/>
          <w:szCs w:val="24"/>
        </w:rPr>
        <w:t xml:space="preserve">marzo </w:t>
      </w:r>
      <w:r w:rsidRPr="00CC45FD">
        <w:rPr>
          <w:rFonts w:ascii="Arial" w:hAnsi="Arial" w:cs="Arial"/>
          <w:sz w:val="24"/>
          <w:szCs w:val="24"/>
        </w:rPr>
        <w:t>de 201</w:t>
      </w:r>
      <w:r w:rsidR="00E90D58" w:rsidRPr="00CC45FD">
        <w:rPr>
          <w:rFonts w:ascii="Arial" w:hAnsi="Arial" w:cs="Arial"/>
          <w:sz w:val="24"/>
          <w:szCs w:val="24"/>
        </w:rPr>
        <w:t>8</w:t>
      </w:r>
      <w:r w:rsidRPr="00CC45FD">
        <w:rPr>
          <w:rFonts w:ascii="Arial" w:hAnsi="Arial" w:cs="Arial"/>
          <w:sz w:val="24"/>
          <w:szCs w:val="24"/>
        </w:rPr>
        <w:t xml:space="preserve">, </w:t>
      </w:r>
      <w:r w:rsidR="00DA40A8" w:rsidRPr="00CC45FD">
        <w:rPr>
          <w:rFonts w:ascii="Arial" w:hAnsi="Arial" w:cs="Arial"/>
          <w:sz w:val="24"/>
          <w:szCs w:val="24"/>
        </w:rPr>
        <w:t xml:space="preserve">sobre </w:t>
      </w:r>
      <w:r w:rsidR="001A00E4" w:rsidRPr="00CC45FD">
        <w:rPr>
          <w:rFonts w:ascii="Arial" w:hAnsi="Arial" w:cs="Arial"/>
          <w:sz w:val="24"/>
          <w:szCs w:val="24"/>
        </w:rPr>
        <w:t>resultados sociales de las actividades de accesibilidad universal de Fundación ONCE correspondientes al año 201</w:t>
      </w:r>
      <w:r w:rsidR="00E90D58" w:rsidRPr="00CC45FD">
        <w:rPr>
          <w:rFonts w:ascii="Arial" w:hAnsi="Arial" w:cs="Arial"/>
          <w:sz w:val="24"/>
          <w:szCs w:val="24"/>
        </w:rPr>
        <w:t>7</w:t>
      </w:r>
      <w:r w:rsidR="00082999" w:rsidRPr="00CC45FD">
        <w:rPr>
          <w:rFonts w:ascii="Arial" w:hAnsi="Arial" w:cs="Arial"/>
          <w:sz w:val="24"/>
          <w:szCs w:val="24"/>
        </w:rPr>
        <w:t xml:space="preserve">, </w:t>
      </w:r>
      <w:r w:rsidRPr="00CC45FD">
        <w:rPr>
          <w:rFonts w:ascii="Arial" w:hAnsi="Arial" w:cs="Arial"/>
          <w:sz w:val="24"/>
          <w:szCs w:val="24"/>
        </w:rPr>
        <w:t xml:space="preserve">que se acompaña como anexo a esta memoria. </w:t>
      </w:r>
    </w:p>
    <w:p w:rsidR="00030147" w:rsidRPr="00D44A84" w:rsidRDefault="00030147" w:rsidP="008B7E98">
      <w:pPr>
        <w:pStyle w:val="Prrafodelista"/>
        <w:numPr>
          <w:ilvl w:val="0"/>
          <w:numId w:val="3"/>
        </w:numPr>
        <w:spacing w:before="240" w:after="0" w:line="240" w:lineRule="auto"/>
        <w:ind w:left="567" w:hanging="357"/>
        <w:contextualSpacing w:val="0"/>
        <w:jc w:val="both"/>
        <w:rPr>
          <w:rFonts w:ascii="Arial" w:hAnsi="Arial" w:cs="Arial"/>
          <w:sz w:val="24"/>
          <w:szCs w:val="24"/>
        </w:rPr>
      </w:pPr>
      <w:r w:rsidRPr="00CC45FD">
        <w:rPr>
          <w:rFonts w:ascii="Arial" w:hAnsi="Arial" w:cs="Arial"/>
          <w:sz w:val="24"/>
          <w:szCs w:val="24"/>
        </w:rPr>
        <w:t xml:space="preserve">Informe de </w:t>
      </w:r>
      <w:r w:rsidR="009D488B" w:rsidRPr="00CC45FD">
        <w:rPr>
          <w:rFonts w:ascii="Arial" w:hAnsi="Arial" w:cs="Arial"/>
          <w:sz w:val="24"/>
          <w:szCs w:val="24"/>
        </w:rPr>
        <w:t xml:space="preserve">ERNST &amp; YOUNG, S.L. </w:t>
      </w:r>
      <w:r w:rsidRPr="00CC45FD">
        <w:rPr>
          <w:rFonts w:ascii="Arial" w:hAnsi="Arial" w:cs="Arial"/>
          <w:sz w:val="24"/>
          <w:szCs w:val="24"/>
        </w:rPr>
        <w:t xml:space="preserve">de fecha </w:t>
      </w:r>
      <w:r w:rsidR="007021ED" w:rsidRPr="00CC45FD">
        <w:rPr>
          <w:rFonts w:ascii="Arial" w:hAnsi="Arial" w:cs="Arial"/>
          <w:sz w:val="24"/>
          <w:szCs w:val="24"/>
        </w:rPr>
        <w:t>21</w:t>
      </w:r>
      <w:r w:rsidR="009E6A6E" w:rsidRPr="00CC45FD">
        <w:rPr>
          <w:rFonts w:ascii="Arial" w:hAnsi="Arial" w:cs="Arial"/>
          <w:sz w:val="24"/>
          <w:szCs w:val="24"/>
        </w:rPr>
        <w:t xml:space="preserve"> de mayo de 201</w:t>
      </w:r>
      <w:r w:rsidR="0016500D" w:rsidRPr="00CC45FD">
        <w:rPr>
          <w:rFonts w:ascii="Arial" w:hAnsi="Arial" w:cs="Arial"/>
          <w:sz w:val="24"/>
          <w:szCs w:val="24"/>
        </w:rPr>
        <w:t>8</w:t>
      </w:r>
      <w:r w:rsidRPr="00CC45FD">
        <w:rPr>
          <w:rFonts w:ascii="Arial" w:hAnsi="Arial" w:cs="Arial"/>
          <w:sz w:val="24"/>
          <w:szCs w:val="24"/>
        </w:rPr>
        <w:t>, sobre la asignación de recursos de la Fundación ONCE al 31 de diciembre de</w:t>
      </w:r>
      <w:r w:rsidRPr="00D44A84">
        <w:rPr>
          <w:rFonts w:ascii="Arial" w:hAnsi="Arial" w:cs="Arial"/>
          <w:sz w:val="24"/>
          <w:szCs w:val="24"/>
        </w:rPr>
        <w:t xml:space="preserve"> 201</w:t>
      </w:r>
      <w:r w:rsidR="0016500D" w:rsidRPr="00D44A84">
        <w:rPr>
          <w:rFonts w:ascii="Arial" w:hAnsi="Arial" w:cs="Arial"/>
          <w:sz w:val="24"/>
          <w:szCs w:val="24"/>
        </w:rPr>
        <w:t>7</w:t>
      </w:r>
      <w:r w:rsidRPr="00D44A84">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w:t>
      </w:r>
      <w:r w:rsidRPr="00D44A84">
        <w:rPr>
          <w:rFonts w:ascii="Arial" w:hAnsi="Arial" w:cs="Arial"/>
          <w:sz w:val="24"/>
          <w:szCs w:val="24"/>
        </w:rPr>
        <w:lastRenderedPageBreak/>
        <w:t>de la ONCE para el período 2012-2021, presentado al Consejo General de la ONCE y al Consejo de Protectorado en documento aparte.</w:t>
      </w:r>
    </w:p>
    <w:p w:rsidR="00030147" w:rsidRPr="00CC45FD" w:rsidRDefault="00030147" w:rsidP="008B7E98">
      <w:pPr>
        <w:pStyle w:val="Prrafodelista"/>
        <w:numPr>
          <w:ilvl w:val="0"/>
          <w:numId w:val="3"/>
        </w:numPr>
        <w:spacing w:before="240" w:after="0" w:line="240" w:lineRule="auto"/>
        <w:ind w:left="567" w:hanging="357"/>
        <w:contextualSpacing w:val="0"/>
        <w:jc w:val="both"/>
        <w:rPr>
          <w:rFonts w:ascii="Arial" w:hAnsi="Arial" w:cs="Arial"/>
          <w:sz w:val="24"/>
          <w:szCs w:val="24"/>
        </w:rPr>
      </w:pPr>
      <w:r w:rsidRPr="00D44A84">
        <w:rPr>
          <w:rFonts w:ascii="Arial" w:hAnsi="Arial" w:cs="Arial"/>
          <w:sz w:val="24"/>
          <w:szCs w:val="24"/>
        </w:rPr>
        <w:t xml:space="preserve">Informe de auditoría emitido por </w:t>
      </w:r>
      <w:r w:rsidR="0009456A" w:rsidRPr="00D44A84">
        <w:rPr>
          <w:rFonts w:ascii="Arial" w:hAnsi="Arial" w:cs="Arial"/>
          <w:sz w:val="24"/>
          <w:szCs w:val="24"/>
        </w:rPr>
        <w:t>ERNST &amp; YOUNG, S.L</w:t>
      </w:r>
      <w:r w:rsidR="004523E0" w:rsidRPr="00CC45FD">
        <w:rPr>
          <w:rFonts w:ascii="Arial" w:hAnsi="Arial" w:cs="Arial"/>
          <w:sz w:val="24"/>
          <w:szCs w:val="24"/>
        </w:rPr>
        <w:t>.</w:t>
      </w:r>
      <w:r w:rsidRPr="00CC45FD">
        <w:rPr>
          <w:rFonts w:ascii="Arial" w:hAnsi="Arial" w:cs="Arial"/>
          <w:sz w:val="24"/>
          <w:szCs w:val="24"/>
        </w:rPr>
        <w:t xml:space="preserve"> de fecha</w:t>
      </w:r>
      <w:r w:rsidR="00C37B57" w:rsidRPr="00CC45FD">
        <w:rPr>
          <w:rFonts w:ascii="Arial" w:hAnsi="Arial" w:cs="Arial"/>
          <w:sz w:val="24"/>
          <w:szCs w:val="24"/>
        </w:rPr>
        <w:t xml:space="preserve"> </w:t>
      </w:r>
      <w:r w:rsidR="007021ED" w:rsidRPr="00CC45FD">
        <w:rPr>
          <w:rFonts w:ascii="Arial" w:hAnsi="Arial" w:cs="Arial"/>
          <w:sz w:val="24"/>
          <w:szCs w:val="24"/>
        </w:rPr>
        <w:t>21</w:t>
      </w:r>
      <w:r w:rsidR="009E6A6E" w:rsidRPr="00CC45FD">
        <w:rPr>
          <w:rFonts w:ascii="Arial" w:hAnsi="Arial" w:cs="Arial"/>
          <w:sz w:val="24"/>
          <w:szCs w:val="24"/>
        </w:rPr>
        <w:t xml:space="preserve"> de mayo </w:t>
      </w:r>
      <w:r w:rsidR="00C37B57" w:rsidRPr="00CC45FD">
        <w:rPr>
          <w:rFonts w:ascii="Arial" w:hAnsi="Arial" w:cs="Arial"/>
          <w:sz w:val="24"/>
          <w:szCs w:val="24"/>
        </w:rPr>
        <w:t xml:space="preserve">de </w:t>
      </w:r>
      <w:r w:rsidRPr="00CC45FD">
        <w:rPr>
          <w:rFonts w:ascii="Arial" w:hAnsi="Arial" w:cs="Arial"/>
          <w:sz w:val="24"/>
          <w:szCs w:val="24"/>
        </w:rPr>
        <w:t>201</w:t>
      </w:r>
      <w:r w:rsidR="0014153E" w:rsidRPr="00CC45FD">
        <w:rPr>
          <w:rFonts w:ascii="Arial" w:hAnsi="Arial" w:cs="Arial"/>
          <w:sz w:val="24"/>
          <w:szCs w:val="24"/>
        </w:rPr>
        <w:t>8</w:t>
      </w:r>
      <w:r w:rsidRPr="00CC45FD">
        <w:rPr>
          <w:rFonts w:ascii="Arial" w:hAnsi="Arial" w:cs="Arial"/>
          <w:sz w:val="24"/>
          <w:szCs w:val="24"/>
        </w:rPr>
        <w:t xml:space="preserve">, sobre las cuentas anuales individuales de la Fundación ONCE, con opinión </w:t>
      </w:r>
      <w:r w:rsidR="00C84160" w:rsidRPr="00CC45FD">
        <w:rPr>
          <w:rFonts w:ascii="Arial" w:hAnsi="Arial" w:cs="Arial"/>
          <w:sz w:val="24"/>
          <w:szCs w:val="24"/>
        </w:rPr>
        <w:t>favorable</w:t>
      </w:r>
      <w:r w:rsidRPr="00CC45FD">
        <w:rPr>
          <w:rFonts w:ascii="Arial" w:hAnsi="Arial" w:cs="Arial"/>
          <w:sz w:val="24"/>
          <w:szCs w:val="24"/>
        </w:rPr>
        <w:t xml:space="preserve"> (sin salvedades) presentado al Consejo General de la ONCE y al Consejo de Protectorado en documento aparte.</w:t>
      </w:r>
    </w:p>
    <w:p w:rsidR="00030147" w:rsidRPr="00D44A84" w:rsidRDefault="00030147" w:rsidP="008B7E98">
      <w:pPr>
        <w:pStyle w:val="Prrafodelista"/>
        <w:numPr>
          <w:ilvl w:val="0"/>
          <w:numId w:val="3"/>
        </w:numPr>
        <w:spacing w:before="240" w:after="0" w:line="240" w:lineRule="auto"/>
        <w:ind w:left="567" w:hanging="357"/>
        <w:contextualSpacing w:val="0"/>
        <w:jc w:val="both"/>
        <w:rPr>
          <w:rFonts w:ascii="Arial" w:hAnsi="Arial" w:cs="Arial"/>
          <w:color w:val="808080" w:themeColor="background1" w:themeShade="80"/>
          <w:sz w:val="24"/>
          <w:szCs w:val="24"/>
        </w:rPr>
      </w:pPr>
      <w:r w:rsidRPr="00CC45FD">
        <w:rPr>
          <w:rFonts w:ascii="Arial" w:hAnsi="Arial" w:cs="Arial"/>
          <w:sz w:val="24"/>
          <w:szCs w:val="24"/>
        </w:rPr>
        <w:t xml:space="preserve">Informe de auditoría emitido por </w:t>
      </w:r>
      <w:r w:rsidR="0009456A" w:rsidRPr="00CC45FD">
        <w:rPr>
          <w:rFonts w:ascii="Arial" w:hAnsi="Arial" w:cs="Arial"/>
          <w:sz w:val="24"/>
          <w:szCs w:val="24"/>
        </w:rPr>
        <w:t>ERNST &amp; YOUNG, S.L</w:t>
      </w:r>
      <w:r w:rsidR="004523E0" w:rsidRPr="00CC45FD">
        <w:rPr>
          <w:rFonts w:ascii="Arial" w:hAnsi="Arial" w:cs="Arial"/>
          <w:sz w:val="24"/>
          <w:szCs w:val="24"/>
        </w:rPr>
        <w:t xml:space="preserve">. </w:t>
      </w:r>
      <w:r w:rsidRPr="00CC45FD">
        <w:rPr>
          <w:rFonts w:ascii="Arial" w:hAnsi="Arial" w:cs="Arial"/>
          <w:sz w:val="24"/>
          <w:szCs w:val="24"/>
        </w:rPr>
        <w:t xml:space="preserve">de fecha </w:t>
      </w:r>
      <w:r w:rsidR="007021ED" w:rsidRPr="00CC45FD">
        <w:rPr>
          <w:rFonts w:ascii="Arial" w:hAnsi="Arial" w:cs="Arial"/>
          <w:sz w:val="24"/>
          <w:szCs w:val="24"/>
        </w:rPr>
        <w:t>21</w:t>
      </w:r>
      <w:r w:rsidR="009E6A6E" w:rsidRPr="00CC45FD">
        <w:rPr>
          <w:rFonts w:ascii="Arial" w:hAnsi="Arial" w:cs="Arial"/>
          <w:sz w:val="24"/>
          <w:szCs w:val="24"/>
        </w:rPr>
        <w:t xml:space="preserve"> de mayo </w:t>
      </w:r>
      <w:r w:rsidRPr="00CC45FD">
        <w:rPr>
          <w:rFonts w:ascii="Arial" w:hAnsi="Arial" w:cs="Arial"/>
          <w:sz w:val="24"/>
          <w:szCs w:val="24"/>
        </w:rPr>
        <w:t>de 201</w:t>
      </w:r>
      <w:r w:rsidR="0014153E" w:rsidRPr="00CC45FD">
        <w:rPr>
          <w:rFonts w:ascii="Arial" w:hAnsi="Arial" w:cs="Arial"/>
          <w:sz w:val="24"/>
          <w:szCs w:val="24"/>
        </w:rPr>
        <w:t>8</w:t>
      </w:r>
      <w:r w:rsidRPr="00CC45FD">
        <w:rPr>
          <w:rFonts w:ascii="Arial" w:hAnsi="Arial" w:cs="Arial"/>
          <w:sz w:val="24"/>
          <w:szCs w:val="24"/>
        </w:rPr>
        <w:t xml:space="preserve">, sobre las cuentas anuales consolidadas de la Fundación ONCE, con opinión </w:t>
      </w:r>
      <w:r w:rsidR="00C84160" w:rsidRPr="00CC45FD">
        <w:rPr>
          <w:rFonts w:ascii="Arial" w:hAnsi="Arial" w:cs="Arial"/>
          <w:sz w:val="24"/>
          <w:szCs w:val="24"/>
        </w:rPr>
        <w:t>favorable</w:t>
      </w:r>
      <w:r w:rsidRPr="00CC45FD">
        <w:rPr>
          <w:rFonts w:ascii="Arial" w:hAnsi="Arial" w:cs="Arial"/>
          <w:sz w:val="24"/>
          <w:szCs w:val="24"/>
        </w:rPr>
        <w:t xml:space="preserve"> (sin salvedades) presentado al</w:t>
      </w:r>
      <w:r w:rsidRPr="00D44A84">
        <w:rPr>
          <w:rFonts w:ascii="Arial" w:hAnsi="Arial" w:cs="Arial"/>
          <w:sz w:val="24"/>
          <w:szCs w:val="24"/>
        </w:rPr>
        <w:t xml:space="preserve"> Consejo General de la ONCE y al Consejo de Protectorado en documento aparte</w:t>
      </w:r>
      <w:r w:rsidRPr="00D44A84">
        <w:rPr>
          <w:rFonts w:ascii="Arial" w:hAnsi="Arial" w:cs="Arial"/>
          <w:color w:val="808080" w:themeColor="background1" w:themeShade="80"/>
          <w:sz w:val="24"/>
          <w:szCs w:val="24"/>
        </w:rPr>
        <w:t>.</w:t>
      </w:r>
    </w:p>
    <w:p w:rsidR="00DE409E" w:rsidRPr="00195D8F" w:rsidRDefault="00030147" w:rsidP="008B7E98">
      <w:pPr>
        <w:spacing w:before="240" w:after="0" w:line="240" w:lineRule="auto"/>
        <w:jc w:val="both"/>
        <w:rPr>
          <w:rFonts w:ascii="Arial" w:hAnsi="Arial" w:cs="Arial"/>
          <w:sz w:val="24"/>
          <w:szCs w:val="24"/>
          <w:u w:val="single"/>
        </w:rPr>
      </w:pPr>
      <w:r w:rsidRPr="00195D8F">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195D8F">
        <w:rPr>
          <w:rFonts w:ascii="Arial" w:hAnsi="Arial" w:cs="Arial"/>
          <w:sz w:val="24"/>
          <w:szCs w:val="24"/>
          <w:u w:val="single"/>
        </w:rPr>
        <w:t>el Plan de Acción de la Estrategia Española sobre Discapacidad 2014-2020 aprobado por Acuerdo del Consejo de Ministros el día 12 de septiembre de 2014.</w:t>
      </w:r>
    </w:p>
    <w:p w:rsidR="00030147" w:rsidRPr="00195D8F" w:rsidRDefault="00030147" w:rsidP="008B7E98">
      <w:pPr>
        <w:autoSpaceDE w:val="0"/>
        <w:autoSpaceDN w:val="0"/>
        <w:spacing w:before="240" w:after="0" w:line="240" w:lineRule="auto"/>
        <w:jc w:val="both"/>
        <w:rPr>
          <w:rFonts w:ascii="Arial" w:hAnsi="Arial" w:cs="Arial"/>
          <w:bCs/>
          <w:sz w:val="24"/>
          <w:szCs w:val="24"/>
        </w:rPr>
      </w:pPr>
      <w:r w:rsidRPr="00195D8F">
        <w:rPr>
          <w:rFonts w:ascii="Arial" w:hAnsi="Arial" w:cs="Arial"/>
          <w:sz w:val="24"/>
          <w:szCs w:val="24"/>
        </w:rPr>
        <w:t xml:space="preserve">La Fundación ONCE hace suyos los principios inspiradores de las Estrategias Europeas, y en consecuencia </w:t>
      </w:r>
      <w:r w:rsidR="00097603" w:rsidRPr="00195D8F">
        <w:rPr>
          <w:rFonts w:ascii="Arial" w:hAnsi="Arial" w:cs="Arial"/>
          <w:sz w:val="24"/>
          <w:szCs w:val="24"/>
        </w:rPr>
        <w:t>de</w:t>
      </w:r>
      <w:r w:rsidRPr="00195D8F">
        <w:rPr>
          <w:rFonts w:ascii="Arial" w:hAnsi="Arial" w:cs="Arial"/>
          <w:sz w:val="24"/>
          <w:szCs w:val="24"/>
        </w:rPr>
        <w:t xml:space="preserve"> la Estrategia </w:t>
      </w:r>
      <w:r w:rsidR="006146E4" w:rsidRPr="00195D8F">
        <w:rPr>
          <w:rFonts w:ascii="Arial" w:hAnsi="Arial" w:cs="Arial"/>
          <w:sz w:val="24"/>
          <w:szCs w:val="24"/>
        </w:rPr>
        <w:t>Española sobre Discapacidad 2014</w:t>
      </w:r>
      <w:r w:rsidRPr="00195D8F">
        <w:rPr>
          <w:rFonts w:ascii="Arial" w:hAnsi="Arial" w:cs="Arial"/>
          <w:sz w:val="24"/>
          <w:szCs w:val="24"/>
        </w:rPr>
        <w:t xml:space="preserve">-2020, cuyo objetivo es </w:t>
      </w:r>
      <w:r w:rsidR="002374FF" w:rsidRPr="00195D8F">
        <w:rPr>
          <w:rFonts w:ascii="Arial" w:hAnsi="Arial" w:cs="Arial"/>
          <w:sz w:val="24"/>
          <w:szCs w:val="24"/>
        </w:rPr>
        <w:t>“</w:t>
      </w:r>
      <w:r w:rsidRPr="00195D8F">
        <w:rPr>
          <w:rFonts w:ascii="Arial" w:hAnsi="Arial" w:cs="Arial"/>
          <w:sz w:val="24"/>
          <w:szCs w:val="24"/>
        </w:rPr>
        <w:t xml:space="preserve">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195D8F">
        <w:rPr>
          <w:rFonts w:ascii="Arial" w:hAnsi="Arial" w:cs="Arial"/>
          <w:sz w:val="24"/>
          <w:szCs w:val="24"/>
        </w:rPr>
        <w:t xml:space="preserve">la Fundación ONCE incluye </w:t>
      </w:r>
      <w:r w:rsidRPr="00195D8F">
        <w:rPr>
          <w:rFonts w:ascii="Arial" w:hAnsi="Arial" w:cs="Arial"/>
          <w:sz w:val="24"/>
          <w:szCs w:val="24"/>
        </w:rPr>
        <w:t xml:space="preserve">la Estrategia en </w:t>
      </w:r>
      <w:r w:rsidR="005F3EB4" w:rsidRPr="00195D8F">
        <w:rPr>
          <w:rFonts w:ascii="Arial" w:hAnsi="Arial" w:cs="Arial"/>
          <w:sz w:val="24"/>
          <w:szCs w:val="24"/>
        </w:rPr>
        <w:t>su</w:t>
      </w:r>
      <w:r w:rsidRPr="00195D8F">
        <w:rPr>
          <w:rFonts w:ascii="Arial" w:hAnsi="Arial" w:cs="Arial"/>
          <w:sz w:val="24"/>
          <w:szCs w:val="24"/>
        </w:rPr>
        <w:t xml:space="preserve"> plan de trabajo principalmente a través de medidas enfocadas en contribuir a la mejora d</w:t>
      </w:r>
      <w:r w:rsidRPr="00195D8F">
        <w:rPr>
          <w:rFonts w:ascii="Arial" w:hAnsi="Arial" w:cs="Arial"/>
          <w:bCs/>
          <w:sz w:val="24"/>
          <w:szCs w:val="24"/>
        </w:rPr>
        <w:t xml:space="preserve">el mercado laboral, la educación, y la reducción de la pobreza y exclusión social. </w:t>
      </w:r>
    </w:p>
    <w:p w:rsidR="00030147" w:rsidRPr="00195D8F" w:rsidRDefault="00030147" w:rsidP="008B7E98">
      <w:pPr>
        <w:pStyle w:val="Default"/>
        <w:spacing w:before="240"/>
        <w:jc w:val="both"/>
        <w:rPr>
          <w:color w:val="auto"/>
        </w:rPr>
      </w:pPr>
      <w:r w:rsidRPr="00195D8F">
        <w:rPr>
          <w:color w:val="auto"/>
        </w:rPr>
        <w:t>El empleo y la educación son ámbitos de especial prioridad para nosotros</w:t>
      </w:r>
      <w:r w:rsidR="002374FF" w:rsidRPr="00195D8F">
        <w:rPr>
          <w:color w:val="auto"/>
        </w:rPr>
        <w:t xml:space="preserve">, </w:t>
      </w:r>
      <w:r w:rsidRPr="00195D8F">
        <w:rPr>
          <w:color w:val="auto"/>
        </w:rPr>
        <w:t>ya que somos conscientes de que ambos son vectores claves para la reducción de la pobreza y la exclusión social.</w:t>
      </w:r>
    </w:p>
    <w:p w:rsidR="00030147" w:rsidRPr="00195D8F" w:rsidRDefault="00030147" w:rsidP="008B7E98">
      <w:pPr>
        <w:autoSpaceDE w:val="0"/>
        <w:autoSpaceDN w:val="0"/>
        <w:spacing w:before="240" w:after="0" w:line="240" w:lineRule="auto"/>
        <w:jc w:val="both"/>
        <w:rPr>
          <w:rFonts w:ascii="Arial" w:hAnsi="Arial" w:cs="Arial"/>
          <w:sz w:val="24"/>
          <w:szCs w:val="24"/>
        </w:rPr>
      </w:pPr>
      <w:r w:rsidRPr="00195D8F">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195D8F" w:rsidRDefault="00030147" w:rsidP="008B7E98">
      <w:pPr>
        <w:pStyle w:val="Default"/>
        <w:spacing w:before="240"/>
        <w:jc w:val="both"/>
        <w:rPr>
          <w:color w:val="auto"/>
        </w:rPr>
      </w:pPr>
      <w:r w:rsidRPr="00195D8F">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FB253A" w:rsidRDefault="00030147" w:rsidP="00147AD4">
      <w:pPr>
        <w:autoSpaceDE w:val="0"/>
        <w:autoSpaceDN w:val="0"/>
        <w:spacing w:before="240" w:after="240" w:line="240" w:lineRule="auto"/>
        <w:jc w:val="both"/>
        <w:rPr>
          <w:rFonts w:ascii="Arial" w:hAnsi="Arial" w:cs="Arial"/>
          <w:sz w:val="24"/>
          <w:szCs w:val="24"/>
        </w:rPr>
      </w:pPr>
      <w:r w:rsidRPr="00195D8F">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w:t>
      </w:r>
      <w:r w:rsidRPr="00195D8F">
        <w:rPr>
          <w:rFonts w:ascii="Arial" w:hAnsi="Arial" w:cs="Arial"/>
          <w:sz w:val="24"/>
          <w:szCs w:val="24"/>
        </w:rPr>
        <w:lastRenderedPageBreak/>
        <w:t>mismas condiciones que el resto de la población, al entorno físico, al transporte, a las tecnologías y los sistemas de la información y las comunicaciones (TIC), y a otras instalaciones y servicios, pudiendo hacer efectivos sus derechos fundamentales.</w:t>
      </w:r>
    </w:p>
    <w:p w:rsidR="00FB253A" w:rsidRPr="001C7FF9" w:rsidRDefault="006E383E" w:rsidP="00147AD4">
      <w:pPr>
        <w:spacing w:before="240" w:after="240" w:line="240" w:lineRule="auto"/>
        <w:jc w:val="both"/>
        <w:rPr>
          <w:rFonts w:ascii="Arial" w:hAnsi="Arial" w:cs="Arial"/>
          <w:sz w:val="24"/>
          <w:szCs w:val="24"/>
        </w:rPr>
      </w:pPr>
      <w:r>
        <w:rPr>
          <w:rFonts w:ascii="Arial" w:hAnsi="Arial" w:cs="Arial"/>
          <w:sz w:val="24"/>
          <w:szCs w:val="24"/>
        </w:rPr>
        <w:t>En cuanto a la tramit</w:t>
      </w:r>
      <w:r w:rsidR="00D9238C">
        <w:rPr>
          <w:rFonts w:ascii="Arial" w:hAnsi="Arial" w:cs="Arial"/>
          <w:sz w:val="24"/>
          <w:szCs w:val="24"/>
        </w:rPr>
        <w:t xml:space="preserve">ación necesaria para la ejecución de las actuaciones sociales de la Fundación  ONCE, se han recibido y tramitado un total de 2.267 proyectos, de los cuales, en aras al equilibrio presupuestario, han sido aprobados 1.771 (el 78%). De los proyectos aprobados, 440 han sido a favor de personas físicas, 1.108 a favor de entidades de la discapacidad y 223 se han destinado a programas propios, tales como programas operativos, accesibilidad universal, universidades, etc.  Además, la Fundación ONCE ha suscrito 152 convenios con Empresas, Administraciones Públicas y otras </w:t>
      </w:r>
      <w:r w:rsidR="00D9238C" w:rsidRPr="001C7FF9">
        <w:rPr>
          <w:rFonts w:ascii="Arial" w:hAnsi="Arial" w:cs="Arial"/>
          <w:sz w:val="24"/>
          <w:szCs w:val="24"/>
        </w:rPr>
        <w:t xml:space="preserve">instituciones, </w:t>
      </w:r>
      <w:r w:rsidR="00D9238C" w:rsidRPr="000D57B3">
        <w:rPr>
          <w:rFonts w:ascii="Arial" w:hAnsi="Arial" w:cs="Arial"/>
          <w:sz w:val="24"/>
          <w:szCs w:val="24"/>
        </w:rPr>
        <w:t>en materia de empleo, formación y/o accesibilidad</w:t>
      </w:r>
      <w:r w:rsidR="00D9238C">
        <w:rPr>
          <w:rFonts w:ascii="Arial" w:hAnsi="Arial" w:cs="Arial"/>
          <w:sz w:val="24"/>
          <w:szCs w:val="24"/>
        </w:rPr>
        <w:t>.</w:t>
      </w:r>
    </w:p>
    <w:p w:rsidR="0089383C" w:rsidRPr="00195D8F" w:rsidRDefault="00666E8E" w:rsidP="00147AD4">
      <w:pPr>
        <w:autoSpaceDE w:val="0"/>
        <w:autoSpaceDN w:val="0"/>
        <w:spacing w:before="240" w:after="240" w:line="240" w:lineRule="auto"/>
        <w:jc w:val="both"/>
        <w:rPr>
          <w:rFonts w:ascii="Arial" w:hAnsi="Arial" w:cs="Arial"/>
          <w:sz w:val="24"/>
          <w:szCs w:val="24"/>
          <w:highlight w:val="yellow"/>
        </w:rPr>
      </w:pPr>
      <w:r w:rsidRPr="00195D8F">
        <w:rPr>
          <w:rFonts w:ascii="Arial" w:hAnsi="Arial" w:cs="Arial"/>
          <w:sz w:val="24"/>
          <w:szCs w:val="24"/>
        </w:rPr>
        <w:t xml:space="preserve">Por último indicar que </w:t>
      </w:r>
      <w:r w:rsidR="005F3EB4" w:rsidRPr="00195D8F">
        <w:rPr>
          <w:rFonts w:ascii="Arial" w:hAnsi="Arial" w:cs="Arial"/>
          <w:sz w:val="24"/>
          <w:szCs w:val="24"/>
        </w:rPr>
        <w:t>se incluye</w:t>
      </w:r>
      <w:r w:rsidRPr="00195D8F">
        <w:rPr>
          <w:rFonts w:ascii="Arial" w:hAnsi="Arial" w:cs="Arial"/>
          <w:sz w:val="24"/>
          <w:szCs w:val="24"/>
        </w:rPr>
        <w:t xml:space="preserve">n en esta memoria </w:t>
      </w:r>
      <w:r w:rsidR="005F3EB4" w:rsidRPr="00195D8F">
        <w:rPr>
          <w:rFonts w:ascii="Arial" w:hAnsi="Arial" w:cs="Arial"/>
          <w:sz w:val="24"/>
          <w:szCs w:val="24"/>
        </w:rPr>
        <w:t xml:space="preserve">dos bloques adicionales, el primero de ellos </w:t>
      </w:r>
      <w:r w:rsidRPr="00195D8F">
        <w:rPr>
          <w:rFonts w:ascii="Arial" w:hAnsi="Arial" w:cs="Arial"/>
          <w:sz w:val="24"/>
          <w:szCs w:val="24"/>
        </w:rPr>
        <w:t xml:space="preserve">relativo a </w:t>
      </w:r>
      <w:r w:rsidR="005F3EB4" w:rsidRPr="00195D8F">
        <w:rPr>
          <w:rFonts w:ascii="Arial" w:hAnsi="Arial" w:cs="Arial"/>
          <w:sz w:val="24"/>
          <w:szCs w:val="24"/>
        </w:rPr>
        <w:t>las acciones especiales a favor de personas con discapacidad</w:t>
      </w:r>
      <w:r w:rsidR="00B03FA9" w:rsidRPr="00195D8F">
        <w:rPr>
          <w:rFonts w:ascii="Arial" w:hAnsi="Arial" w:cs="Arial"/>
          <w:sz w:val="24"/>
          <w:szCs w:val="24"/>
        </w:rPr>
        <w:t xml:space="preserve"> con mayores dificultades</w:t>
      </w:r>
      <w:r w:rsidR="005F3EB4" w:rsidRPr="00195D8F">
        <w:rPr>
          <w:rFonts w:ascii="Arial" w:hAnsi="Arial" w:cs="Arial"/>
          <w:sz w:val="24"/>
          <w:szCs w:val="24"/>
        </w:rPr>
        <w:t xml:space="preserve"> y el segundo </w:t>
      </w:r>
      <w:r w:rsidR="00B03FA9" w:rsidRPr="00195D8F">
        <w:rPr>
          <w:rFonts w:ascii="Arial" w:hAnsi="Arial" w:cs="Arial"/>
          <w:sz w:val="24"/>
          <w:szCs w:val="24"/>
        </w:rPr>
        <w:t xml:space="preserve">a </w:t>
      </w:r>
      <w:r w:rsidR="005F3EB4" w:rsidRPr="00195D8F">
        <w:rPr>
          <w:rFonts w:ascii="Arial" w:hAnsi="Arial" w:cs="Arial"/>
          <w:sz w:val="24"/>
          <w:szCs w:val="24"/>
        </w:rPr>
        <w:t>la</w:t>
      </w:r>
      <w:r w:rsidR="00B03FA9" w:rsidRPr="00195D8F">
        <w:rPr>
          <w:rFonts w:ascii="Arial" w:hAnsi="Arial" w:cs="Arial"/>
          <w:sz w:val="24"/>
          <w:szCs w:val="24"/>
        </w:rPr>
        <w:t>s</w:t>
      </w:r>
      <w:r w:rsidR="005F3EB4" w:rsidRPr="00195D8F">
        <w:rPr>
          <w:rFonts w:ascii="Arial" w:hAnsi="Arial" w:cs="Arial"/>
          <w:sz w:val="24"/>
          <w:szCs w:val="24"/>
        </w:rPr>
        <w:t xml:space="preserve"> acciones de educación inclusiva, en los cuales se detallan l</w:t>
      </w:r>
      <w:r w:rsidR="00B03FA9" w:rsidRPr="00195D8F">
        <w:rPr>
          <w:rFonts w:ascii="Arial" w:hAnsi="Arial" w:cs="Arial"/>
          <w:sz w:val="24"/>
          <w:szCs w:val="24"/>
        </w:rPr>
        <w:t xml:space="preserve">os </w:t>
      </w:r>
      <w:r w:rsidR="005F3EB4" w:rsidRPr="00195D8F">
        <w:rPr>
          <w:rFonts w:ascii="Arial" w:hAnsi="Arial" w:cs="Arial"/>
          <w:sz w:val="24"/>
          <w:szCs w:val="24"/>
        </w:rPr>
        <w:t xml:space="preserve">principales </w:t>
      </w:r>
      <w:r w:rsidR="00B03FA9" w:rsidRPr="00195D8F">
        <w:rPr>
          <w:rFonts w:ascii="Arial" w:hAnsi="Arial" w:cs="Arial"/>
          <w:sz w:val="24"/>
          <w:szCs w:val="24"/>
        </w:rPr>
        <w:t xml:space="preserve">proyectos </w:t>
      </w:r>
      <w:r w:rsidR="005F3EB4" w:rsidRPr="00195D8F">
        <w:rPr>
          <w:rFonts w:ascii="Arial" w:hAnsi="Arial" w:cs="Arial"/>
          <w:sz w:val="24"/>
          <w:szCs w:val="24"/>
        </w:rPr>
        <w:t>llevad</w:t>
      </w:r>
      <w:r w:rsidR="00B03FA9" w:rsidRPr="00195D8F">
        <w:rPr>
          <w:rFonts w:ascii="Arial" w:hAnsi="Arial" w:cs="Arial"/>
          <w:sz w:val="24"/>
          <w:szCs w:val="24"/>
        </w:rPr>
        <w:t>os</w:t>
      </w:r>
      <w:r w:rsidR="005F3EB4" w:rsidRPr="00195D8F">
        <w:rPr>
          <w:rFonts w:ascii="Arial" w:hAnsi="Arial" w:cs="Arial"/>
          <w:sz w:val="24"/>
          <w:szCs w:val="24"/>
        </w:rPr>
        <w:t xml:space="preserve"> a cabo</w:t>
      </w:r>
      <w:r w:rsidR="004C0BD0" w:rsidRPr="00195D8F">
        <w:rPr>
          <w:rFonts w:ascii="Arial" w:hAnsi="Arial" w:cs="Arial"/>
          <w:sz w:val="24"/>
          <w:szCs w:val="24"/>
        </w:rPr>
        <w:t xml:space="preserve"> por la Fundación ONCE de ambas naturalezas</w:t>
      </w:r>
      <w:r w:rsidR="00B03FA9" w:rsidRPr="00195D8F">
        <w:rPr>
          <w:rFonts w:ascii="Arial" w:hAnsi="Arial" w:cs="Arial"/>
          <w:sz w:val="24"/>
          <w:szCs w:val="24"/>
        </w:rPr>
        <w:t xml:space="preserve">; dichos proyectos </w:t>
      </w:r>
      <w:r w:rsidR="004C0BD0" w:rsidRPr="00195D8F">
        <w:rPr>
          <w:rFonts w:ascii="Arial" w:hAnsi="Arial" w:cs="Arial"/>
          <w:sz w:val="24"/>
          <w:szCs w:val="24"/>
        </w:rPr>
        <w:t>han sido ejecutad</w:t>
      </w:r>
      <w:r w:rsidR="00B03FA9" w:rsidRPr="00195D8F">
        <w:rPr>
          <w:rFonts w:ascii="Arial" w:hAnsi="Arial" w:cs="Arial"/>
          <w:sz w:val="24"/>
          <w:szCs w:val="24"/>
        </w:rPr>
        <w:t>o</w:t>
      </w:r>
      <w:r w:rsidR="004C0BD0" w:rsidRPr="00195D8F">
        <w:rPr>
          <w:rFonts w:ascii="Arial" w:hAnsi="Arial" w:cs="Arial"/>
          <w:sz w:val="24"/>
          <w:szCs w:val="24"/>
        </w:rPr>
        <w:t>s tanto en el Plan de Empleo y Formación como en el de Accesibilidad</w:t>
      </w:r>
      <w:r w:rsidR="00893F7F" w:rsidRPr="00195D8F">
        <w:rPr>
          <w:rFonts w:ascii="Arial" w:hAnsi="Arial" w:cs="Arial"/>
          <w:sz w:val="24"/>
          <w:szCs w:val="24"/>
        </w:rPr>
        <w:t xml:space="preserve"> U</w:t>
      </w:r>
      <w:r w:rsidR="004C0BD0" w:rsidRPr="00195D8F">
        <w:rPr>
          <w:rFonts w:ascii="Arial" w:hAnsi="Arial" w:cs="Arial"/>
          <w:sz w:val="24"/>
          <w:szCs w:val="24"/>
        </w:rPr>
        <w:t xml:space="preserve">niversal. </w:t>
      </w:r>
    </w:p>
    <w:p w:rsidR="00E83D13" w:rsidRDefault="00E83D13" w:rsidP="008B7E98">
      <w:pPr>
        <w:spacing w:after="0" w:line="240" w:lineRule="auto"/>
        <w:rPr>
          <w:rFonts w:ascii="Arial" w:eastAsiaTheme="majorEastAsia" w:hAnsi="Arial" w:cs="Arial"/>
          <w:b/>
          <w:bCs/>
          <w:sz w:val="28"/>
          <w:szCs w:val="28"/>
        </w:rPr>
      </w:pPr>
      <w:bookmarkStart w:id="4" w:name="_Toc387417485"/>
      <w:r>
        <w:br w:type="page"/>
      </w:r>
    </w:p>
    <w:p w:rsidR="009C372C" w:rsidRDefault="009C372C" w:rsidP="00CB7E38">
      <w:pPr>
        <w:pStyle w:val="Ttulo1"/>
        <w:spacing w:line="240" w:lineRule="auto"/>
      </w:pPr>
      <w:bookmarkStart w:id="5" w:name="_Toc517088956"/>
      <w:r w:rsidRPr="007A20BF">
        <w:lastRenderedPageBreak/>
        <w:t>EMPLEO Y FORMACIÓN</w:t>
      </w:r>
      <w:bookmarkEnd w:id="4"/>
      <w:bookmarkEnd w:id="5"/>
      <w:r w:rsidRPr="007A20BF">
        <w:t xml:space="preserve"> </w:t>
      </w:r>
    </w:p>
    <w:p w:rsidR="009D57BC" w:rsidRDefault="00F3336E" w:rsidP="00147AD4">
      <w:pPr>
        <w:spacing w:before="240" w:after="240" w:line="240" w:lineRule="auto"/>
        <w:jc w:val="both"/>
        <w:rPr>
          <w:rFonts w:ascii="Arial" w:hAnsi="Arial" w:cs="Arial"/>
          <w:sz w:val="24"/>
          <w:szCs w:val="24"/>
        </w:rPr>
      </w:pPr>
      <w:r>
        <w:rPr>
          <w:rFonts w:ascii="Arial" w:hAnsi="Arial" w:cs="Arial"/>
          <w:sz w:val="24"/>
          <w:szCs w:val="24"/>
        </w:rPr>
        <w:t>S</w:t>
      </w:r>
      <w:r w:rsidRPr="00E815CB">
        <w:rPr>
          <w:rFonts w:ascii="Arial" w:hAnsi="Arial" w:cs="Arial"/>
          <w:sz w:val="24"/>
          <w:szCs w:val="24"/>
        </w:rPr>
        <w:t>iguiendo los procedimientos de control establecidos</w:t>
      </w:r>
      <w:r w:rsidRPr="00F3336E">
        <w:rPr>
          <w:rFonts w:ascii="Arial" w:hAnsi="Arial" w:cs="Arial"/>
          <w:sz w:val="24"/>
          <w:szCs w:val="24"/>
        </w:rPr>
        <w:t xml:space="preserve"> </w:t>
      </w:r>
      <w:r w:rsidRPr="00E815CB">
        <w:rPr>
          <w:rFonts w:ascii="Arial" w:hAnsi="Arial" w:cs="Arial"/>
          <w:sz w:val="24"/>
          <w:szCs w:val="24"/>
        </w:rPr>
        <w:t xml:space="preserve">por el Fondo Social Europeo y </w:t>
      </w:r>
      <w:r w:rsidR="006A6145">
        <w:rPr>
          <w:rFonts w:ascii="Arial" w:hAnsi="Arial" w:cs="Arial"/>
          <w:sz w:val="24"/>
          <w:szCs w:val="24"/>
        </w:rPr>
        <w:t>de acuerdo</w:t>
      </w:r>
      <w:r w:rsidRPr="00E815CB">
        <w:rPr>
          <w:rFonts w:ascii="Arial" w:hAnsi="Arial" w:cs="Arial"/>
          <w:sz w:val="24"/>
          <w:szCs w:val="24"/>
        </w:rPr>
        <w:t xml:space="preserve"> con los reportes de información </w:t>
      </w:r>
      <w:r w:rsidR="006A6145">
        <w:rPr>
          <w:rFonts w:ascii="Arial" w:hAnsi="Arial" w:cs="Arial"/>
          <w:sz w:val="24"/>
          <w:szCs w:val="24"/>
        </w:rPr>
        <w:t>remitidos a dicho organismo;</w:t>
      </w:r>
      <w:r>
        <w:rPr>
          <w:rFonts w:ascii="Arial" w:hAnsi="Arial" w:cs="Arial"/>
          <w:sz w:val="24"/>
          <w:szCs w:val="24"/>
        </w:rPr>
        <w:t xml:space="preserve"> hay que resaltar que e</w:t>
      </w:r>
      <w:r w:rsidRPr="00E815CB">
        <w:rPr>
          <w:rFonts w:ascii="Arial" w:hAnsi="Arial" w:cs="Arial"/>
          <w:sz w:val="24"/>
          <w:szCs w:val="24"/>
        </w:rPr>
        <w:t xml:space="preserve">l número </w:t>
      </w:r>
      <w:r w:rsidR="006A6145">
        <w:rPr>
          <w:rFonts w:ascii="Arial" w:hAnsi="Arial" w:cs="Arial"/>
          <w:sz w:val="24"/>
          <w:szCs w:val="24"/>
        </w:rPr>
        <w:t>total</w:t>
      </w:r>
      <w:r w:rsidRPr="00E815CB">
        <w:rPr>
          <w:rFonts w:ascii="Arial" w:hAnsi="Arial" w:cs="Arial"/>
          <w:sz w:val="24"/>
          <w:szCs w:val="24"/>
        </w:rPr>
        <w:t xml:space="preserve"> de empleos </w:t>
      </w:r>
      <w:r w:rsidR="007935B6">
        <w:rPr>
          <w:rFonts w:ascii="Arial" w:hAnsi="Arial" w:cs="Arial"/>
          <w:sz w:val="24"/>
          <w:szCs w:val="24"/>
        </w:rPr>
        <w:t>para personas con discapacidad</w:t>
      </w:r>
      <w:r w:rsidR="007935B6" w:rsidRPr="00E815CB">
        <w:rPr>
          <w:rFonts w:ascii="Arial" w:hAnsi="Arial" w:cs="Arial"/>
          <w:sz w:val="24"/>
          <w:szCs w:val="24"/>
        </w:rPr>
        <w:t xml:space="preserve"> </w:t>
      </w:r>
      <w:r w:rsidRPr="00E815CB">
        <w:rPr>
          <w:rFonts w:ascii="Arial" w:hAnsi="Arial" w:cs="Arial"/>
          <w:sz w:val="24"/>
          <w:szCs w:val="24"/>
        </w:rPr>
        <w:t xml:space="preserve">creados por </w:t>
      </w:r>
      <w:r w:rsidR="007935B6">
        <w:rPr>
          <w:rFonts w:ascii="Arial" w:hAnsi="Arial" w:cs="Arial"/>
          <w:sz w:val="24"/>
          <w:szCs w:val="24"/>
        </w:rPr>
        <w:t xml:space="preserve">la </w:t>
      </w:r>
      <w:r w:rsidRPr="00E815CB">
        <w:rPr>
          <w:rFonts w:ascii="Arial" w:hAnsi="Arial" w:cs="Arial"/>
          <w:sz w:val="24"/>
          <w:szCs w:val="24"/>
        </w:rPr>
        <w:t>Fundación ONCE</w:t>
      </w:r>
      <w:r w:rsidRPr="00F3336E">
        <w:rPr>
          <w:rFonts w:ascii="Arial" w:hAnsi="Arial" w:cs="Arial"/>
          <w:sz w:val="24"/>
          <w:szCs w:val="24"/>
        </w:rPr>
        <w:t xml:space="preserve"> </w:t>
      </w:r>
      <w:r>
        <w:rPr>
          <w:rFonts w:ascii="Arial" w:hAnsi="Arial" w:cs="Arial"/>
          <w:sz w:val="24"/>
          <w:szCs w:val="24"/>
        </w:rPr>
        <w:t xml:space="preserve">en el ejercicio 2017 </w:t>
      </w:r>
      <w:r w:rsidRPr="00E815CB">
        <w:rPr>
          <w:rFonts w:ascii="Arial" w:hAnsi="Arial" w:cs="Arial"/>
          <w:sz w:val="24"/>
          <w:szCs w:val="24"/>
        </w:rPr>
        <w:t>(empleos que computan en el Plan 15.000/30.000 y empleos g</w:t>
      </w:r>
      <w:r w:rsidR="006A6145">
        <w:rPr>
          <w:rFonts w:ascii="Arial" w:hAnsi="Arial" w:cs="Arial"/>
          <w:sz w:val="24"/>
          <w:szCs w:val="24"/>
        </w:rPr>
        <w:t>enerados fuera de dicho Plan),</w:t>
      </w:r>
      <w:r w:rsidRPr="00E815CB">
        <w:rPr>
          <w:rFonts w:ascii="Arial" w:hAnsi="Arial" w:cs="Arial"/>
          <w:sz w:val="24"/>
          <w:szCs w:val="24"/>
        </w:rPr>
        <w:t xml:space="preserve"> </w:t>
      </w:r>
      <w:r>
        <w:rPr>
          <w:rFonts w:ascii="Arial" w:hAnsi="Arial" w:cs="Arial"/>
          <w:sz w:val="24"/>
          <w:szCs w:val="24"/>
        </w:rPr>
        <w:t xml:space="preserve">asciende a </w:t>
      </w:r>
      <w:r w:rsidRPr="00E815CB">
        <w:rPr>
          <w:rFonts w:ascii="Arial" w:hAnsi="Arial" w:cs="Arial"/>
          <w:sz w:val="24"/>
          <w:szCs w:val="24"/>
        </w:rPr>
        <w:t xml:space="preserve">8.476 personas (un </w:t>
      </w:r>
      <w:r>
        <w:rPr>
          <w:rFonts w:ascii="Arial" w:hAnsi="Arial" w:cs="Arial"/>
          <w:sz w:val="24"/>
          <w:szCs w:val="24"/>
        </w:rPr>
        <w:t xml:space="preserve">21% </w:t>
      </w:r>
      <w:r w:rsidRPr="00E815CB">
        <w:rPr>
          <w:rFonts w:ascii="Arial" w:hAnsi="Arial" w:cs="Arial"/>
          <w:sz w:val="24"/>
          <w:szCs w:val="24"/>
        </w:rPr>
        <w:t xml:space="preserve">más que en el ejercicio 2016). Adicionalmente, se han creado </w:t>
      </w:r>
      <w:r>
        <w:rPr>
          <w:rFonts w:ascii="Arial" w:hAnsi="Arial" w:cs="Arial"/>
          <w:sz w:val="24"/>
          <w:szCs w:val="24"/>
        </w:rPr>
        <w:t xml:space="preserve">en 2017 </w:t>
      </w:r>
      <w:r w:rsidRPr="00E815CB">
        <w:rPr>
          <w:rFonts w:ascii="Arial" w:hAnsi="Arial" w:cs="Arial"/>
          <w:sz w:val="24"/>
          <w:szCs w:val="24"/>
        </w:rPr>
        <w:t>408 plazas ocupacionales</w:t>
      </w:r>
      <w:r w:rsidR="006A6145">
        <w:rPr>
          <w:rFonts w:ascii="Arial" w:hAnsi="Arial" w:cs="Arial"/>
          <w:sz w:val="24"/>
          <w:szCs w:val="24"/>
        </w:rPr>
        <w:t>; lo que supone un total de 8.884 empleos y plazas ocupacionales para personas con discapacidad generados por la Fundación ONCE en 2017</w:t>
      </w:r>
      <w:r w:rsidRPr="00E815CB">
        <w:rPr>
          <w:rFonts w:ascii="Arial" w:hAnsi="Arial" w:cs="Arial"/>
          <w:sz w:val="24"/>
          <w:szCs w:val="24"/>
        </w:rPr>
        <w:t xml:space="preserve">. </w:t>
      </w:r>
    </w:p>
    <w:p w:rsidR="00640F68" w:rsidRDefault="009D57BC" w:rsidP="00147AD4">
      <w:pPr>
        <w:spacing w:before="240" w:after="240" w:line="240" w:lineRule="auto"/>
        <w:jc w:val="both"/>
        <w:rPr>
          <w:rFonts w:ascii="Arial" w:hAnsi="Arial"/>
          <w:bCs/>
          <w:color w:val="000000"/>
          <w:sz w:val="24"/>
          <w:szCs w:val="24"/>
          <w:u w:color="000000"/>
          <w:bdr w:val="nil"/>
          <w:lang w:val="es-ES_tradnl"/>
        </w:rPr>
      </w:pPr>
      <w:r w:rsidRPr="008632A5">
        <w:rPr>
          <w:rFonts w:ascii="Arial" w:hAnsi="Arial"/>
          <w:bCs/>
          <w:color w:val="000000"/>
          <w:sz w:val="24"/>
          <w:szCs w:val="24"/>
          <w:u w:color="000000"/>
          <w:bdr w:val="nil"/>
          <w:lang w:val="es-ES_tradnl"/>
        </w:rPr>
        <w:t>Al 31 de diciembre de 2017 la bolsa de demandantes de empleo de la Fundación ONCE contiene 250.065 personas con discapacidad, un 7% más que en 2016.</w:t>
      </w:r>
    </w:p>
    <w:p w:rsidR="00640F68" w:rsidRDefault="009D57BC" w:rsidP="00147AD4">
      <w:pPr>
        <w:spacing w:before="240" w:after="240" w:line="240" w:lineRule="auto"/>
        <w:jc w:val="both"/>
        <w:rPr>
          <w:rFonts w:ascii="Arial" w:hAnsi="Arial"/>
          <w:bCs/>
          <w:sz w:val="24"/>
          <w:szCs w:val="24"/>
          <w:bdr w:val="nil"/>
          <w:lang w:val="es-ES_tradnl"/>
        </w:rPr>
      </w:pPr>
      <w:r w:rsidRPr="008632A5">
        <w:rPr>
          <w:rFonts w:ascii="Arial" w:hAnsi="Arial"/>
          <w:bCs/>
          <w:sz w:val="24"/>
          <w:szCs w:val="24"/>
          <w:bdr w:val="nil"/>
          <w:lang w:val="es-ES_tradnl"/>
        </w:rPr>
        <w:t xml:space="preserve">Durante </w:t>
      </w:r>
      <w:r w:rsidR="007935B6">
        <w:rPr>
          <w:rFonts w:ascii="Arial" w:hAnsi="Arial"/>
          <w:bCs/>
          <w:sz w:val="24"/>
          <w:szCs w:val="24"/>
          <w:bdr w:val="nil"/>
          <w:lang w:val="es-ES_tradnl"/>
        </w:rPr>
        <w:t xml:space="preserve">el ejercicio </w:t>
      </w:r>
      <w:r w:rsidRPr="008632A5">
        <w:rPr>
          <w:rFonts w:ascii="Arial" w:hAnsi="Arial"/>
          <w:bCs/>
          <w:sz w:val="24"/>
          <w:szCs w:val="24"/>
          <w:bdr w:val="nil"/>
          <w:lang w:val="es-ES_tradnl"/>
        </w:rPr>
        <w:t>2017 a</w:t>
      </w:r>
      <w:r>
        <w:rPr>
          <w:rFonts w:ascii="Arial" w:hAnsi="Arial"/>
          <w:bCs/>
          <w:sz w:val="24"/>
          <w:szCs w:val="24"/>
          <w:bdr w:val="nil"/>
          <w:lang w:val="es-ES_tradnl"/>
        </w:rPr>
        <w:t xml:space="preserve"> través </w:t>
      </w:r>
      <w:r w:rsidRPr="008632A5">
        <w:rPr>
          <w:rFonts w:ascii="Arial" w:hAnsi="Arial"/>
          <w:bCs/>
          <w:sz w:val="24"/>
          <w:szCs w:val="24"/>
          <w:bdr w:val="nil"/>
          <w:lang w:val="es-ES_tradnl"/>
        </w:rPr>
        <w:t>de I</w:t>
      </w:r>
      <w:r w:rsidR="005B4AF5">
        <w:rPr>
          <w:rFonts w:ascii="Arial" w:hAnsi="Arial"/>
          <w:bCs/>
          <w:sz w:val="24"/>
          <w:szCs w:val="24"/>
          <w:bdr w:val="nil"/>
          <w:lang w:val="es-ES_tradnl"/>
        </w:rPr>
        <w:t>nserta E</w:t>
      </w:r>
      <w:r w:rsidRPr="008632A5">
        <w:rPr>
          <w:rFonts w:ascii="Arial" w:hAnsi="Arial"/>
          <w:bCs/>
          <w:sz w:val="24"/>
          <w:szCs w:val="24"/>
          <w:bdr w:val="nil"/>
          <w:lang w:val="es-ES_tradnl"/>
        </w:rPr>
        <w:t>mpleo, entidad de</w:t>
      </w:r>
      <w:r w:rsidR="007935B6">
        <w:rPr>
          <w:rFonts w:ascii="Arial" w:hAnsi="Arial"/>
          <w:bCs/>
          <w:sz w:val="24"/>
          <w:szCs w:val="24"/>
          <w:bdr w:val="nil"/>
          <w:lang w:val="es-ES_tradnl"/>
        </w:rPr>
        <w:t>pendiente de</w:t>
      </w:r>
      <w:r w:rsidRPr="008632A5">
        <w:rPr>
          <w:rFonts w:ascii="Arial" w:hAnsi="Arial"/>
          <w:bCs/>
          <w:sz w:val="24"/>
          <w:szCs w:val="24"/>
          <w:bdr w:val="nil"/>
          <w:lang w:val="es-ES_tradnl"/>
        </w:rPr>
        <w:t xml:space="preserve"> la Fundación ONCE especializada en la búsqueda, formación e </w:t>
      </w:r>
      <w:r w:rsidRPr="008632A5">
        <w:rPr>
          <w:rFonts w:ascii="Arial" w:hAnsi="Arial"/>
          <w:bCs/>
          <w:sz w:val="24"/>
          <w:szCs w:val="24"/>
          <w:bdr w:val="nil"/>
        </w:rPr>
        <w:t xml:space="preserve">intermediación </w:t>
      </w:r>
      <w:r w:rsidRPr="008632A5">
        <w:rPr>
          <w:rFonts w:ascii="Arial" w:hAnsi="Arial"/>
          <w:bCs/>
          <w:sz w:val="24"/>
          <w:szCs w:val="24"/>
          <w:bdr w:val="nil"/>
          <w:lang w:val="es-ES_tradnl"/>
        </w:rPr>
        <w:t>laboral para personas con discapacidad y en la consultoría de recursos humanos para empresas, se han prestado servicios de orientación a 26.533 personas con discapacidad, mediante entrevistas de orientación</w:t>
      </w:r>
      <w:r w:rsidRPr="008632A5">
        <w:rPr>
          <w:rFonts w:ascii="Arial" w:hAnsi="Arial"/>
          <w:bCs/>
          <w:sz w:val="24"/>
          <w:szCs w:val="24"/>
          <w:bdr w:val="nil"/>
        </w:rPr>
        <w:t>,</w:t>
      </w:r>
      <w:r>
        <w:rPr>
          <w:rFonts w:ascii="Arial" w:hAnsi="Arial"/>
          <w:bCs/>
          <w:sz w:val="24"/>
          <w:szCs w:val="24"/>
          <w:bdr w:val="nil"/>
        </w:rPr>
        <w:t xml:space="preserve"> </w:t>
      </w:r>
      <w:proofErr w:type="spellStart"/>
      <w:r>
        <w:rPr>
          <w:rFonts w:ascii="Arial" w:hAnsi="Arial"/>
          <w:bCs/>
          <w:sz w:val="24"/>
          <w:szCs w:val="24"/>
          <w:bdr w:val="nil"/>
        </w:rPr>
        <w:t>tutorización</w:t>
      </w:r>
      <w:proofErr w:type="spellEnd"/>
      <w:r w:rsidRPr="008632A5">
        <w:rPr>
          <w:rFonts w:ascii="Arial" w:hAnsi="Arial"/>
          <w:bCs/>
          <w:sz w:val="24"/>
          <w:szCs w:val="24"/>
          <w:bdr w:val="nil"/>
          <w:lang w:val="es-ES_tradnl"/>
        </w:rPr>
        <w:t xml:space="preserve">, evaluación o desarrollo competencial. Además, se han enviado </w:t>
      </w:r>
      <w:r w:rsidR="005755D4" w:rsidRPr="00640F68">
        <w:rPr>
          <w:rFonts w:ascii="Arial" w:hAnsi="Arial" w:cs="Calibri"/>
          <w:bCs/>
          <w:sz w:val="24"/>
          <w:szCs w:val="24"/>
          <w:bdr w:val="nil"/>
          <w:lang w:val="es-ES_tradnl"/>
        </w:rPr>
        <w:t>37.887</w:t>
      </w:r>
      <w:r w:rsidR="005755D4">
        <w:rPr>
          <w:rFonts w:ascii="Arial" w:hAnsi="Arial" w:cs="Arial"/>
        </w:rPr>
        <w:t xml:space="preserve"> </w:t>
      </w:r>
      <w:r w:rsidRPr="008632A5">
        <w:rPr>
          <w:rFonts w:ascii="Arial" w:hAnsi="Arial"/>
          <w:bCs/>
          <w:sz w:val="24"/>
          <w:szCs w:val="24"/>
          <w:bdr w:val="nil"/>
          <w:lang w:val="es-ES_tradnl"/>
        </w:rPr>
        <w:t xml:space="preserve">candidatos a ofertas de empleo presentadas por </w:t>
      </w:r>
      <w:r w:rsidRPr="008632A5">
        <w:rPr>
          <w:rFonts w:ascii="Arial" w:hAnsi="Arial"/>
          <w:bCs/>
          <w:sz w:val="24"/>
          <w:szCs w:val="24"/>
          <w:bdr w:val="nil"/>
          <w:lang w:val="pt-PT"/>
        </w:rPr>
        <w:t>empresas</w:t>
      </w:r>
      <w:r w:rsidRPr="008632A5">
        <w:rPr>
          <w:rFonts w:ascii="Arial" w:hAnsi="Arial"/>
          <w:bCs/>
          <w:sz w:val="24"/>
          <w:szCs w:val="24"/>
          <w:bdr w:val="nil"/>
          <w:lang w:val="es-ES_tradnl"/>
        </w:rPr>
        <w:t xml:space="preserve"> colaboradoras.</w:t>
      </w:r>
    </w:p>
    <w:p w:rsidR="00640F68" w:rsidRDefault="009D57BC" w:rsidP="00147AD4">
      <w:pPr>
        <w:spacing w:before="240" w:after="240" w:line="240" w:lineRule="auto"/>
        <w:jc w:val="both"/>
        <w:rPr>
          <w:rFonts w:ascii="Arial" w:hAnsi="Arial"/>
          <w:bCs/>
          <w:sz w:val="24"/>
          <w:szCs w:val="24"/>
          <w:bdr w:val="nil"/>
          <w:lang w:val="es-ES_tradnl"/>
        </w:rPr>
      </w:pPr>
      <w:r w:rsidRPr="008632A5">
        <w:rPr>
          <w:rFonts w:ascii="Arial" w:hAnsi="Arial"/>
          <w:bCs/>
          <w:sz w:val="24"/>
          <w:szCs w:val="24"/>
          <w:bdr w:val="nil"/>
          <w:lang w:val="es-ES_tradnl"/>
        </w:rPr>
        <w:t xml:space="preserve">Fruto de las actuaciones anteriores, así como del </w:t>
      </w:r>
      <w:r w:rsidR="008C71D1">
        <w:rPr>
          <w:rFonts w:ascii="Arial" w:hAnsi="Arial"/>
          <w:bCs/>
          <w:sz w:val="24"/>
          <w:szCs w:val="24"/>
          <w:bdr w:val="nil"/>
          <w:lang w:val="es-ES_tradnl"/>
        </w:rPr>
        <w:t xml:space="preserve"> </w:t>
      </w:r>
      <w:r w:rsidRPr="008632A5">
        <w:rPr>
          <w:rFonts w:ascii="Arial" w:hAnsi="Arial"/>
          <w:bCs/>
          <w:sz w:val="24"/>
          <w:szCs w:val="24"/>
          <w:bdr w:val="nil"/>
          <w:lang w:val="es-ES_tradnl"/>
        </w:rPr>
        <w:t xml:space="preserve">apoyo a entidades terceras que fomentan el empleo de personas con discapacidad y el apoyo al emprendimiento, la Fundación ONCE ha creado </w:t>
      </w:r>
      <w:r w:rsidR="008C71D1">
        <w:rPr>
          <w:rFonts w:ascii="Arial" w:hAnsi="Arial"/>
          <w:bCs/>
          <w:sz w:val="24"/>
          <w:szCs w:val="24"/>
          <w:bdr w:val="nil"/>
          <w:lang w:val="es-ES_tradnl"/>
        </w:rPr>
        <w:t xml:space="preserve">los </w:t>
      </w:r>
      <w:r w:rsidR="006E5398" w:rsidRPr="00E815CB">
        <w:rPr>
          <w:rFonts w:ascii="Arial" w:hAnsi="Arial" w:cs="Arial"/>
          <w:sz w:val="24"/>
          <w:szCs w:val="24"/>
        </w:rPr>
        <w:t>8.476</w:t>
      </w:r>
      <w:r w:rsidR="008C71D1">
        <w:rPr>
          <w:rFonts w:ascii="Arial" w:hAnsi="Arial" w:cs="Arial"/>
          <w:sz w:val="24"/>
          <w:szCs w:val="24"/>
        </w:rPr>
        <w:t xml:space="preserve"> empleos y las </w:t>
      </w:r>
      <w:r w:rsidR="006E5398" w:rsidRPr="00E815CB">
        <w:rPr>
          <w:rFonts w:ascii="Arial" w:hAnsi="Arial" w:cs="Arial"/>
          <w:sz w:val="24"/>
          <w:szCs w:val="24"/>
        </w:rPr>
        <w:t>408 plazas ocupacionales</w:t>
      </w:r>
      <w:r w:rsidR="00E616A7">
        <w:rPr>
          <w:rFonts w:ascii="Arial" w:hAnsi="Arial" w:cs="Arial"/>
          <w:sz w:val="24"/>
          <w:szCs w:val="24"/>
        </w:rPr>
        <w:t xml:space="preserve"> mencionad</w:t>
      </w:r>
      <w:r w:rsidR="00532802">
        <w:rPr>
          <w:rFonts w:ascii="Arial" w:hAnsi="Arial" w:cs="Arial"/>
          <w:sz w:val="24"/>
          <w:szCs w:val="24"/>
        </w:rPr>
        <w:t>a</w:t>
      </w:r>
      <w:r w:rsidR="00E616A7">
        <w:rPr>
          <w:rFonts w:ascii="Arial" w:hAnsi="Arial" w:cs="Arial"/>
          <w:sz w:val="24"/>
          <w:szCs w:val="24"/>
        </w:rPr>
        <w:t>s</w:t>
      </w:r>
      <w:r w:rsidRPr="008632A5">
        <w:rPr>
          <w:rFonts w:ascii="Arial" w:hAnsi="Arial"/>
          <w:bCs/>
          <w:sz w:val="24"/>
          <w:szCs w:val="24"/>
          <w:bdr w:val="nil"/>
          <w:lang w:val="es-ES_tradnl"/>
        </w:rPr>
        <w:t xml:space="preserve">, </w:t>
      </w:r>
      <w:r w:rsidR="005B4AF5">
        <w:rPr>
          <w:rFonts w:ascii="Arial" w:hAnsi="Arial"/>
          <w:bCs/>
          <w:sz w:val="24"/>
          <w:szCs w:val="24"/>
          <w:bdr w:val="nil"/>
          <w:lang w:val="es-ES_tradnl"/>
        </w:rPr>
        <w:t xml:space="preserve">todos ellos para </w:t>
      </w:r>
      <w:r w:rsidRPr="008632A5">
        <w:rPr>
          <w:rFonts w:ascii="Arial" w:hAnsi="Arial"/>
          <w:bCs/>
          <w:sz w:val="24"/>
          <w:szCs w:val="24"/>
          <w:bdr w:val="nil"/>
          <w:lang w:val="es-ES_tradnl"/>
        </w:rPr>
        <w:t xml:space="preserve">personas con discapacidad. </w:t>
      </w:r>
    </w:p>
    <w:p w:rsidR="00640F68" w:rsidRDefault="009D57BC" w:rsidP="00147AD4">
      <w:pPr>
        <w:spacing w:before="240" w:after="240" w:line="240" w:lineRule="auto"/>
        <w:jc w:val="both"/>
        <w:rPr>
          <w:rFonts w:ascii="Arial" w:hAnsi="Arial"/>
          <w:bCs/>
          <w:sz w:val="24"/>
          <w:szCs w:val="24"/>
          <w:bdr w:val="nil"/>
          <w:lang w:val="es-ES_tradnl"/>
        </w:rPr>
      </w:pPr>
      <w:r w:rsidRPr="008632A5">
        <w:rPr>
          <w:rFonts w:ascii="Arial" w:hAnsi="Arial"/>
          <w:bCs/>
          <w:sz w:val="24"/>
          <w:szCs w:val="24"/>
          <w:bdr w:val="nil"/>
          <w:lang w:val="es-ES_tradnl"/>
        </w:rPr>
        <w:t>El 42,46% de</w:t>
      </w:r>
      <w:r w:rsidR="00E616A7">
        <w:rPr>
          <w:rFonts w:ascii="Arial" w:hAnsi="Arial"/>
          <w:bCs/>
          <w:sz w:val="24"/>
          <w:szCs w:val="24"/>
          <w:bdr w:val="nil"/>
          <w:lang w:val="es-ES_tradnl"/>
        </w:rPr>
        <w:t xml:space="preserve"> este</w:t>
      </w:r>
      <w:r w:rsidRPr="008632A5">
        <w:rPr>
          <w:rFonts w:ascii="Arial" w:hAnsi="Arial"/>
          <w:bCs/>
          <w:sz w:val="24"/>
          <w:szCs w:val="24"/>
          <w:bdr w:val="nil"/>
          <w:lang w:val="es-ES_tradnl"/>
        </w:rPr>
        <w:t xml:space="preserve"> empleo ha sido para mujeres, habiendo conseguido, en cifras absolutas, cerca de 500 empleos más que en el año anterior para mujeres con discapacidad. En la bolsa de demandantes de empleo de la Fundación ONCE al cierre de 2017 figuran 745 mujeres</w:t>
      </w:r>
      <w:r w:rsidR="00532802">
        <w:rPr>
          <w:rFonts w:ascii="Arial" w:hAnsi="Arial"/>
          <w:bCs/>
          <w:sz w:val="24"/>
          <w:szCs w:val="24"/>
          <w:bdr w:val="nil"/>
          <w:lang w:val="es-ES_tradnl"/>
        </w:rPr>
        <w:t xml:space="preserve"> con discapacidad </w:t>
      </w:r>
      <w:r w:rsidRPr="008632A5">
        <w:rPr>
          <w:rFonts w:ascii="Arial" w:hAnsi="Arial"/>
          <w:bCs/>
          <w:sz w:val="24"/>
          <w:szCs w:val="24"/>
          <w:bdr w:val="nil"/>
          <w:lang w:val="es-ES_tradnl"/>
        </w:rPr>
        <w:t xml:space="preserve"> víctimas de violencia de género, habiendo prestado servicios de orientación laboral en todas sus modalidades durante este año a 496 de ellas, logrando finalmente un empleo 81 mujeres </w:t>
      </w:r>
      <w:r w:rsidR="00532802">
        <w:rPr>
          <w:rFonts w:ascii="Arial" w:hAnsi="Arial"/>
          <w:bCs/>
          <w:sz w:val="24"/>
          <w:szCs w:val="24"/>
          <w:bdr w:val="nil"/>
          <w:lang w:val="es-ES_tradnl"/>
        </w:rPr>
        <w:t xml:space="preserve">con discapacidad </w:t>
      </w:r>
      <w:r w:rsidRPr="008632A5">
        <w:rPr>
          <w:rFonts w:ascii="Arial" w:hAnsi="Arial"/>
          <w:bCs/>
          <w:sz w:val="24"/>
          <w:szCs w:val="24"/>
          <w:bdr w:val="nil"/>
          <w:lang w:val="es-ES_tradnl"/>
        </w:rPr>
        <w:t xml:space="preserve">víctimas de esta lacra social. </w:t>
      </w:r>
    </w:p>
    <w:p w:rsidR="009D57BC" w:rsidRDefault="009D57BC" w:rsidP="00147AD4">
      <w:pPr>
        <w:spacing w:before="240" w:after="240" w:line="240" w:lineRule="auto"/>
        <w:jc w:val="both"/>
        <w:rPr>
          <w:rFonts w:ascii="Arial" w:eastAsia="Arial" w:hAnsi="Arial" w:cs="Arial"/>
          <w:bCs/>
          <w:sz w:val="24"/>
          <w:szCs w:val="24"/>
          <w:bdr w:val="nil"/>
        </w:rPr>
      </w:pPr>
      <w:r w:rsidRPr="008632A5">
        <w:rPr>
          <w:rFonts w:ascii="Arial" w:hAnsi="Arial"/>
          <w:bCs/>
          <w:sz w:val="24"/>
          <w:szCs w:val="24"/>
          <w:bdr w:val="nil"/>
          <w:lang w:val="es-ES_tradnl"/>
        </w:rPr>
        <w:t xml:space="preserve">Destacar, además, que un 19% del empleo y plazas ocupacionales creado ha sido para jóvenes y 78 empleos se han generado gracias a los programas de apoyo al emprendimiento que cada año desarrolla la Fundación.   </w:t>
      </w:r>
      <w:r w:rsidRPr="008632A5">
        <w:rPr>
          <w:rFonts w:ascii="Arial" w:eastAsia="Arial" w:hAnsi="Arial" w:cs="Arial"/>
          <w:bCs/>
          <w:sz w:val="24"/>
          <w:szCs w:val="24"/>
          <w:bdr w:val="nil"/>
        </w:rPr>
        <w:t xml:space="preserve"> </w:t>
      </w:r>
    </w:p>
    <w:p w:rsidR="00147AD4" w:rsidRDefault="005B4AF5" w:rsidP="00147AD4">
      <w:pPr>
        <w:spacing w:before="240" w:after="240" w:line="240" w:lineRule="auto"/>
        <w:jc w:val="both"/>
        <w:rPr>
          <w:rFonts w:ascii="Arial" w:hAnsi="Arial" w:cs="Arial"/>
          <w:sz w:val="24"/>
          <w:szCs w:val="24"/>
          <w:u w:val="single"/>
        </w:rPr>
      </w:pPr>
      <w:r w:rsidRPr="00640F68">
        <w:rPr>
          <w:rFonts w:ascii="Arial" w:hAnsi="Arial" w:cs="Arial"/>
          <w:sz w:val="24"/>
          <w:szCs w:val="24"/>
          <w:u w:val="single"/>
        </w:rPr>
        <w:t xml:space="preserve">A pesar de los anteriores datos de carácter general, especificamos que </w:t>
      </w:r>
      <w:r w:rsidR="006A6145" w:rsidRPr="00640F68">
        <w:rPr>
          <w:rFonts w:ascii="Arial" w:hAnsi="Arial" w:cs="Arial"/>
          <w:sz w:val="24"/>
          <w:szCs w:val="24"/>
          <w:u w:val="single"/>
        </w:rPr>
        <w:t>la presente Memoria se centra, en cuanto al empleo, en los resultados del Plan 15.000/30.000 para personas con discapacidad, donde sólo se computan los empleos externos con una duración igual o superior a 3 meses, y cuyo detalle se expone a continuación.</w:t>
      </w:r>
    </w:p>
    <w:p w:rsidR="00030147" w:rsidRPr="00295248" w:rsidRDefault="00030147" w:rsidP="00CB7E38">
      <w:pPr>
        <w:pStyle w:val="Ttulo2"/>
        <w:spacing w:before="360" w:after="240" w:line="240" w:lineRule="auto"/>
        <w:ind w:left="578" w:hanging="578"/>
        <w:rPr>
          <w:rFonts w:ascii="Arial" w:hAnsi="Arial" w:cs="Arial"/>
          <w:color w:val="auto"/>
          <w:sz w:val="24"/>
          <w:szCs w:val="24"/>
        </w:rPr>
      </w:pPr>
      <w:bookmarkStart w:id="6" w:name="_Toc387417486"/>
      <w:bookmarkStart w:id="7" w:name="_Toc517088957"/>
      <w:r w:rsidRPr="00295248">
        <w:rPr>
          <w:rFonts w:ascii="Arial" w:hAnsi="Arial" w:cs="Arial"/>
          <w:color w:val="auto"/>
          <w:sz w:val="24"/>
          <w:szCs w:val="24"/>
        </w:rPr>
        <w:lastRenderedPageBreak/>
        <w:t>Objetivos alcanzados en empleo y formación</w:t>
      </w:r>
      <w:bookmarkEnd w:id="6"/>
      <w:bookmarkEnd w:id="7"/>
    </w:p>
    <w:p w:rsidR="00295248" w:rsidRPr="00295248" w:rsidRDefault="00295248" w:rsidP="008B7E98">
      <w:pPr>
        <w:pStyle w:val="Prrafodelista"/>
        <w:spacing w:before="240" w:after="0" w:line="240" w:lineRule="auto"/>
        <w:ind w:left="0"/>
        <w:contextualSpacing w:val="0"/>
        <w:jc w:val="both"/>
        <w:rPr>
          <w:rFonts w:ascii="Arial" w:hAnsi="Arial" w:cs="Arial"/>
          <w:sz w:val="24"/>
          <w:szCs w:val="24"/>
        </w:rPr>
      </w:pPr>
      <w:r w:rsidRPr="00295248">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E616A7" w:rsidRDefault="00E616A7" w:rsidP="00E616A7">
      <w:pPr>
        <w:tabs>
          <w:tab w:val="left" w:pos="567"/>
          <w:tab w:val="left" w:pos="1134"/>
          <w:tab w:val="left" w:pos="1588"/>
        </w:tabs>
        <w:autoSpaceDE w:val="0"/>
        <w:autoSpaceDN w:val="0"/>
        <w:adjustRightInd w:val="0"/>
        <w:spacing w:before="240" w:after="0" w:line="240" w:lineRule="auto"/>
        <w:jc w:val="both"/>
        <w:rPr>
          <w:rFonts w:ascii="Arial" w:hAnsi="Arial" w:cs="Arial"/>
          <w:sz w:val="24"/>
          <w:szCs w:val="24"/>
        </w:rPr>
      </w:pPr>
      <w:r w:rsidRPr="00E51C3F">
        <w:rPr>
          <w:rFonts w:ascii="Arial" w:hAnsi="Arial" w:cs="Arial"/>
          <w:sz w:val="24"/>
          <w:szCs w:val="24"/>
        </w:rPr>
        <w:t xml:space="preserve">El Consejo General de la ONCE </w:t>
      </w:r>
      <w:r>
        <w:rPr>
          <w:rFonts w:ascii="Arial" w:hAnsi="Arial" w:cs="Arial"/>
          <w:sz w:val="24"/>
          <w:szCs w:val="24"/>
        </w:rPr>
        <w:t>aprobó</w:t>
      </w:r>
      <w:r w:rsidRPr="00E51C3F">
        <w:rPr>
          <w:rFonts w:ascii="Arial" w:hAnsi="Arial" w:cs="Arial"/>
          <w:sz w:val="24"/>
          <w:szCs w:val="24"/>
        </w:rPr>
        <w:t xml:space="preserve">, en el Pleno celebrado el 28 de marzo de </w:t>
      </w:r>
      <w:r w:rsidRPr="00E815CB">
        <w:rPr>
          <w:rFonts w:ascii="Arial" w:hAnsi="Arial" w:cs="Arial"/>
          <w:sz w:val="24"/>
          <w:szCs w:val="24"/>
        </w:rPr>
        <w:t xml:space="preserve">2012, el Plan 15.000/30.000 de la ONCE y su Fundación, de empleo y formación para personas con discapacidad, para el período 2012-2021. </w:t>
      </w:r>
    </w:p>
    <w:p w:rsidR="00295248" w:rsidRPr="00295248" w:rsidRDefault="00295248" w:rsidP="008B7E98">
      <w:pPr>
        <w:pStyle w:val="Textoindependiente2"/>
        <w:spacing w:before="240" w:after="0" w:line="240" w:lineRule="auto"/>
        <w:jc w:val="both"/>
        <w:rPr>
          <w:rFonts w:ascii="Arial" w:hAnsi="Arial" w:cs="Arial"/>
          <w:sz w:val="24"/>
          <w:szCs w:val="24"/>
        </w:rPr>
      </w:pPr>
      <w:r w:rsidRPr="007A50E3">
        <w:rPr>
          <w:rFonts w:ascii="Arial" w:hAnsi="Arial" w:cs="Arial"/>
          <w:sz w:val="24"/>
          <w:szCs w:val="24"/>
        </w:rPr>
        <w:t>En este sentido, además del propio empleo interno generado a través de empresas</w:t>
      </w:r>
      <w:r w:rsidR="004A297C" w:rsidRPr="007A50E3">
        <w:rPr>
          <w:rFonts w:ascii="Arial" w:hAnsi="Arial" w:cs="Arial"/>
          <w:sz w:val="24"/>
          <w:szCs w:val="24"/>
        </w:rPr>
        <w:t xml:space="preserve"> y entidades </w:t>
      </w:r>
      <w:r w:rsidRPr="007A50E3">
        <w:rPr>
          <w:rFonts w:ascii="Arial" w:hAnsi="Arial" w:cs="Arial"/>
          <w:sz w:val="24"/>
          <w:szCs w:val="24"/>
        </w:rPr>
        <w:t>en las que tiene participación económica,</w:t>
      </w:r>
      <w:r w:rsidRPr="00295248">
        <w:rPr>
          <w:rFonts w:ascii="Arial" w:hAnsi="Arial" w:cs="Arial"/>
          <w:sz w:val="24"/>
          <w:szCs w:val="24"/>
        </w:rPr>
        <w:t xml:space="preserve"> </w:t>
      </w:r>
      <w:r w:rsidR="00665026">
        <w:rPr>
          <w:rFonts w:ascii="Arial" w:hAnsi="Arial" w:cs="Arial"/>
          <w:sz w:val="24"/>
          <w:szCs w:val="24"/>
        </w:rPr>
        <w:t xml:space="preserve">Fundación ONCE </w:t>
      </w:r>
      <w:r w:rsidRPr="00295248">
        <w:rPr>
          <w:rFonts w:ascii="Arial" w:hAnsi="Arial" w:cs="Arial"/>
          <w:sz w:val="24"/>
          <w:szCs w:val="24"/>
        </w:rPr>
        <w:t xml:space="preserve">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w:t>
      </w:r>
      <w:r w:rsidR="00FA1EF3">
        <w:rPr>
          <w:rFonts w:ascii="Arial" w:hAnsi="Arial" w:cs="Arial"/>
          <w:sz w:val="24"/>
          <w:szCs w:val="24"/>
        </w:rPr>
        <w:t>Inserta</w:t>
      </w:r>
      <w:r w:rsidR="006B00DE">
        <w:rPr>
          <w:rFonts w:ascii="Arial" w:hAnsi="Arial" w:cs="Arial"/>
          <w:sz w:val="24"/>
          <w:szCs w:val="24"/>
        </w:rPr>
        <w:t xml:space="preserve"> E</w:t>
      </w:r>
      <w:r w:rsidR="00FA1EF3">
        <w:rPr>
          <w:rFonts w:ascii="Arial" w:hAnsi="Arial" w:cs="Arial"/>
          <w:sz w:val="24"/>
          <w:szCs w:val="24"/>
        </w:rPr>
        <w:t>mpleo</w:t>
      </w:r>
      <w:r w:rsidRPr="00295248">
        <w:rPr>
          <w:rFonts w:ascii="Arial" w:hAnsi="Arial" w:cs="Arial"/>
          <w:sz w:val="24"/>
          <w:szCs w:val="24"/>
        </w:rPr>
        <w:t xml:space="preserve"> </w:t>
      </w:r>
      <w:r w:rsidR="00F20595">
        <w:rPr>
          <w:rFonts w:ascii="Arial" w:hAnsi="Arial" w:cs="Arial"/>
          <w:sz w:val="24"/>
          <w:szCs w:val="24"/>
        </w:rPr>
        <w:t>e</w:t>
      </w:r>
      <w:r w:rsidRPr="00295248">
        <w:rPr>
          <w:rFonts w:ascii="Arial" w:hAnsi="Arial" w:cs="Arial"/>
          <w:sz w:val="24"/>
          <w:szCs w:val="24"/>
        </w:rPr>
        <w:t xml:space="preserve"> ILUNION E</w:t>
      </w:r>
      <w:r w:rsidR="00FA1EF3">
        <w:rPr>
          <w:rFonts w:ascii="Arial" w:hAnsi="Arial" w:cs="Arial"/>
          <w:sz w:val="24"/>
          <w:szCs w:val="24"/>
        </w:rPr>
        <w:t>mpleo</w:t>
      </w:r>
      <w:r w:rsidR="004A297C">
        <w:rPr>
          <w:rFonts w:ascii="Arial" w:hAnsi="Arial" w:cs="Arial"/>
          <w:sz w:val="24"/>
          <w:szCs w:val="24"/>
        </w:rPr>
        <w:t>.</w:t>
      </w:r>
    </w:p>
    <w:p w:rsidR="00295248" w:rsidRDefault="00295248" w:rsidP="00F27EA7">
      <w:pPr>
        <w:pStyle w:val="Textoindependiente2"/>
        <w:spacing w:before="240" w:after="0" w:line="240" w:lineRule="auto"/>
        <w:jc w:val="both"/>
        <w:rPr>
          <w:rFonts w:ascii="Arial" w:hAnsi="Arial" w:cs="Arial"/>
          <w:sz w:val="24"/>
          <w:szCs w:val="24"/>
        </w:rPr>
      </w:pPr>
      <w:r w:rsidRPr="00246530">
        <w:rPr>
          <w:rFonts w:ascii="Arial" w:hAnsi="Arial" w:cs="Arial"/>
          <w:sz w:val="24"/>
          <w:szCs w:val="24"/>
        </w:rPr>
        <w:t>El 18 de diciembre de 2015 el Consejo de Ministros aprob</w:t>
      </w:r>
      <w:r w:rsidR="007A50E3">
        <w:rPr>
          <w:rFonts w:ascii="Arial" w:hAnsi="Arial" w:cs="Arial"/>
          <w:sz w:val="24"/>
          <w:szCs w:val="24"/>
        </w:rPr>
        <w:t>ó</w:t>
      </w:r>
      <w:r w:rsidRPr="00246530">
        <w:rPr>
          <w:rFonts w:ascii="Arial" w:hAnsi="Arial" w:cs="Arial"/>
          <w:sz w:val="24"/>
          <w:szCs w:val="24"/>
        </w:rPr>
        <w:t xml:space="preserve"> una reforma del Real Decreto 358/1991, de 15 de marzo de reordenación de la ONCE y del Acuerdo General entre el Gobierno de la Nación y la ONCE, que contempl</w:t>
      </w:r>
      <w:r w:rsidR="00D0330B">
        <w:rPr>
          <w:rFonts w:ascii="Arial" w:hAnsi="Arial" w:cs="Arial"/>
          <w:sz w:val="24"/>
          <w:szCs w:val="24"/>
        </w:rPr>
        <w:t>ó</w:t>
      </w:r>
      <w:r w:rsidRPr="00246530">
        <w:rPr>
          <w:rFonts w:ascii="Arial" w:hAnsi="Arial" w:cs="Arial"/>
          <w:sz w:val="24"/>
          <w:szCs w:val="24"/>
        </w:rPr>
        <w:t>, entre otros, la creación del Grupo Empresarial de la ONCE y su Fundación, como fusión del Grupo Empresarial de la ONCE y del Grupo Empresarial de Fundación ONCE. El Grupo Empresarial de la ONCE y su Fundación</w:t>
      </w:r>
      <w:r w:rsidR="00246530" w:rsidRPr="00246530">
        <w:rPr>
          <w:rFonts w:ascii="Arial" w:hAnsi="Arial" w:cs="Arial"/>
          <w:sz w:val="24"/>
          <w:szCs w:val="24"/>
        </w:rPr>
        <w:t xml:space="preserve">, GRUPO ILUNION, </w:t>
      </w:r>
      <w:r w:rsidRPr="00246530">
        <w:rPr>
          <w:rFonts w:ascii="Arial" w:hAnsi="Arial" w:cs="Arial"/>
          <w:sz w:val="24"/>
          <w:szCs w:val="24"/>
        </w:rPr>
        <w:t>nac</w:t>
      </w:r>
      <w:r w:rsidR="00D0330B">
        <w:rPr>
          <w:rFonts w:ascii="Arial" w:hAnsi="Arial" w:cs="Arial"/>
          <w:sz w:val="24"/>
          <w:szCs w:val="24"/>
        </w:rPr>
        <w:t>ió</w:t>
      </w:r>
      <w:r w:rsidRPr="00246530">
        <w:rPr>
          <w:rFonts w:ascii="Arial" w:hAnsi="Arial" w:cs="Arial"/>
          <w:sz w:val="24"/>
          <w:szCs w:val="24"/>
        </w:rPr>
        <w:t xml:space="preserve"> con un carácter social orientado a la creación de empleo de personas con discapacidad, en proyectos sostenibles económicamente en el tiempo.</w:t>
      </w:r>
    </w:p>
    <w:p w:rsidR="007A50E3" w:rsidRDefault="007A50E3" w:rsidP="00F27EA7">
      <w:pPr>
        <w:widowControl w:val="0"/>
        <w:spacing w:before="240" w:after="0" w:line="240" w:lineRule="auto"/>
        <w:jc w:val="both"/>
        <w:rPr>
          <w:rFonts w:ascii="Arial" w:hAnsi="Arial" w:cs="Arial"/>
          <w:sz w:val="24"/>
          <w:szCs w:val="24"/>
        </w:rPr>
      </w:pPr>
      <w:r w:rsidRPr="00E51C3F">
        <w:rPr>
          <w:rFonts w:ascii="Arial" w:hAnsi="Arial" w:cs="Arial"/>
          <w:sz w:val="24"/>
          <w:szCs w:val="24"/>
        </w:rPr>
        <w:t>Como consecuencia del anterior acuerdo se configur</w:t>
      </w:r>
      <w:r w:rsidR="00D0330B">
        <w:rPr>
          <w:rFonts w:ascii="Arial" w:hAnsi="Arial" w:cs="Arial"/>
          <w:sz w:val="24"/>
          <w:szCs w:val="24"/>
        </w:rPr>
        <w:t>ó</w:t>
      </w:r>
      <w:r w:rsidRPr="00E51C3F">
        <w:rPr>
          <w:rFonts w:ascii="Arial" w:hAnsi="Arial" w:cs="Arial"/>
          <w:sz w:val="24"/>
          <w:szCs w:val="24"/>
        </w:rPr>
        <w:t xml:space="preserve"> en 2016 una nueva estructura interna de</w:t>
      </w:r>
      <w:r w:rsidR="00D0330B">
        <w:rPr>
          <w:rFonts w:ascii="Arial" w:hAnsi="Arial" w:cs="Arial"/>
          <w:sz w:val="24"/>
          <w:szCs w:val="24"/>
        </w:rPr>
        <w:t>l grupo social ONCE</w:t>
      </w:r>
      <w:r w:rsidRPr="00E51C3F">
        <w:rPr>
          <w:rFonts w:ascii="Arial" w:hAnsi="Arial" w:cs="Arial"/>
          <w:sz w:val="24"/>
          <w:szCs w:val="24"/>
        </w:rPr>
        <w:t xml:space="preserve"> en base a tres Áreas Ejecutivas, a saber: ONCE, Fundación ONCE y Grupo Empresarial de la ONCE y su Fundación</w:t>
      </w:r>
      <w:r w:rsidR="00D0330B">
        <w:rPr>
          <w:rFonts w:ascii="Arial" w:hAnsi="Arial" w:cs="Arial"/>
          <w:sz w:val="24"/>
          <w:szCs w:val="24"/>
        </w:rPr>
        <w:t xml:space="preserve"> (Grupo ILUNION)</w:t>
      </w:r>
      <w:r w:rsidRPr="00E51C3F">
        <w:rPr>
          <w:rFonts w:ascii="Arial" w:hAnsi="Arial" w:cs="Arial"/>
          <w:sz w:val="24"/>
          <w:szCs w:val="24"/>
        </w:rPr>
        <w:t>.</w:t>
      </w:r>
    </w:p>
    <w:p w:rsidR="00EC4922" w:rsidRPr="00E51C3F" w:rsidRDefault="00E616A7" w:rsidP="00F27EA7">
      <w:pPr>
        <w:tabs>
          <w:tab w:val="left" w:pos="567"/>
          <w:tab w:val="left" w:pos="1134"/>
          <w:tab w:val="left" w:pos="1588"/>
        </w:tabs>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En este sentido</w:t>
      </w:r>
      <w:r w:rsidR="00EC4922" w:rsidRPr="00E51C3F">
        <w:rPr>
          <w:rFonts w:ascii="Arial" w:hAnsi="Arial" w:cs="Arial"/>
          <w:sz w:val="24"/>
          <w:szCs w:val="24"/>
        </w:rPr>
        <w:t>, mediante Acuerdo 2/2016-1.3, de 31 de marzo,</w:t>
      </w:r>
      <w:r w:rsidR="001F199A">
        <w:rPr>
          <w:rFonts w:ascii="Arial" w:hAnsi="Arial" w:cs="Arial"/>
          <w:sz w:val="24"/>
          <w:szCs w:val="24"/>
        </w:rPr>
        <w:t xml:space="preserve"> del Consejo General de la ONCE, </w:t>
      </w:r>
      <w:r w:rsidR="00EC4922" w:rsidRPr="00E51C3F">
        <w:rPr>
          <w:rFonts w:ascii="Arial" w:hAnsi="Arial" w:cs="Arial"/>
          <w:sz w:val="24"/>
          <w:szCs w:val="24"/>
        </w:rPr>
        <w:t xml:space="preserve"> se procedió a la actualización de los objetivos </w:t>
      </w:r>
      <w:r w:rsidR="001F199A">
        <w:rPr>
          <w:rFonts w:ascii="Arial" w:hAnsi="Arial" w:cs="Arial"/>
          <w:sz w:val="24"/>
          <w:szCs w:val="24"/>
        </w:rPr>
        <w:t xml:space="preserve">del Plan </w:t>
      </w:r>
      <w:r w:rsidR="001F199A" w:rsidRPr="00E815CB">
        <w:rPr>
          <w:rFonts w:ascii="Arial" w:hAnsi="Arial" w:cs="Arial"/>
          <w:sz w:val="24"/>
          <w:szCs w:val="24"/>
        </w:rPr>
        <w:t>15.000/30.000</w:t>
      </w:r>
      <w:r w:rsidR="00EC4922" w:rsidRPr="00E51C3F">
        <w:rPr>
          <w:rFonts w:ascii="Arial" w:hAnsi="Arial" w:cs="Arial"/>
          <w:sz w:val="24"/>
          <w:szCs w:val="24"/>
        </w:rPr>
        <w:t xml:space="preserve">, con el fin de adaptarlos a la nueva estructura interna de la ONCE y su Fundación que se deriva de la creación de su Grupo Empresarial. </w:t>
      </w:r>
    </w:p>
    <w:p w:rsidR="00D0330B" w:rsidRPr="00E815CB" w:rsidRDefault="00D0330B" w:rsidP="008B7E98">
      <w:pPr>
        <w:tabs>
          <w:tab w:val="left" w:pos="567"/>
          <w:tab w:val="left" w:pos="1134"/>
          <w:tab w:val="left" w:pos="1588"/>
        </w:tabs>
        <w:autoSpaceDE w:val="0"/>
        <w:autoSpaceDN w:val="0"/>
        <w:adjustRightInd w:val="0"/>
        <w:spacing w:before="240" w:after="0" w:line="240" w:lineRule="auto"/>
        <w:jc w:val="both"/>
        <w:rPr>
          <w:rFonts w:ascii="Arial" w:hAnsi="Arial" w:cs="Arial"/>
          <w:sz w:val="24"/>
          <w:szCs w:val="24"/>
        </w:rPr>
      </w:pPr>
      <w:r w:rsidRPr="00E815CB">
        <w:rPr>
          <w:rFonts w:ascii="Arial" w:hAnsi="Arial" w:cs="Arial"/>
          <w:sz w:val="24"/>
          <w:szCs w:val="24"/>
        </w:rPr>
        <w:t>En el Acuerdo 6/2016-1.3, de 16 de diciembre</w:t>
      </w:r>
      <w:r w:rsidR="001F199A">
        <w:rPr>
          <w:rFonts w:ascii="Arial" w:hAnsi="Arial" w:cs="Arial"/>
          <w:sz w:val="24"/>
          <w:szCs w:val="24"/>
        </w:rPr>
        <w:t xml:space="preserve">, del Consejo General de la ONCE, </w:t>
      </w:r>
      <w:r w:rsidRPr="00E815CB">
        <w:rPr>
          <w:rFonts w:ascii="Arial" w:hAnsi="Arial" w:cs="Arial"/>
          <w:sz w:val="24"/>
          <w:szCs w:val="24"/>
        </w:rPr>
        <w:t xml:space="preserve">se fijaron los objetivos para el ejercicio 2017. </w:t>
      </w:r>
    </w:p>
    <w:p w:rsidR="00147AD4" w:rsidRDefault="00295248" w:rsidP="008B7E98">
      <w:pPr>
        <w:pStyle w:val="Textoindependiente"/>
        <w:spacing w:before="240" w:after="0" w:line="240" w:lineRule="auto"/>
        <w:jc w:val="both"/>
        <w:rPr>
          <w:rFonts w:ascii="Arial" w:hAnsi="Arial" w:cs="Arial"/>
          <w:sz w:val="24"/>
          <w:szCs w:val="24"/>
          <w:lang w:eastAsia="es-ES"/>
        </w:rPr>
      </w:pPr>
      <w:r w:rsidRPr="00295248">
        <w:rPr>
          <w:rFonts w:ascii="Arial" w:hAnsi="Arial" w:cs="Arial"/>
          <w:sz w:val="24"/>
          <w:szCs w:val="24"/>
          <w:lang w:eastAsia="es-ES"/>
        </w:rPr>
        <w:t xml:space="preserve">Durante el </w:t>
      </w:r>
      <w:r w:rsidRPr="00CC45FD">
        <w:rPr>
          <w:rFonts w:ascii="Arial" w:hAnsi="Arial" w:cs="Arial"/>
          <w:sz w:val="24"/>
          <w:szCs w:val="24"/>
          <w:lang w:eastAsia="es-ES"/>
        </w:rPr>
        <w:t>ejercicio 201</w:t>
      </w:r>
      <w:r w:rsidR="00C122A1" w:rsidRPr="00CC45FD">
        <w:rPr>
          <w:rFonts w:ascii="Arial" w:hAnsi="Arial" w:cs="Arial"/>
          <w:sz w:val="24"/>
          <w:szCs w:val="24"/>
          <w:lang w:eastAsia="es-ES"/>
        </w:rPr>
        <w:t>7</w:t>
      </w:r>
      <w:r w:rsidRPr="00CC45FD">
        <w:rPr>
          <w:rFonts w:ascii="Arial" w:hAnsi="Arial" w:cs="Arial"/>
          <w:sz w:val="24"/>
          <w:szCs w:val="24"/>
          <w:lang w:eastAsia="es-ES"/>
        </w:rPr>
        <w:t xml:space="preserve"> la Fundación ONCE destinó </w:t>
      </w:r>
      <w:r w:rsidR="00F2022C" w:rsidRPr="00CC45FD">
        <w:rPr>
          <w:rFonts w:ascii="Arial" w:hAnsi="Arial" w:cs="Arial"/>
          <w:sz w:val="24"/>
          <w:szCs w:val="24"/>
          <w:lang w:eastAsia="es-ES"/>
        </w:rPr>
        <w:t>61</w:t>
      </w:r>
      <w:r w:rsidRPr="00CC45FD">
        <w:rPr>
          <w:rFonts w:ascii="Arial" w:hAnsi="Arial" w:cs="Arial"/>
          <w:sz w:val="24"/>
          <w:szCs w:val="24"/>
          <w:lang w:eastAsia="es-ES"/>
        </w:rPr>
        <w:t>.</w:t>
      </w:r>
      <w:r w:rsidR="00F2022C" w:rsidRPr="00CC45FD">
        <w:rPr>
          <w:rFonts w:ascii="Arial" w:hAnsi="Arial" w:cs="Arial"/>
          <w:sz w:val="24"/>
          <w:szCs w:val="24"/>
          <w:lang w:eastAsia="es-ES"/>
        </w:rPr>
        <w:t>209</w:t>
      </w:r>
      <w:r w:rsidRPr="00CC45FD">
        <w:rPr>
          <w:rFonts w:ascii="Arial" w:hAnsi="Arial" w:cs="Arial"/>
          <w:sz w:val="24"/>
          <w:szCs w:val="24"/>
          <w:lang w:eastAsia="es-ES"/>
        </w:rPr>
        <w:t>.</w:t>
      </w:r>
      <w:r w:rsidR="00F2022C" w:rsidRPr="00CC45FD">
        <w:rPr>
          <w:rFonts w:ascii="Arial" w:hAnsi="Arial" w:cs="Arial"/>
          <w:sz w:val="24"/>
          <w:szCs w:val="24"/>
          <w:lang w:eastAsia="es-ES"/>
        </w:rPr>
        <w:t>982</w:t>
      </w:r>
      <w:r w:rsidRPr="00CC45FD">
        <w:rPr>
          <w:rFonts w:ascii="Arial" w:hAnsi="Arial" w:cs="Arial"/>
          <w:sz w:val="24"/>
          <w:szCs w:val="24"/>
          <w:lang w:eastAsia="es-ES"/>
        </w:rPr>
        <w:t xml:space="preserve"> euros al Plan</w:t>
      </w:r>
      <w:r w:rsidRPr="00295248">
        <w:rPr>
          <w:rFonts w:ascii="Arial" w:hAnsi="Arial" w:cs="Arial"/>
          <w:sz w:val="24"/>
          <w:szCs w:val="24"/>
          <w:lang w:eastAsia="es-ES"/>
        </w:rPr>
        <w:t xml:space="preserve"> de empleo y formación, en las principales líneas del Plan 15.000-30.000, de acuerdo con el siguiente detalle: </w:t>
      </w:r>
    </w:p>
    <w:p w:rsidR="00147AD4" w:rsidRDefault="00147AD4">
      <w:pPr>
        <w:rPr>
          <w:rFonts w:ascii="Arial" w:eastAsiaTheme="minorHAnsi" w:hAnsi="Arial" w:cs="Arial"/>
          <w:sz w:val="24"/>
          <w:szCs w:val="24"/>
        </w:rPr>
      </w:pPr>
      <w:r>
        <w:rPr>
          <w:rFonts w:ascii="Arial" w:hAnsi="Arial"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6"/>
        <w:gridCol w:w="2532"/>
      </w:tblGrid>
      <w:tr w:rsidR="00295248" w:rsidRPr="00680137" w:rsidTr="00E93777">
        <w:trPr>
          <w:trHeight w:val="708"/>
          <w:jc w:val="center"/>
        </w:trPr>
        <w:tc>
          <w:tcPr>
            <w:tcW w:w="5246" w:type="dxa"/>
            <w:shd w:val="clear" w:color="auto" w:fill="C00000"/>
            <w:noWrap/>
            <w:tcMar>
              <w:top w:w="0" w:type="dxa"/>
              <w:left w:w="70" w:type="dxa"/>
              <w:bottom w:w="0" w:type="dxa"/>
              <w:right w:w="70" w:type="dxa"/>
            </w:tcMar>
            <w:vAlign w:val="center"/>
            <w:hideMark/>
          </w:tcPr>
          <w:p w:rsidR="00295248" w:rsidRPr="00680137" w:rsidRDefault="00D11EE0" w:rsidP="008B7E98">
            <w:pPr>
              <w:spacing w:before="240" w:after="0" w:line="240" w:lineRule="auto"/>
              <w:rPr>
                <w:rFonts w:ascii="Arial" w:eastAsiaTheme="minorHAnsi" w:hAnsi="Arial" w:cs="Arial"/>
                <w:b/>
                <w:bCs/>
                <w:color w:val="0000FF"/>
                <w:sz w:val="24"/>
                <w:szCs w:val="24"/>
                <w:lang w:eastAsia="en-US"/>
              </w:rPr>
            </w:pPr>
            <w:r>
              <w:rPr>
                <w:rFonts w:ascii="Arial" w:hAnsi="Arial" w:cs="Arial"/>
                <w:sz w:val="24"/>
                <w:szCs w:val="24"/>
              </w:rPr>
              <w:lastRenderedPageBreak/>
              <w:br w:type="page"/>
            </w:r>
            <w:r w:rsidR="00295248" w:rsidRPr="00680137">
              <w:rPr>
                <w:rFonts w:ascii="Arial" w:eastAsia="Times New Roman" w:hAnsi="Arial" w:cs="Arial"/>
                <w:color w:val="0000FF"/>
                <w:sz w:val="24"/>
                <w:szCs w:val="24"/>
              </w:rPr>
              <w:br w:type="page"/>
            </w:r>
            <w:r w:rsidR="00295248" w:rsidRPr="00680137">
              <w:rPr>
                <w:rFonts w:ascii="Arial" w:eastAsia="Times New Roman" w:hAnsi="Arial" w:cs="Arial"/>
                <w:color w:val="0000FF"/>
                <w:sz w:val="24"/>
                <w:szCs w:val="24"/>
              </w:rPr>
              <w:br w:type="page"/>
            </w:r>
            <w:r w:rsidR="00295248" w:rsidRPr="00DC41EF">
              <w:rPr>
                <w:rFonts w:ascii="Arial" w:hAnsi="Arial" w:cs="Arial"/>
                <w:b/>
                <w:sz w:val="24"/>
                <w:szCs w:val="24"/>
              </w:rPr>
              <w:t>Líneas del Plan 15.000-30.000</w:t>
            </w:r>
          </w:p>
        </w:tc>
        <w:tc>
          <w:tcPr>
            <w:tcW w:w="2532" w:type="dxa"/>
            <w:shd w:val="clear" w:color="auto" w:fill="FFC000"/>
            <w:noWrap/>
            <w:tcMar>
              <w:top w:w="0" w:type="dxa"/>
              <w:left w:w="70" w:type="dxa"/>
              <w:bottom w:w="0" w:type="dxa"/>
              <w:right w:w="70" w:type="dxa"/>
            </w:tcMar>
            <w:vAlign w:val="center"/>
            <w:hideMark/>
          </w:tcPr>
          <w:p w:rsidR="00295248" w:rsidRPr="00680137" w:rsidRDefault="00295248" w:rsidP="008B7E98">
            <w:pPr>
              <w:spacing w:before="120" w:after="0" w:line="240" w:lineRule="auto"/>
              <w:jc w:val="center"/>
              <w:rPr>
                <w:rFonts w:ascii="Arial" w:eastAsiaTheme="minorHAnsi" w:hAnsi="Arial" w:cs="Arial"/>
                <w:b/>
                <w:bCs/>
                <w:color w:val="0000FF"/>
                <w:sz w:val="24"/>
                <w:szCs w:val="24"/>
                <w:lang w:eastAsia="en-US"/>
              </w:rPr>
            </w:pPr>
            <w:r w:rsidRPr="00CC43BD">
              <w:rPr>
                <w:rFonts w:ascii="Arial" w:hAnsi="Arial" w:cs="Arial"/>
                <w:b/>
                <w:bCs/>
                <w:sz w:val="24"/>
                <w:szCs w:val="24"/>
              </w:rPr>
              <w:t>Importe destinado (en euros)</w:t>
            </w:r>
          </w:p>
        </w:tc>
      </w:tr>
      <w:tr w:rsidR="00295248" w:rsidRPr="00295248" w:rsidTr="00E93777">
        <w:trPr>
          <w:trHeight w:val="609"/>
          <w:jc w:val="center"/>
        </w:trPr>
        <w:tc>
          <w:tcPr>
            <w:tcW w:w="5246" w:type="dxa"/>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sz w:val="24"/>
                <w:szCs w:val="24"/>
                <w:lang w:eastAsia="en-US"/>
              </w:rPr>
            </w:pPr>
            <w:r w:rsidRPr="00DE793C">
              <w:rPr>
                <w:rFonts w:ascii="Arial" w:hAnsi="Arial" w:cs="Arial"/>
                <w:sz w:val="24"/>
                <w:szCs w:val="24"/>
              </w:rPr>
              <w:t>Empleo creado a través de terceras empresas y entidades con apoyo de la Fundación ONCE</w:t>
            </w:r>
          </w:p>
        </w:tc>
        <w:tc>
          <w:tcPr>
            <w:tcW w:w="2532" w:type="dxa"/>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39.095.677</w:t>
            </w:r>
          </w:p>
        </w:tc>
      </w:tr>
      <w:tr w:rsidR="00295248" w:rsidRPr="00295248" w:rsidTr="00E93777">
        <w:trPr>
          <w:trHeight w:val="351"/>
          <w:jc w:val="center"/>
        </w:trPr>
        <w:tc>
          <w:tcPr>
            <w:tcW w:w="5246" w:type="dxa"/>
            <w:shd w:val="clear" w:color="auto" w:fill="BFBFBF"/>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 xml:space="preserve">Empleo Interno </w:t>
            </w:r>
          </w:p>
        </w:tc>
        <w:tc>
          <w:tcPr>
            <w:tcW w:w="2532" w:type="dxa"/>
            <w:shd w:val="clear" w:color="auto" w:fill="BFBFBF"/>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5.235.127</w:t>
            </w:r>
          </w:p>
        </w:tc>
      </w:tr>
      <w:tr w:rsidR="00295248" w:rsidRPr="00295248" w:rsidTr="00E93777">
        <w:trPr>
          <w:trHeight w:val="343"/>
          <w:jc w:val="center"/>
        </w:trPr>
        <w:tc>
          <w:tcPr>
            <w:tcW w:w="5246" w:type="dxa"/>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Plazas Ocupacionales</w:t>
            </w:r>
          </w:p>
        </w:tc>
        <w:tc>
          <w:tcPr>
            <w:tcW w:w="2532" w:type="dxa"/>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1.966.911</w:t>
            </w:r>
          </w:p>
        </w:tc>
      </w:tr>
      <w:tr w:rsidR="00295248" w:rsidRPr="00295248" w:rsidTr="00E93777">
        <w:trPr>
          <w:trHeight w:val="333"/>
          <w:jc w:val="center"/>
        </w:trPr>
        <w:tc>
          <w:tcPr>
            <w:tcW w:w="5246" w:type="dxa"/>
            <w:shd w:val="clear" w:color="auto" w:fill="BFBFBF"/>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Formación Ocupacional</w:t>
            </w:r>
          </w:p>
        </w:tc>
        <w:tc>
          <w:tcPr>
            <w:tcW w:w="2532" w:type="dxa"/>
            <w:shd w:val="clear" w:color="auto" w:fill="BFBFBF"/>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14.321.881</w:t>
            </w:r>
          </w:p>
        </w:tc>
      </w:tr>
      <w:tr w:rsidR="00295248" w:rsidRPr="00295248" w:rsidTr="00E93777">
        <w:trPr>
          <w:trHeight w:val="336"/>
          <w:jc w:val="center"/>
        </w:trPr>
        <w:tc>
          <w:tcPr>
            <w:tcW w:w="5246" w:type="dxa"/>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sz w:val="24"/>
                <w:szCs w:val="24"/>
              </w:rPr>
              <w:t>Formación Continua</w:t>
            </w:r>
          </w:p>
        </w:tc>
        <w:tc>
          <w:tcPr>
            <w:tcW w:w="2532" w:type="dxa"/>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sz w:val="24"/>
                <w:szCs w:val="24"/>
              </w:rPr>
              <w:t>590.386</w:t>
            </w:r>
          </w:p>
        </w:tc>
      </w:tr>
      <w:tr w:rsidR="00295248" w:rsidRPr="00295248" w:rsidTr="00E93777">
        <w:trPr>
          <w:trHeight w:val="412"/>
          <w:jc w:val="center"/>
        </w:trPr>
        <w:tc>
          <w:tcPr>
            <w:tcW w:w="5246" w:type="dxa"/>
            <w:shd w:val="clear" w:color="auto" w:fill="BFBFBF"/>
            <w:noWrap/>
            <w:tcMar>
              <w:top w:w="0" w:type="dxa"/>
              <w:left w:w="70" w:type="dxa"/>
              <w:bottom w:w="0" w:type="dxa"/>
              <w:right w:w="70" w:type="dxa"/>
            </w:tcMar>
            <w:vAlign w:val="center"/>
            <w:hideMark/>
          </w:tcPr>
          <w:p w:rsidR="00295248" w:rsidRPr="00DE793C" w:rsidRDefault="00295248" w:rsidP="008B7E98">
            <w:pPr>
              <w:spacing w:before="120" w:after="0" w:line="240" w:lineRule="auto"/>
              <w:rPr>
                <w:rFonts w:ascii="Arial" w:eastAsiaTheme="minorHAnsi" w:hAnsi="Arial" w:cs="Arial"/>
                <w:b/>
                <w:bCs/>
                <w:sz w:val="24"/>
                <w:szCs w:val="24"/>
                <w:lang w:val="en-US" w:eastAsia="en-US"/>
              </w:rPr>
            </w:pPr>
            <w:r w:rsidRPr="00DE793C">
              <w:rPr>
                <w:rFonts w:ascii="Arial" w:hAnsi="Arial" w:cs="Arial"/>
                <w:b/>
                <w:bCs/>
                <w:sz w:val="24"/>
                <w:szCs w:val="24"/>
              </w:rPr>
              <w:t>TOTAL</w:t>
            </w:r>
          </w:p>
        </w:tc>
        <w:tc>
          <w:tcPr>
            <w:tcW w:w="2532" w:type="dxa"/>
            <w:shd w:val="clear" w:color="auto" w:fill="BFBFBF"/>
            <w:noWrap/>
            <w:tcMar>
              <w:top w:w="0" w:type="dxa"/>
              <w:left w:w="70" w:type="dxa"/>
              <w:bottom w:w="0" w:type="dxa"/>
              <w:right w:w="70" w:type="dxa"/>
            </w:tcMar>
            <w:vAlign w:val="center"/>
            <w:hideMark/>
          </w:tcPr>
          <w:p w:rsidR="00295248" w:rsidRPr="00F2022C" w:rsidRDefault="00F2022C" w:rsidP="008B7E98">
            <w:pPr>
              <w:spacing w:before="120" w:after="0" w:line="240" w:lineRule="auto"/>
              <w:jc w:val="right"/>
              <w:rPr>
                <w:rFonts w:ascii="Arial" w:eastAsiaTheme="minorHAnsi" w:hAnsi="Arial" w:cs="Arial"/>
                <w:b/>
                <w:bCs/>
                <w:sz w:val="24"/>
                <w:szCs w:val="24"/>
                <w:highlight w:val="yellow"/>
                <w:lang w:val="en-US" w:eastAsia="en-US"/>
              </w:rPr>
            </w:pPr>
            <w:r w:rsidRPr="00F2022C">
              <w:rPr>
                <w:rFonts w:ascii="Arial" w:hAnsi="Arial" w:cs="Arial"/>
                <w:b/>
                <w:bCs/>
                <w:sz w:val="24"/>
                <w:szCs w:val="24"/>
              </w:rPr>
              <w:t>61.209.982</w:t>
            </w:r>
          </w:p>
        </w:tc>
      </w:tr>
    </w:tbl>
    <w:p w:rsidR="00EC4922" w:rsidRDefault="00EC4922" w:rsidP="008B7E98">
      <w:pPr>
        <w:pStyle w:val="Textoindependiente"/>
        <w:spacing w:before="360" w:after="0" w:line="240" w:lineRule="auto"/>
        <w:jc w:val="both"/>
        <w:rPr>
          <w:rFonts w:ascii="Arial" w:hAnsi="Arial" w:cs="Arial"/>
          <w:sz w:val="24"/>
          <w:szCs w:val="24"/>
        </w:rPr>
      </w:pPr>
      <w:bookmarkStart w:id="8" w:name="_Toc387417487"/>
      <w:r w:rsidRPr="00CC45FD">
        <w:rPr>
          <w:rFonts w:ascii="Arial" w:eastAsiaTheme="minorEastAsia" w:hAnsi="Arial" w:cs="Arial"/>
          <w:sz w:val="24"/>
          <w:szCs w:val="24"/>
          <w:lang w:eastAsia="es-ES"/>
        </w:rPr>
        <w:t xml:space="preserve">Estos datos están auditados y se presentan en el Informe de </w:t>
      </w:r>
      <w:r w:rsidRPr="00CC45FD">
        <w:rPr>
          <w:rFonts w:ascii="Arial" w:hAnsi="Arial" w:cs="Arial"/>
          <w:sz w:val="24"/>
          <w:szCs w:val="24"/>
          <w:lang w:eastAsia="es-ES"/>
        </w:rPr>
        <w:t xml:space="preserve">Ernst &amp; Young, S.L. de fecha </w:t>
      </w:r>
      <w:r w:rsidR="007021ED" w:rsidRPr="00CC45FD">
        <w:rPr>
          <w:rFonts w:ascii="Arial" w:hAnsi="Arial" w:cs="Arial"/>
          <w:sz w:val="24"/>
          <w:szCs w:val="24"/>
          <w:lang w:eastAsia="es-ES"/>
        </w:rPr>
        <w:t>21</w:t>
      </w:r>
      <w:r w:rsidRPr="00CC45FD">
        <w:rPr>
          <w:rFonts w:ascii="Arial" w:hAnsi="Arial" w:cs="Arial"/>
          <w:sz w:val="24"/>
          <w:szCs w:val="24"/>
          <w:lang w:eastAsia="es-ES"/>
        </w:rPr>
        <w:t>de mayo de 201</w:t>
      </w:r>
      <w:r w:rsidR="007021ED" w:rsidRPr="00CC45FD">
        <w:rPr>
          <w:rFonts w:ascii="Arial" w:hAnsi="Arial" w:cs="Arial"/>
          <w:sz w:val="24"/>
          <w:szCs w:val="24"/>
          <w:lang w:eastAsia="es-ES"/>
        </w:rPr>
        <w:t>8</w:t>
      </w:r>
      <w:r w:rsidRPr="00CC45FD">
        <w:rPr>
          <w:rFonts w:ascii="Arial" w:hAnsi="Arial" w:cs="Arial"/>
          <w:sz w:val="24"/>
          <w:szCs w:val="24"/>
          <w:lang w:eastAsia="es-ES"/>
        </w:rPr>
        <w:t>, sobre la asignación de recursos de la Fundación ONCE a 31 de diciembre de 201</w:t>
      </w:r>
      <w:r w:rsidR="007021ED" w:rsidRPr="00CC45FD">
        <w:rPr>
          <w:rFonts w:ascii="Arial" w:hAnsi="Arial" w:cs="Arial"/>
          <w:sz w:val="24"/>
          <w:szCs w:val="24"/>
          <w:lang w:eastAsia="es-ES"/>
        </w:rPr>
        <w:t>7</w:t>
      </w:r>
      <w:r w:rsidRPr="00CC45FD">
        <w:rPr>
          <w:rFonts w:ascii="Arial" w:hAnsi="Arial" w:cs="Arial"/>
          <w:sz w:val="24"/>
          <w:szCs w:val="24"/>
          <w:lang w:eastAsia="es-ES"/>
        </w:rPr>
        <w:t xml:space="preserve"> y el desglose</w:t>
      </w:r>
      <w:r w:rsidRPr="00295248">
        <w:rPr>
          <w:rFonts w:ascii="Arial" w:hAnsi="Arial" w:cs="Arial"/>
          <w:sz w:val="24"/>
          <w:szCs w:val="24"/>
          <w:lang w:eastAsia="es-ES"/>
        </w:rPr>
        <w:t xml:space="preserv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030147" w:rsidRDefault="00030147" w:rsidP="005B7984">
      <w:pPr>
        <w:pStyle w:val="Ttulo3"/>
      </w:pPr>
      <w:bookmarkStart w:id="9" w:name="_Toc517088958"/>
      <w:r w:rsidRPr="00295248">
        <w:t>Información cuantitativa</w:t>
      </w:r>
      <w:bookmarkEnd w:id="8"/>
      <w:bookmarkEnd w:id="9"/>
    </w:p>
    <w:p w:rsidR="00EC4922" w:rsidRDefault="00EC4922" w:rsidP="00147AD4">
      <w:pPr>
        <w:pStyle w:val="Prrafodelista"/>
        <w:spacing w:before="240" w:after="240" w:line="240" w:lineRule="auto"/>
        <w:ind w:left="0"/>
        <w:contextualSpacing w:val="0"/>
        <w:jc w:val="both"/>
        <w:rPr>
          <w:rFonts w:ascii="Arial" w:hAnsi="Arial" w:cs="Arial"/>
          <w:sz w:val="24"/>
          <w:szCs w:val="24"/>
        </w:rPr>
      </w:pPr>
      <w:bookmarkStart w:id="10" w:name="_Toc387417488"/>
      <w:r w:rsidRPr="00295248">
        <w:rPr>
          <w:rFonts w:ascii="Arial" w:hAnsi="Arial" w:cs="Arial"/>
          <w:sz w:val="24"/>
          <w:szCs w:val="24"/>
        </w:rPr>
        <w:t xml:space="preserve">En el año </w:t>
      </w:r>
      <w:r w:rsidRPr="007E2D18">
        <w:rPr>
          <w:rFonts w:ascii="Arial" w:hAnsi="Arial" w:cs="Arial"/>
          <w:sz w:val="24"/>
          <w:szCs w:val="24"/>
        </w:rPr>
        <w:t>2017</w:t>
      </w:r>
      <w:r w:rsidRPr="00295248">
        <w:rPr>
          <w:rFonts w:ascii="Arial" w:hAnsi="Arial" w:cs="Arial"/>
          <w:sz w:val="24"/>
          <w:szCs w:val="24"/>
        </w:rPr>
        <w:t>, en virtud del Acuerdo General de noviembre de 2011, los resultados auditados alcanzados por la Fundación ONCE para el cumplimiento del Plan 15.000/30.000 y los porcentajes de cumplimiento alcanzados han sido:</w:t>
      </w:r>
    </w:p>
    <w:tbl>
      <w:tblPr>
        <w:tblW w:w="0" w:type="auto"/>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1510"/>
        <w:gridCol w:w="1592"/>
        <w:gridCol w:w="1777"/>
      </w:tblGrid>
      <w:tr w:rsidR="00EC4922" w:rsidRPr="00295248" w:rsidTr="000B156E">
        <w:trPr>
          <w:trHeight w:val="610"/>
          <w:jc w:val="center"/>
        </w:trPr>
        <w:tc>
          <w:tcPr>
            <w:tcW w:w="2517" w:type="dxa"/>
            <w:vAlign w:val="center"/>
          </w:tcPr>
          <w:p w:rsidR="00EC4922" w:rsidRPr="00295248" w:rsidRDefault="00EC4922" w:rsidP="008B7E98">
            <w:pPr>
              <w:pStyle w:val="Prrafodelista"/>
              <w:spacing w:before="240" w:after="0" w:line="240" w:lineRule="auto"/>
              <w:ind w:left="1080"/>
              <w:contextualSpacing w:val="0"/>
              <w:jc w:val="center"/>
              <w:rPr>
                <w:rFonts w:ascii="Arial" w:hAnsi="Arial" w:cs="Arial"/>
                <w:sz w:val="24"/>
                <w:szCs w:val="24"/>
              </w:rPr>
            </w:pPr>
          </w:p>
        </w:tc>
        <w:tc>
          <w:tcPr>
            <w:tcW w:w="1510" w:type="dxa"/>
            <w:shd w:val="clear" w:color="auto" w:fill="FFC000"/>
            <w:vAlign w:val="center"/>
          </w:tcPr>
          <w:p w:rsidR="00EC4922" w:rsidRPr="00295248" w:rsidRDefault="00EC4922" w:rsidP="008B7E98">
            <w:pPr>
              <w:spacing w:before="240" w:after="0" w:line="240" w:lineRule="auto"/>
              <w:jc w:val="center"/>
              <w:rPr>
                <w:rFonts w:ascii="Arial" w:hAnsi="Arial" w:cs="Arial"/>
                <w:b/>
                <w:sz w:val="24"/>
                <w:szCs w:val="24"/>
              </w:rPr>
            </w:pPr>
            <w:r w:rsidRPr="00295248">
              <w:rPr>
                <w:rFonts w:ascii="Arial" w:hAnsi="Arial" w:cs="Arial"/>
                <w:b/>
                <w:sz w:val="24"/>
                <w:szCs w:val="24"/>
              </w:rPr>
              <w:t>Resultados 201</w:t>
            </w:r>
            <w:r>
              <w:rPr>
                <w:rFonts w:ascii="Arial" w:hAnsi="Arial" w:cs="Arial"/>
                <w:b/>
                <w:sz w:val="24"/>
                <w:szCs w:val="24"/>
              </w:rPr>
              <w:t>7</w:t>
            </w:r>
          </w:p>
        </w:tc>
        <w:tc>
          <w:tcPr>
            <w:tcW w:w="1592" w:type="dxa"/>
            <w:shd w:val="clear" w:color="auto" w:fill="FFC000"/>
            <w:vAlign w:val="center"/>
          </w:tcPr>
          <w:p w:rsidR="00EC4922" w:rsidRPr="00295248" w:rsidRDefault="00EC4922" w:rsidP="008B7E98">
            <w:pPr>
              <w:spacing w:before="240" w:after="0" w:line="240" w:lineRule="auto"/>
              <w:jc w:val="center"/>
              <w:rPr>
                <w:rFonts w:ascii="Arial" w:hAnsi="Arial" w:cs="Arial"/>
                <w:b/>
                <w:sz w:val="24"/>
                <w:szCs w:val="24"/>
              </w:rPr>
            </w:pPr>
            <w:r w:rsidRPr="00295248">
              <w:rPr>
                <w:rFonts w:ascii="Arial" w:hAnsi="Arial" w:cs="Arial"/>
                <w:b/>
                <w:sz w:val="24"/>
                <w:szCs w:val="24"/>
              </w:rPr>
              <w:t>Objetivo 201</w:t>
            </w:r>
            <w:r>
              <w:rPr>
                <w:rFonts w:ascii="Arial" w:hAnsi="Arial" w:cs="Arial"/>
                <w:b/>
                <w:sz w:val="24"/>
                <w:szCs w:val="24"/>
              </w:rPr>
              <w:t>7</w:t>
            </w:r>
          </w:p>
        </w:tc>
        <w:tc>
          <w:tcPr>
            <w:tcW w:w="1777" w:type="dxa"/>
            <w:shd w:val="clear" w:color="auto" w:fill="FFC000"/>
            <w:vAlign w:val="center"/>
          </w:tcPr>
          <w:p w:rsidR="00EC4922" w:rsidRPr="00295248" w:rsidRDefault="00EC4922" w:rsidP="008B7E98">
            <w:pPr>
              <w:spacing w:before="240" w:after="0" w:line="240" w:lineRule="auto"/>
              <w:jc w:val="center"/>
              <w:rPr>
                <w:rFonts w:ascii="Arial" w:hAnsi="Arial" w:cs="Arial"/>
                <w:b/>
                <w:sz w:val="24"/>
                <w:szCs w:val="24"/>
              </w:rPr>
            </w:pPr>
            <w:r w:rsidRPr="00295248">
              <w:rPr>
                <w:rFonts w:ascii="Arial" w:hAnsi="Arial" w:cs="Arial"/>
                <w:b/>
                <w:sz w:val="24"/>
                <w:szCs w:val="24"/>
              </w:rPr>
              <w:t>% cumplimiento</w:t>
            </w:r>
          </w:p>
        </w:tc>
      </w:tr>
      <w:tr w:rsidR="00EC4922" w:rsidRPr="00295248" w:rsidTr="000B156E">
        <w:trPr>
          <w:trHeight w:val="441"/>
          <w:jc w:val="center"/>
        </w:trPr>
        <w:tc>
          <w:tcPr>
            <w:tcW w:w="2517" w:type="dxa"/>
            <w:shd w:val="clear" w:color="auto" w:fill="C00000"/>
            <w:vAlign w:val="center"/>
          </w:tcPr>
          <w:p w:rsidR="00EC4922" w:rsidRPr="00295248" w:rsidRDefault="00EC4922" w:rsidP="008B7E98">
            <w:pPr>
              <w:spacing w:before="240" w:after="0" w:line="240" w:lineRule="auto"/>
              <w:rPr>
                <w:rFonts w:ascii="Arial" w:hAnsi="Arial" w:cs="Arial"/>
                <w:b/>
                <w:sz w:val="24"/>
                <w:szCs w:val="24"/>
              </w:rPr>
            </w:pPr>
            <w:r w:rsidRPr="00295248">
              <w:rPr>
                <w:rFonts w:ascii="Arial" w:hAnsi="Arial" w:cs="Arial"/>
                <w:b/>
                <w:sz w:val="24"/>
                <w:szCs w:val="24"/>
              </w:rPr>
              <w:t>Empleo</w:t>
            </w:r>
          </w:p>
        </w:tc>
        <w:tc>
          <w:tcPr>
            <w:tcW w:w="1510"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5.403</w:t>
            </w:r>
          </w:p>
        </w:tc>
        <w:tc>
          <w:tcPr>
            <w:tcW w:w="1592"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1.250</w:t>
            </w:r>
          </w:p>
        </w:tc>
        <w:tc>
          <w:tcPr>
            <w:tcW w:w="1777"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432</w:t>
            </w:r>
            <w:r w:rsidRPr="00295248">
              <w:rPr>
                <w:rFonts w:ascii="Arial" w:hAnsi="Arial" w:cs="Arial"/>
                <w:sz w:val="24"/>
                <w:szCs w:val="24"/>
              </w:rPr>
              <w:t>%</w:t>
            </w:r>
          </w:p>
        </w:tc>
      </w:tr>
      <w:tr w:rsidR="00EC4922" w:rsidRPr="00295248" w:rsidTr="000B156E">
        <w:trPr>
          <w:trHeight w:val="388"/>
          <w:jc w:val="center"/>
        </w:trPr>
        <w:tc>
          <w:tcPr>
            <w:tcW w:w="2517" w:type="dxa"/>
            <w:shd w:val="clear" w:color="auto" w:fill="C00000"/>
            <w:vAlign w:val="center"/>
          </w:tcPr>
          <w:p w:rsidR="00EC4922" w:rsidRPr="00295248" w:rsidRDefault="00EC4922" w:rsidP="008B7E98">
            <w:pPr>
              <w:spacing w:before="240" w:after="0" w:line="240" w:lineRule="auto"/>
              <w:rPr>
                <w:rFonts w:ascii="Arial" w:eastAsia="Arial" w:hAnsi="Arial" w:cs="Arial"/>
                <w:b/>
                <w:bCs/>
                <w:sz w:val="24"/>
                <w:szCs w:val="24"/>
                <w:lang w:val="en-US" w:eastAsia="en-US"/>
              </w:rPr>
            </w:pPr>
            <w:r w:rsidRPr="00295248">
              <w:rPr>
                <w:rFonts w:ascii="Arial" w:hAnsi="Arial" w:cs="Arial"/>
                <w:b/>
                <w:sz w:val="24"/>
                <w:szCs w:val="24"/>
              </w:rPr>
              <w:t>Plazas Ocupacionales</w:t>
            </w:r>
          </w:p>
        </w:tc>
        <w:tc>
          <w:tcPr>
            <w:tcW w:w="1510" w:type="dxa"/>
            <w:shd w:val="clear" w:color="auto" w:fill="BFBFBF"/>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408</w:t>
            </w:r>
          </w:p>
        </w:tc>
        <w:tc>
          <w:tcPr>
            <w:tcW w:w="1592" w:type="dxa"/>
            <w:shd w:val="clear" w:color="auto" w:fill="BFBFBF"/>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250</w:t>
            </w:r>
          </w:p>
        </w:tc>
        <w:tc>
          <w:tcPr>
            <w:tcW w:w="1777" w:type="dxa"/>
            <w:shd w:val="clear" w:color="auto" w:fill="BFBFBF"/>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1</w:t>
            </w:r>
            <w:r>
              <w:rPr>
                <w:rFonts w:ascii="Arial" w:hAnsi="Arial" w:cs="Arial"/>
                <w:sz w:val="24"/>
                <w:szCs w:val="24"/>
              </w:rPr>
              <w:t>6</w:t>
            </w:r>
            <w:r w:rsidRPr="00295248">
              <w:rPr>
                <w:rFonts w:ascii="Arial" w:hAnsi="Arial" w:cs="Arial"/>
                <w:sz w:val="24"/>
                <w:szCs w:val="24"/>
              </w:rPr>
              <w:t>3%</w:t>
            </w:r>
          </w:p>
        </w:tc>
      </w:tr>
      <w:tr w:rsidR="00EC4922" w:rsidRPr="00295248" w:rsidTr="000B156E">
        <w:trPr>
          <w:trHeight w:val="262"/>
          <w:jc w:val="center"/>
        </w:trPr>
        <w:tc>
          <w:tcPr>
            <w:tcW w:w="2517" w:type="dxa"/>
            <w:shd w:val="clear" w:color="auto" w:fill="C00000"/>
            <w:vAlign w:val="center"/>
          </w:tcPr>
          <w:p w:rsidR="00EC4922" w:rsidRPr="00295248" w:rsidRDefault="00EC4922" w:rsidP="008B7E98">
            <w:pPr>
              <w:spacing w:before="240" w:after="0" w:line="240" w:lineRule="auto"/>
              <w:rPr>
                <w:rFonts w:ascii="Arial" w:eastAsia="Arial" w:hAnsi="Arial" w:cs="Arial"/>
                <w:b/>
                <w:bCs/>
                <w:sz w:val="24"/>
                <w:szCs w:val="24"/>
                <w:lang w:val="en-US" w:eastAsia="en-US"/>
              </w:rPr>
            </w:pPr>
            <w:r w:rsidRPr="00295248">
              <w:rPr>
                <w:rFonts w:ascii="Arial" w:hAnsi="Arial" w:cs="Arial"/>
                <w:b/>
                <w:sz w:val="24"/>
                <w:szCs w:val="24"/>
              </w:rPr>
              <w:t>Alumnos formados</w:t>
            </w:r>
          </w:p>
        </w:tc>
        <w:tc>
          <w:tcPr>
            <w:tcW w:w="1510"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12.125</w:t>
            </w:r>
          </w:p>
        </w:tc>
        <w:tc>
          <w:tcPr>
            <w:tcW w:w="1592"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295248">
              <w:rPr>
                <w:rFonts w:ascii="Arial" w:hAnsi="Arial" w:cs="Arial"/>
                <w:sz w:val="24"/>
                <w:szCs w:val="24"/>
              </w:rPr>
              <w:t>2.540</w:t>
            </w:r>
          </w:p>
        </w:tc>
        <w:tc>
          <w:tcPr>
            <w:tcW w:w="1777" w:type="dxa"/>
            <w:vAlign w:val="center"/>
          </w:tcPr>
          <w:p w:rsidR="00EC4922" w:rsidRPr="00295248" w:rsidRDefault="00EC4922" w:rsidP="008B7E98">
            <w:pPr>
              <w:spacing w:before="240" w:after="0" w:line="240" w:lineRule="auto"/>
              <w:jc w:val="right"/>
              <w:rPr>
                <w:rFonts w:ascii="Arial" w:eastAsia="Arial" w:hAnsi="Arial" w:cs="Arial"/>
                <w:b/>
                <w:bCs/>
                <w:sz w:val="24"/>
                <w:szCs w:val="24"/>
                <w:lang w:val="en-US" w:eastAsia="en-US"/>
              </w:rPr>
            </w:pPr>
            <w:r w:rsidRPr="007E2D18">
              <w:rPr>
                <w:rFonts w:ascii="Arial" w:hAnsi="Arial" w:cs="Arial"/>
                <w:sz w:val="24"/>
                <w:szCs w:val="24"/>
              </w:rPr>
              <w:t>477</w:t>
            </w:r>
            <w:r w:rsidRPr="00295248">
              <w:rPr>
                <w:rFonts w:ascii="Arial" w:hAnsi="Arial" w:cs="Arial"/>
                <w:sz w:val="24"/>
                <w:szCs w:val="24"/>
              </w:rPr>
              <w:t>%</w:t>
            </w:r>
          </w:p>
        </w:tc>
      </w:tr>
    </w:tbl>
    <w:p w:rsidR="00E83D13" w:rsidRDefault="00E83D13" w:rsidP="008B7E98">
      <w:pPr>
        <w:spacing w:after="0" w:line="240" w:lineRule="auto"/>
        <w:rPr>
          <w:rFonts w:ascii="Arial" w:eastAsiaTheme="majorEastAsia" w:hAnsi="Arial" w:cs="Arial"/>
          <w:b/>
          <w:bCs/>
          <w:iCs/>
          <w:sz w:val="24"/>
          <w:szCs w:val="24"/>
        </w:rPr>
      </w:pPr>
      <w:r>
        <w:rPr>
          <w:rFonts w:ascii="Arial" w:hAnsi="Arial" w:cs="Arial"/>
          <w:i/>
          <w:sz w:val="24"/>
          <w:szCs w:val="24"/>
        </w:rPr>
        <w:br w:type="page"/>
      </w:r>
    </w:p>
    <w:p w:rsidR="00EC4922" w:rsidRDefault="00EC4922" w:rsidP="00147AD4">
      <w:pPr>
        <w:pStyle w:val="Ttulo4"/>
        <w:spacing w:before="360" w:after="240" w:line="240" w:lineRule="auto"/>
        <w:ind w:left="862" w:hanging="862"/>
        <w:rPr>
          <w:rFonts w:ascii="Arial" w:hAnsi="Arial" w:cs="Arial"/>
          <w:b w:val="0"/>
          <w:i w:val="0"/>
          <w:color w:val="auto"/>
          <w:sz w:val="24"/>
          <w:szCs w:val="24"/>
        </w:rPr>
      </w:pPr>
      <w:bookmarkStart w:id="11" w:name="_Toc387417489"/>
      <w:bookmarkEnd w:id="10"/>
      <w:r w:rsidRPr="00E815CB">
        <w:rPr>
          <w:rFonts w:ascii="Arial" w:hAnsi="Arial" w:cs="Arial"/>
          <w:i w:val="0"/>
          <w:color w:val="auto"/>
          <w:sz w:val="24"/>
          <w:szCs w:val="24"/>
        </w:rPr>
        <w:lastRenderedPageBreak/>
        <w:t>Distribución, por líneas de actuación, de la contribución de la Fundación ONCE a la generación de empleo en el ejercicio 2017</w:t>
      </w:r>
      <w:r w:rsidRPr="00E815CB">
        <w:rPr>
          <w:rFonts w:ascii="Arial" w:hAnsi="Arial" w:cs="Arial"/>
          <w:b w:val="0"/>
          <w:i w:val="0"/>
          <w:color w:val="auto"/>
          <w:sz w:val="24"/>
          <w:szCs w:val="24"/>
        </w:rPr>
        <w:t xml:space="preserve"> </w:t>
      </w:r>
    </w:p>
    <w:tbl>
      <w:tblPr>
        <w:tblStyle w:val="Tablaconcuadrcula"/>
        <w:tblW w:w="8430" w:type="dxa"/>
        <w:jc w:val="center"/>
        <w:shd w:val="clear" w:color="auto" w:fill="FFFFFF" w:themeFill="background1"/>
        <w:tblLayout w:type="fixed"/>
        <w:tblLook w:val="0000" w:firstRow="0" w:lastRow="0" w:firstColumn="0" w:lastColumn="0" w:noHBand="0" w:noVBand="0"/>
      </w:tblPr>
      <w:tblGrid>
        <w:gridCol w:w="2871"/>
        <w:gridCol w:w="1373"/>
        <w:gridCol w:w="1576"/>
        <w:gridCol w:w="1083"/>
        <w:gridCol w:w="1527"/>
      </w:tblGrid>
      <w:tr w:rsidR="00E815CB" w:rsidRPr="00E815CB" w:rsidTr="00CD5CF8">
        <w:trPr>
          <w:trHeight w:val="1298"/>
          <w:jc w:val="center"/>
        </w:trPr>
        <w:tc>
          <w:tcPr>
            <w:tcW w:w="2871" w:type="dxa"/>
            <w:shd w:val="clear" w:color="auto" w:fill="C00000"/>
            <w:vAlign w:val="center"/>
          </w:tcPr>
          <w:p w:rsidR="00EC4922" w:rsidRPr="00E815CB" w:rsidRDefault="00EC4922" w:rsidP="008B7E98">
            <w:pPr>
              <w:spacing w:before="120"/>
              <w:jc w:val="center"/>
              <w:rPr>
                <w:rFonts w:ascii="Arial" w:eastAsiaTheme="minorEastAsia" w:hAnsi="Arial" w:cs="Arial"/>
                <w:b/>
                <w:sz w:val="22"/>
                <w:szCs w:val="22"/>
              </w:rPr>
            </w:pPr>
            <w:r w:rsidRPr="00E815CB">
              <w:rPr>
                <w:rFonts w:ascii="Arial" w:hAnsi="Arial" w:cs="Arial"/>
                <w:sz w:val="22"/>
                <w:szCs w:val="22"/>
              </w:rPr>
              <w:t xml:space="preserve"> </w:t>
            </w:r>
            <w:r w:rsidRPr="00E815CB">
              <w:rPr>
                <w:rFonts w:ascii="Arial" w:hAnsi="Arial" w:cs="Arial"/>
                <w:b/>
                <w:sz w:val="22"/>
                <w:szCs w:val="22"/>
              </w:rPr>
              <w:t>Plan 15.000-30.000.</w:t>
            </w:r>
          </w:p>
        </w:tc>
        <w:tc>
          <w:tcPr>
            <w:tcW w:w="1373" w:type="dxa"/>
            <w:shd w:val="clear" w:color="auto" w:fill="FFC000"/>
            <w:vAlign w:val="center"/>
          </w:tcPr>
          <w:p w:rsidR="00EC4922" w:rsidRPr="00E815CB" w:rsidRDefault="00EC4922" w:rsidP="008B7E98">
            <w:pPr>
              <w:jc w:val="center"/>
              <w:rPr>
                <w:rFonts w:ascii="Arial" w:eastAsiaTheme="minorEastAsia" w:hAnsi="Arial" w:cs="Arial"/>
                <w:b/>
                <w:sz w:val="22"/>
                <w:szCs w:val="22"/>
              </w:rPr>
            </w:pPr>
            <w:r w:rsidRPr="00E815CB">
              <w:rPr>
                <w:rFonts w:ascii="Arial" w:hAnsi="Arial" w:cs="Arial"/>
                <w:b/>
                <w:sz w:val="22"/>
                <w:szCs w:val="22"/>
              </w:rPr>
              <w:t>Ejercicio 2017 PCD</w:t>
            </w:r>
            <w:r w:rsidRPr="00E815CB">
              <w:rPr>
                <w:rFonts w:ascii="Arial" w:hAnsi="Arial" w:cs="Arial"/>
                <w:b/>
                <w:sz w:val="22"/>
                <w:szCs w:val="22"/>
                <w:vertAlign w:val="superscript"/>
              </w:rPr>
              <w:t>(*)</w:t>
            </w:r>
          </w:p>
        </w:tc>
        <w:tc>
          <w:tcPr>
            <w:tcW w:w="1576" w:type="dxa"/>
            <w:shd w:val="clear" w:color="auto" w:fill="FFC000"/>
            <w:vAlign w:val="center"/>
          </w:tcPr>
          <w:p w:rsidR="00EC4922" w:rsidRPr="00E815CB" w:rsidRDefault="00EC4922" w:rsidP="008B7E98">
            <w:pPr>
              <w:jc w:val="center"/>
              <w:rPr>
                <w:rFonts w:ascii="Arial" w:eastAsiaTheme="minorEastAsia" w:hAnsi="Arial" w:cs="Arial"/>
                <w:b/>
                <w:sz w:val="22"/>
                <w:szCs w:val="22"/>
              </w:rPr>
            </w:pPr>
          </w:p>
          <w:p w:rsidR="00EC4922" w:rsidRPr="00E815CB" w:rsidRDefault="00EC4922" w:rsidP="008B7E98">
            <w:pPr>
              <w:jc w:val="center"/>
              <w:rPr>
                <w:rFonts w:ascii="Arial" w:eastAsiaTheme="minorEastAsia" w:hAnsi="Arial" w:cs="Arial"/>
                <w:b/>
                <w:sz w:val="22"/>
                <w:szCs w:val="22"/>
              </w:rPr>
            </w:pPr>
            <w:r w:rsidRPr="00E815CB">
              <w:rPr>
                <w:rFonts w:ascii="Arial" w:hAnsi="Arial" w:cs="Arial"/>
                <w:b/>
                <w:sz w:val="22"/>
                <w:szCs w:val="22"/>
              </w:rPr>
              <w:t>Acumulado 2012-2021</w:t>
            </w:r>
          </w:p>
          <w:p w:rsidR="00EC4922" w:rsidRPr="00E815CB" w:rsidRDefault="00EC4922" w:rsidP="008B7E98">
            <w:pPr>
              <w:jc w:val="center"/>
              <w:rPr>
                <w:rFonts w:ascii="Arial" w:eastAsiaTheme="minorEastAsia" w:hAnsi="Arial" w:cs="Arial"/>
                <w:b/>
                <w:sz w:val="22"/>
                <w:szCs w:val="22"/>
              </w:rPr>
            </w:pPr>
            <w:r w:rsidRPr="00E815CB">
              <w:rPr>
                <w:rFonts w:ascii="Arial" w:hAnsi="Arial" w:cs="Arial"/>
                <w:b/>
                <w:sz w:val="22"/>
                <w:szCs w:val="22"/>
              </w:rPr>
              <w:t>(PCD)</w:t>
            </w:r>
            <w:r w:rsidRPr="00E815CB">
              <w:rPr>
                <w:rFonts w:ascii="Arial" w:hAnsi="Arial" w:cs="Arial"/>
                <w:b/>
                <w:sz w:val="22"/>
                <w:szCs w:val="22"/>
                <w:vertAlign w:val="superscript"/>
              </w:rPr>
              <w:t>(*)</w:t>
            </w:r>
          </w:p>
        </w:tc>
        <w:tc>
          <w:tcPr>
            <w:tcW w:w="1083" w:type="dxa"/>
            <w:shd w:val="clear" w:color="auto" w:fill="FFC000"/>
            <w:vAlign w:val="center"/>
          </w:tcPr>
          <w:p w:rsidR="00EC4922" w:rsidRPr="00E815CB" w:rsidRDefault="00EC4922" w:rsidP="008B7E98">
            <w:pPr>
              <w:jc w:val="center"/>
              <w:rPr>
                <w:rFonts w:ascii="Arial" w:eastAsiaTheme="minorEastAsia" w:hAnsi="Arial" w:cs="Arial"/>
                <w:b/>
                <w:sz w:val="22"/>
                <w:szCs w:val="22"/>
              </w:rPr>
            </w:pPr>
          </w:p>
          <w:p w:rsidR="00EC4922" w:rsidRPr="00E815CB" w:rsidRDefault="00EC4922" w:rsidP="008B7E98">
            <w:pPr>
              <w:jc w:val="center"/>
              <w:rPr>
                <w:rFonts w:ascii="Arial" w:eastAsiaTheme="minorEastAsia" w:hAnsi="Arial" w:cs="Arial"/>
                <w:b/>
                <w:sz w:val="22"/>
                <w:szCs w:val="22"/>
                <w:lang w:val="en-GB"/>
              </w:rPr>
            </w:pPr>
            <w:r w:rsidRPr="00E815CB">
              <w:rPr>
                <w:rFonts w:ascii="Arial" w:hAnsi="Arial" w:cs="Arial"/>
                <w:b/>
              </w:rPr>
              <w:t>Objetivo</w:t>
            </w:r>
          </w:p>
          <w:p w:rsidR="00EC4922" w:rsidRPr="00E815CB" w:rsidRDefault="00EC4922" w:rsidP="008B7E98">
            <w:pPr>
              <w:jc w:val="center"/>
              <w:rPr>
                <w:rFonts w:ascii="Arial" w:eastAsiaTheme="minorEastAsia" w:hAnsi="Arial" w:cs="Arial"/>
                <w:b/>
                <w:sz w:val="22"/>
                <w:szCs w:val="22"/>
                <w:lang w:val="en-GB"/>
              </w:rPr>
            </w:pPr>
            <w:r w:rsidRPr="00E815CB">
              <w:rPr>
                <w:rFonts w:ascii="Arial" w:hAnsi="Arial" w:cs="Arial"/>
                <w:b/>
                <w:lang w:val="en-GB"/>
              </w:rPr>
              <w:t>Plan</w:t>
            </w:r>
          </w:p>
          <w:p w:rsidR="00EC4922" w:rsidRPr="00E815CB" w:rsidRDefault="00EC4922" w:rsidP="008B7E98">
            <w:pPr>
              <w:jc w:val="center"/>
              <w:rPr>
                <w:rFonts w:ascii="Arial" w:eastAsiaTheme="minorEastAsia" w:hAnsi="Arial" w:cs="Arial"/>
                <w:b/>
                <w:sz w:val="22"/>
                <w:szCs w:val="22"/>
              </w:rPr>
            </w:pPr>
            <w:r w:rsidRPr="00E815CB">
              <w:rPr>
                <w:rFonts w:ascii="Arial" w:hAnsi="Arial" w:cs="Arial"/>
                <w:b/>
                <w:lang w:val="en-GB"/>
              </w:rPr>
              <w:t>2012-2021</w:t>
            </w:r>
            <w:r w:rsidRPr="00E815CB">
              <w:rPr>
                <w:rFonts w:ascii="Arial" w:hAnsi="Arial" w:cs="Arial"/>
                <w:b/>
                <w:vertAlign w:val="superscript"/>
                <w:lang w:val="en-GB"/>
              </w:rPr>
              <w:t>(**)</w:t>
            </w:r>
          </w:p>
        </w:tc>
        <w:tc>
          <w:tcPr>
            <w:tcW w:w="1527" w:type="dxa"/>
            <w:shd w:val="clear" w:color="auto" w:fill="FFC000"/>
            <w:vAlign w:val="center"/>
          </w:tcPr>
          <w:p w:rsidR="00EC4922" w:rsidRPr="00E815CB" w:rsidRDefault="00EC4922" w:rsidP="008B7E98">
            <w:pPr>
              <w:jc w:val="center"/>
              <w:rPr>
                <w:rFonts w:ascii="Arial" w:eastAsiaTheme="minorEastAsia" w:hAnsi="Arial" w:cs="Arial"/>
                <w:b/>
                <w:sz w:val="22"/>
                <w:szCs w:val="22"/>
              </w:rPr>
            </w:pPr>
            <w:r w:rsidRPr="00E815CB">
              <w:rPr>
                <w:rFonts w:ascii="Arial" w:hAnsi="Arial" w:cs="Arial"/>
                <w:b/>
              </w:rPr>
              <w:t>Grado cumplimiento</w:t>
            </w:r>
          </w:p>
          <w:p w:rsidR="00EC4922" w:rsidRPr="00E815CB" w:rsidRDefault="00EC4922" w:rsidP="008B7E98">
            <w:pPr>
              <w:jc w:val="center"/>
              <w:rPr>
                <w:rFonts w:ascii="Arial" w:eastAsiaTheme="minorEastAsia" w:hAnsi="Arial" w:cs="Arial"/>
                <w:b/>
                <w:sz w:val="22"/>
                <w:szCs w:val="22"/>
                <w:lang w:val="en-GB"/>
              </w:rPr>
            </w:pPr>
            <w:r w:rsidRPr="00E815CB">
              <w:rPr>
                <w:rFonts w:ascii="Arial" w:hAnsi="Arial" w:cs="Arial"/>
                <w:b/>
              </w:rPr>
              <w:t>(%)</w:t>
            </w:r>
          </w:p>
        </w:tc>
      </w:tr>
      <w:tr w:rsidR="00E815CB" w:rsidRPr="00E815CB" w:rsidTr="00CD5CF8">
        <w:trPr>
          <w:trHeight w:val="1029"/>
          <w:jc w:val="center"/>
        </w:trPr>
        <w:tc>
          <w:tcPr>
            <w:tcW w:w="2871" w:type="dxa"/>
            <w:shd w:val="clear" w:color="auto" w:fill="auto"/>
            <w:vAlign w:val="center"/>
          </w:tcPr>
          <w:p w:rsidR="00EC4922" w:rsidRPr="00E815CB" w:rsidRDefault="00EC4922" w:rsidP="008B7E98">
            <w:pPr>
              <w:rPr>
                <w:rFonts w:ascii="Arial" w:eastAsiaTheme="minorEastAsia" w:hAnsi="Arial" w:cs="Arial"/>
                <w:b/>
                <w:sz w:val="22"/>
                <w:szCs w:val="22"/>
              </w:rPr>
            </w:pPr>
          </w:p>
          <w:p w:rsidR="00EC4922" w:rsidRPr="00E815CB" w:rsidRDefault="00EC4922" w:rsidP="008B7E98">
            <w:pPr>
              <w:rPr>
                <w:rFonts w:ascii="Arial" w:eastAsiaTheme="minorEastAsia" w:hAnsi="Arial" w:cs="Arial"/>
                <w:b/>
                <w:sz w:val="22"/>
                <w:szCs w:val="22"/>
              </w:rPr>
            </w:pPr>
            <w:r w:rsidRPr="00E815CB">
              <w:rPr>
                <w:rFonts w:ascii="Arial" w:hAnsi="Arial" w:cs="Arial"/>
                <w:b/>
                <w:sz w:val="22"/>
                <w:szCs w:val="22"/>
              </w:rPr>
              <w:t>Total empleo y plazas ocupacionales</w:t>
            </w:r>
          </w:p>
        </w:tc>
        <w:tc>
          <w:tcPr>
            <w:tcW w:w="137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5.811</w:t>
            </w:r>
          </w:p>
        </w:tc>
        <w:tc>
          <w:tcPr>
            <w:tcW w:w="1576"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27.162</w:t>
            </w:r>
            <w:r w:rsidRPr="00E815CB">
              <w:rPr>
                <w:rFonts w:ascii="Arial" w:hAnsi="Arial" w:cs="Arial"/>
                <w:b/>
                <w:sz w:val="22"/>
                <w:szCs w:val="22"/>
                <w:vertAlign w:val="superscript"/>
              </w:rPr>
              <w:t>(**)</w:t>
            </w:r>
          </w:p>
        </w:tc>
        <w:tc>
          <w:tcPr>
            <w:tcW w:w="108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12.300</w:t>
            </w:r>
          </w:p>
        </w:tc>
        <w:tc>
          <w:tcPr>
            <w:tcW w:w="1527"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221%</w:t>
            </w:r>
          </w:p>
        </w:tc>
      </w:tr>
      <w:tr w:rsidR="00E815CB" w:rsidRPr="00E815CB" w:rsidTr="00CD5CF8">
        <w:trPr>
          <w:trHeight w:val="1029"/>
          <w:jc w:val="center"/>
        </w:trPr>
        <w:tc>
          <w:tcPr>
            <w:tcW w:w="2871" w:type="dxa"/>
            <w:shd w:val="clear" w:color="auto" w:fill="BFBFBF"/>
            <w:vAlign w:val="center"/>
          </w:tcPr>
          <w:p w:rsidR="00EC4922" w:rsidRPr="00E815CB" w:rsidRDefault="00EC4922" w:rsidP="008B7E98">
            <w:pPr>
              <w:rPr>
                <w:rFonts w:ascii="Arial" w:eastAsiaTheme="minorEastAsia" w:hAnsi="Arial" w:cs="Arial"/>
                <w:b/>
                <w:sz w:val="22"/>
                <w:szCs w:val="22"/>
              </w:rPr>
            </w:pPr>
          </w:p>
          <w:p w:rsidR="00EC4922" w:rsidRPr="00E815CB" w:rsidRDefault="00EC4922" w:rsidP="008B7E98">
            <w:pPr>
              <w:rPr>
                <w:rFonts w:ascii="Arial" w:eastAsiaTheme="minorEastAsia" w:hAnsi="Arial" w:cs="Arial"/>
                <w:b/>
                <w:sz w:val="22"/>
                <w:szCs w:val="22"/>
              </w:rPr>
            </w:pPr>
            <w:r w:rsidRPr="00E815CB">
              <w:rPr>
                <w:rFonts w:ascii="Arial" w:hAnsi="Arial" w:cs="Arial"/>
                <w:b/>
                <w:sz w:val="22"/>
                <w:szCs w:val="22"/>
              </w:rPr>
              <w:t>Total empleo excluido plazas ocupacionales</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5.403</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24.363</w:t>
            </w:r>
            <w:r w:rsidRPr="00E815CB">
              <w:rPr>
                <w:rFonts w:ascii="Arial" w:hAnsi="Arial" w:cs="Arial"/>
                <w:b/>
                <w:sz w:val="22"/>
                <w:szCs w:val="22"/>
                <w:vertAlign w:val="superscript"/>
              </w:rPr>
              <w:t>(**)</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9.900</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246%</w:t>
            </w:r>
          </w:p>
        </w:tc>
      </w:tr>
      <w:tr w:rsidR="00E815CB" w:rsidRPr="00E815CB" w:rsidTr="00CD5CF8">
        <w:trPr>
          <w:trHeight w:val="607"/>
          <w:jc w:val="center"/>
        </w:trPr>
        <w:tc>
          <w:tcPr>
            <w:tcW w:w="2871"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Empleo Interno</w:t>
            </w:r>
          </w:p>
        </w:tc>
        <w:tc>
          <w:tcPr>
            <w:tcW w:w="137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-17</w:t>
            </w:r>
          </w:p>
        </w:tc>
        <w:tc>
          <w:tcPr>
            <w:tcW w:w="1576"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46</w:t>
            </w:r>
            <w:r w:rsidRPr="00E815CB">
              <w:rPr>
                <w:rFonts w:ascii="Arial" w:hAnsi="Arial" w:cs="Arial"/>
                <w:b/>
                <w:sz w:val="22"/>
                <w:szCs w:val="22"/>
                <w:vertAlign w:val="superscript"/>
              </w:rPr>
              <w:t>(**)</w:t>
            </w:r>
          </w:p>
        </w:tc>
        <w:tc>
          <w:tcPr>
            <w:tcW w:w="1083"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w:t>
            </w:r>
          </w:p>
        </w:tc>
        <w:tc>
          <w:tcPr>
            <w:tcW w:w="1527" w:type="dxa"/>
            <w:shd w:val="clear" w:color="auto" w:fill="FFFFFF" w:themeFill="background1"/>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w:t>
            </w:r>
          </w:p>
        </w:tc>
      </w:tr>
      <w:tr w:rsidR="00E815CB" w:rsidRPr="00E815CB" w:rsidTr="00CD5CF8">
        <w:trPr>
          <w:trHeight w:val="559"/>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Fundación ONCE</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Cs/>
                <w:sz w:val="22"/>
                <w:szCs w:val="22"/>
              </w:rPr>
              <w:t>2</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10</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r>
      <w:tr w:rsidR="00E815CB" w:rsidRPr="00E815CB" w:rsidTr="00CD5CF8">
        <w:trPr>
          <w:trHeight w:val="938"/>
          <w:jc w:val="center"/>
        </w:trPr>
        <w:tc>
          <w:tcPr>
            <w:tcW w:w="2871" w:type="dxa"/>
            <w:shd w:val="clear" w:color="auto" w:fill="auto"/>
            <w:vAlign w:val="center"/>
          </w:tcPr>
          <w:p w:rsidR="00EC4922" w:rsidRPr="008B7E98" w:rsidRDefault="00EC4922" w:rsidP="008B7E98">
            <w:pPr>
              <w:rPr>
                <w:rFonts w:ascii="Arial" w:eastAsia="Arial" w:hAnsi="Arial" w:cs="Arial"/>
                <w:b/>
                <w:bCs/>
                <w:sz w:val="22"/>
                <w:szCs w:val="22"/>
                <w:lang w:eastAsia="en-US"/>
              </w:rPr>
            </w:pPr>
            <w:r w:rsidRPr="00E815CB">
              <w:rPr>
                <w:rFonts w:ascii="Arial" w:hAnsi="Arial" w:cs="Arial"/>
                <w:sz w:val="22"/>
                <w:szCs w:val="22"/>
              </w:rPr>
              <w:t xml:space="preserve">Asociaciones Inserta Empleo e ILUNION Empleo </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12</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23</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r>
      <w:tr w:rsidR="00E815CB" w:rsidRPr="00E815CB" w:rsidTr="00CD5CF8">
        <w:trPr>
          <w:trHeight w:val="604"/>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Servimedia</w:t>
            </w:r>
          </w:p>
        </w:tc>
        <w:tc>
          <w:tcPr>
            <w:tcW w:w="1373"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snapToGrid w:val="0"/>
                <w:sz w:val="22"/>
                <w:szCs w:val="22"/>
              </w:rPr>
              <w:t>-32</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11</w:t>
            </w:r>
          </w:p>
        </w:tc>
        <w:tc>
          <w:tcPr>
            <w:tcW w:w="1083" w:type="dxa"/>
            <w:shd w:val="clear" w:color="auto" w:fill="BFBFBF"/>
            <w:vAlign w:val="center"/>
          </w:tcPr>
          <w:p w:rsidR="00EC4922" w:rsidRPr="00E815CB" w:rsidRDefault="00EC4922" w:rsidP="008B7E98">
            <w:pPr>
              <w:jc w:val="center"/>
              <w:rPr>
                <w:rFonts w:ascii="Arial" w:eastAsiaTheme="minorEastAsia" w:hAnsi="Arial" w:cs="Arial"/>
                <w:sz w:val="22"/>
                <w:szCs w:val="22"/>
              </w:rPr>
            </w:pPr>
          </w:p>
        </w:tc>
        <w:tc>
          <w:tcPr>
            <w:tcW w:w="1527" w:type="dxa"/>
            <w:shd w:val="clear" w:color="auto" w:fill="BFBFBF"/>
            <w:vAlign w:val="center"/>
          </w:tcPr>
          <w:p w:rsidR="00EC4922" w:rsidRPr="00E815CB" w:rsidRDefault="00EC4922" w:rsidP="008B7E98">
            <w:pPr>
              <w:jc w:val="center"/>
              <w:rPr>
                <w:rFonts w:ascii="Arial" w:eastAsiaTheme="minorEastAsia" w:hAnsi="Arial" w:cs="Arial"/>
                <w:sz w:val="22"/>
                <w:szCs w:val="22"/>
              </w:rPr>
            </w:pPr>
          </w:p>
        </w:tc>
      </w:tr>
      <w:tr w:rsidR="00E815CB" w:rsidRPr="00E815CB" w:rsidTr="00CD5CF8">
        <w:trPr>
          <w:trHeight w:val="604"/>
          <w:jc w:val="center"/>
        </w:trPr>
        <w:tc>
          <w:tcPr>
            <w:tcW w:w="2871" w:type="dxa"/>
            <w:shd w:val="clear" w:color="auto" w:fill="auto"/>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Otras entidades vinculadas</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1</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2</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w:t>
            </w:r>
          </w:p>
        </w:tc>
      </w:tr>
      <w:tr w:rsidR="00E815CB" w:rsidRPr="00E815CB" w:rsidTr="00CD5CF8">
        <w:trPr>
          <w:trHeight w:val="1159"/>
          <w:jc w:val="center"/>
        </w:trPr>
        <w:tc>
          <w:tcPr>
            <w:tcW w:w="2871" w:type="dxa"/>
            <w:shd w:val="clear" w:color="auto" w:fill="auto"/>
            <w:vAlign w:val="center"/>
          </w:tcPr>
          <w:p w:rsidR="00EC4922" w:rsidRPr="008B7E98" w:rsidRDefault="00EC4922" w:rsidP="008B7E98">
            <w:pPr>
              <w:rPr>
                <w:rFonts w:ascii="Arial" w:eastAsia="Arial" w:hAnsi="Arial" w:cs="Arial"/>
                <w:b/>
                <w:bCs/>
                <w:sz w:val="22"/>
                <w:szCs w:val="22"/>
                <w:lang w:eastAsia="en-US"/>
              </w:rPr>
            </w:pPr>
            <w:r w:rsidRPr="00E815CB">
              <w:rPr>
                <w:rFonts w:ascii="Arial" w:hAnsi="Arial" w:cs="Arial"/>
                <w:b/>
                <w:sz w:val="22"/>
                <w:szCs w:val="22"/>
              </w:rPr>
              <w:t>Empleo creado a través de Terceras Empresas y Entidades</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napToGrid w:val="0"/>
                <w:sz w:val="22"/>
                <w:szCs w:val="22"/>
              </w:rPr>
              <w:t>5.420</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24.317</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605"/>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Transiciones Externas</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Cs/>
                <w:sz w:val="22"/>
                <w:szCs w:val="22"/>
              </w:rPr>
              <w:t>0</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28</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576"/>
          <w:jc w:val="center"/>
        </w:trPr>
        <w:tc>
          <w:tcPr>
            <w:tcW w:w="2871" w:type="dxa"/>
            <w:shd w:val="clear" w:color="auto" w:fill="auto"/>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Otras transiciones</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0</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77</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548"/>
          <w:jc w:val="center"/>
        </w:trPr>
        <w:tc>
          <w:tcPr>
            <w:tcW w:w="2871" w:type="dxa"/>
            <w:shd w:val="clear" w:color="auto" w:fill="BFBFBF"/>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Terceros</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2.642</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10.887</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498"/>
          <w:jc w:val="center"/>
        </w:trPr>
        <w:tc>
          <w:tcPr>
            <w:tcW w:w="2871" w:type="dxa"/>
            <w:shd w:val="clear" w:color="auto" w:fill="auto"/>
            <w:vAlign w:val="center"/>
          </w:tcPr>
          <w:p w:rsidR="00EC4922" w:rsidRPr="00E815CB" w:rsidRDefault="00EC4922" w:rsidP="008B7E98">
            <w:pPr>
              <w:rPr>
                <w:rFonts w:ascii="Arial" w:eastAsia="Arial" w:hAnsi="Arial" w:cs="Arial"/>
                <w:b/>
                <w:bCs/>
                <w:sz w:val="22"/>
                <w:szCs w:val="22"/>
                <w:lang w:val="en-US" w:eastAsia="en-US"/>
              </w:rPr>
            </w:pPr>
            <w:r w:rsidRPr="00E815CB">
              <w:rPr>
                <w:rFonts w:ascii="Arial" w:hAnsi="Arial" w:cs="Arial"/>
                <w:sz w:val="22"/>
                <w:szCs w:val="22"/>
              </w:rPr>
              <w:t>Autoempleo</w:t>
            </w:r>
          </w:p>
        </w:tc>
        <w:tc>
          <w:tcPr>
            <w:tcW w:w="137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78</w:t>
            </w:r>
          </w:p>
        </w:tc>
        <w:tc>
          <w:tcPr>
            <w:tcW w:w="1576"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511</w:t>
            </w:r>
          </w:p>
        </w:tc>
        <w:tc>
          <w:tcPr>
            <w:tcW w:w="1083"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auto"/>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1082"/>
          <w:jc w:val="center"/>
        </w:trPr>
        <w:tc>
          <w:tcPr>
            <w:tcW w:w="2871" w:type="dxa"/>
            <w:shd w:val="clear" w:color="auto" w:fill="BFBFBF"/>
            <w:vAlign w:val="center"/>
          </w:tcPr>
          <w:p w:rsidR="00EC4922" w:rsidRPr="008B7E98" w:rsidRDefault="00EC4922" w:rsidP="008B7E98">
            <w:pPr>
              <w:rPr>
                <w:rFonts w:ascii="Arial" w:eastAsia="Arial" w:hAnsi="Arial" w:cs="Arial"/>
                <w:b/>
                <w:bCs/>
                <w:sz w:val="22"/>
                <w:szCs w:val="22"/>
                <w:lang w:eastAsia="en-US"/>
              </w:rPr>
            </w:pPr>
            <w:r w:rsidRPr="00E815CB">
              <w:rPr>
                <w:rFonts w:ascii="Arial" w:hAnsi="Arial" w:cs="Arial"/>
                <w:sz w:val="22"/>
                <w:szCs w:val="22"/>
              </w:rPr>
              <w:t>Intermediación Laboral (Asociaciones Inserta Empleo e ILUNION Empleo)</w:t>
            </w:r>
          </w:p>
        </w:tc>
        <w:tc>
          <w:tcPr>
            <w:tcW w:w="137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napToGrid w:val="0"/>
                <w:sz w:val="22"/>
                <w:szCs w:val="22"/>
              </w:rPr>
              <w:t>2.700</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sz w:val="22"/>
                <w:szCs w:val="22"/>
              </w:rPr>
              <w:t>12.814</w:t>
            </w:r>
          </w:p>
        </w:tc>
        <w:tc>
          <w:tcPr>
            <w:tcW w:w="1083"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c>
          <w:tcPr>
            <w:tcW w:w="1527"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bCs/>
                <w:sz w:val="22"/>
                <w:szCs w:val="22"/>
              </w:rPr>
              <w:t>-</w:t>
            </w:r>
          </w:p>
        </w:tc>
      </w:tr>
      <w:tr w:rsidR="00E815CB" w:rsidRPr="00E815CB" w:rsidTr="00CD5CF8">
        <w:trPr>
          <w:trHeight w:val="631"/>
          <w:jc w:val="center"/>
        </w:trPr>
        <w:tc>
          <w:tcPr>
            <w:tcW w:w="2871" w:type="dxa"/>
            <w:shd w:val="clear" w:color="auto" w:fill="BFBFBF"/>
            <w:vAlign w:val="center"/>
          </w:tcPr>
          <w:p w:rsidR="00EC4922" w:rsidRPr="00E815CB" w:rsidRDefault="00EC4922" w:rsidP="008B7E98">
            <w:pPr>
              <w:rPr>
                <w:rFonts w:ascii="Arial" w:eastAsia="Arial" w:hAnsi="Arial" w:cs="Arial"/>
                <w:b/>
                <w:bCs/>
                <w:snapToGrid w:val="0"/>
                <w:sz w:val="22"/>
                <w:szCs w:val="22"/>
                <w:lang w:val="en-US" w:eastAsia="en-US"/>
              </w:rPr>
            </w:pPr>
            <w:r w:rsidRPr="00E815CB">
              <w:rPr>
                <w:rFonts w:ascii="Arial" w:hAnsi="Arial" w:cs="Arial"/>
                <w:b/>
                <w:sz w:val="22"/>
                <w:szCs w:val="22"/>
              </w:rPr>
              <w:t>Plazas ocupacionales</w:t>
            </w:r>
          </w:p>
        </w:tc>
        <w:tc>
          <w:tcPr>
            <w:tcW w:w="1373"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b/>
                <w:snapToGrid w:val="0"/>
                <w:sz w:val="22"/>
                <w:szCs w:val="22"/>
              </w:rPr>
              <w:t>408</w:t>
            </w:r>
          </w:p>
        </w:tc>
        <w:tc>
          <w:tcPr>
            <w:tcW w:w="1576" w:type="dxa"/>
            <w:shd w:val="clear" w:color="auto" w:fill="BFBFBF"/>
            <w:vAlign w:val="center"/>
          </w:tcPr>
          <w:p w:rsidR="00EC4922" w:rsidRPr="00E815CB" w:rsidRDefault="00EC4922" w:rsidP="008B7E98">
            <w:pPr>
              <w:jc w:val="center"/>
              <w:rPr>
                <w:rFonts w:ascii="Arial" w:eastAsia="Arial" w:hAnsi="Arial" w:cs="Arial"/>
                <w:b/>
                <w:bCs/>
                <w:sz w:val="22"/>
                <w:szCs w:val="22"/>
                <w:lang w:val="en-US" w:eastAsia="en-US"/>
              </w:rPr>
            </w:pPr>
            <w:r w:rsidRPr="00E815CB">
              <w:rPr>
                <w:rFonts w:ascii="Arial" w:hAnsi="Arial" w:cs="Arial"/>
                <w:b/>
                <w:sz w:val="22"/>
                <w:szCs w:val="22"/>
              </w:rPr>
              <w:t>2.799</w:t>
            </w:r>
          </w:p>
        </w:tc>
        <w:tc>
          <w:tcPr>
            <w:tcW w:w="1083"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b/>
                <w:snapToGrid w:val="0"/>
                <w:sz w:val="22"/>
                <w:szCs w:val="22"/>
              </w:rPr>
              <w:t>2.400</w:t>
            </w:r>
          </w:p>
        </w:tc>
        <w:tc>
          <w:tcPr>
            <w:tcW w:w="1527" w:type="dxa"/>
            <w:shd w:val="clear" w:color="auto" w:fill="BFBFBF"/>
            <w:vAlign w:val="center"/>
          </w:tcPr>
          <w:p w:rsidR="00EC4922" w:rsidRPr="00E815CB" w:rsidRDefault="00EC4922" w:rsidP="008B7E98">
            <w:pPr>
              <w:jc w:val="center"/>
              <w:rPr>
                <w:rFonts w:ascii="Arial" w:eastAsia="Arial" w:hAnsi="Arial" w:cs="Arial"/>
                <w:b/>
                <w:bCs/>
                <w:snapToGrid w:val="0"/>
                <w:sz w:val="22"/>
                <w:szCs w:val="22"/>
                <w:lang w:val="en-US" w:eastAsia="en-US"/>
              </w:rPr>
            </w:pPr>
            <w:r w:rsidRPr="00E815CB">
              <w:rPr>
                <w:rFonts w:ascii="Arial" w:hAnsi="Arial" w:cs="Arial"/>
                <w:b/>
                <w:snapToGrid w:val="0"/>
                <w:sz w:val="22"/>
                <w:szCs w:val="22"/>
              </w:rPr>
              <w:t>117%</w:t>
            </w:r>
          </w:p>
        </w:tc>
      </w:tr>
    </w:tbl>
    <w:p w:rsidR="00EC4922" w:rsidRPr="00E815CB" w:rsidRDefault="00EC4922" w:rsidP="008B7E98">
      <w:pPr>
        <w:spacing w:before="240" w:after="0" w:line="240" w:lineRule="auto"/>
        <w:jc w:val="both"/>
        <w:rPr>
          <w:rFonts w:ascii="Arial" w:hAnsi="Arial" w:cs="Arial"/>
          <w:sz w:val="24"/>
          <w:szCs w:val="24"/>
        </w:rPr>
      </w:pPr>
      <w:r w:rsidRPr="00E815CB">
        <w:rPr>
          <w:rFonts w:ascii="Arial" w:hAnsi="Arial" w:cs="Arial"/>
          <w:sz w:val="24"/>
          <w:szCs w:val="24"/>
          <w:vertAlign w:val="superscript"/>
        </w:rPr>
        <w:t xml:space="preserve">(*) </w:t>
      </w:r>
      <w:r w:rsidRPr="00E815CB">
        <w:rPr>
          <w:rFonts w:ascii="Arial" w:hAnsi="Arial" w:cs="Arial"/>
          <w:sz w:val="24"/>
          <w:szCs w:val="24"/>
        </w:rPr>
        <w:t>PCD: Personas con discapacidad.</w:t>
      </w:r>
    </w:p>
    <w:p w:rsidR="00EC4922" w:rsidRPr="00E815CB" w:rsidRDefault="00EC4922" w:rsidP="008B7E98">
      <w:pPr>
        <w:spacing w:before="240" w:after="0" w:line="240" w:lineRule="auto"/>
        <w:jc w:val="both"/>
        <w:rPr>
          <w:rFonts w:ascii="Arial" w:hAnsi="Arial" w:cs="Arial"/>
          <w:sz w:val="24"/>
          <w:szCs w:val="24"/>
        </w:rPr>
      </w:pPr>
      <w:r w:rsidRPr="00E815CB">
        <w:rPr>
          <w:rFonts w:ascii="Arial" w:hAnsi="Arial" w:cs="Arial"/>
          <w:sz w:val="24"/>
          <w:szCs w:val="24"/>
          <w:vertAlign w:val="superscript"/>
        </w:rPr>
        <w:lastRenderedPageBreak/>
        <w:t>(**)</w:t>
      </w:r>
      <w:r w:rsidRPr="00E815CB">
        <w:rPr>
          <w:rFonts w:ascii="Arial" w:hAnsi="Arial" w:cs="Arial"/>
          <w:sz w:val="24"/>
          <w:szCs w:val="24"/>
        </w:rPr>
        <w:t>Datos acumulados adaptados a la nueva estructura interna de la ONCE y su Fundación en base a las tres Áreas Ejecutivas, a saber: ONCE, Fundación ONCE y Grupo Empresarial.</w:t>
      </w:r>
    </w:p>
    <w:p w:rsidR="003A1207" w:rsidRDefault="003A1207" w:rsidP="00147AD4">
      <w:pPr>
        <w:pStyle w:val="Ttulo4"/>
        <w:spacing w:before="360" w:after="240" w:line="240" w:lineRule="auto"/>
        <w:ind w:left="862" w:hanging="862"/>
        <w:rPr>
          <w:rFonts w:ascii="Arial" w:hAnsi="Arial" w:cs="Arial"/>
          <w:i w:val="0"/>
          <w:color w:val="auto"/>
          <w:sz w:val="24"/>
          <w:szCs w:val="24"/>
        </w:rPr>
      </w:pPr>
      <w:bookmarkStart w:id="12" w:name="_Toc387417492"/>
      <w:bookmarkEnd w:id="11"/>
      <w:r w:rsidRPr="00E815CB">
        <w:rPr>
          <w:rFonts w:ascii="Arial" w:hAnsi="Arial" w:cs="Arial"/>
          <w:i w:val="0"/>
          <w:color w:val="auto"/>
          <w:sz w:val="24"/>
          <w:szCs w:val="24"/>
        </w:rPr>
        <w:t xml:space="preserve">Detalle de la formación </w:t>
      </w:r>
    </w:p>
    <w:tbl>
      <w:tblPr>
        <w:tblStyle w:val="Tablaconcuadrcula"/>
        <w:tblW w:w="8566" w:type="dxa"/>
        <w:jc w:val="center"/>
        <w:tblInd w:w="-1168" w:type="dxa"/>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E815CB" w:rsidRPr="00E815CB" w:rsidTr="00E93777">
        <w:trPr>
          <w:trHeight w:val="894"/>
          <w:jc w:val="center"/>
        </w:trPr>
        <w:tc>
          <w:tcPr>
            <w:tcW w:w="2119" w:type="dxa"/>
            <w:shd w:val="clear" w:color="auto" w:fill="C00000"/>
            <w:vAlign w:val="center"/>
          </w:tcPr>
          <w:p w:rsidR="003A1207" w:rsidRPr="00E815CB" w:rsidRDefault="003A1207" w:rsidP="008B7E98">
            <w:pPr>
              <w:jc w:val="center"/>
              <w:rPr>
                <w:rFonts w:ascii="Arial" w:eastAsiaTheme="minorEastAsia" w:hAnsi="Arial" w:cs="Arial"/>
                <w:b/>
                <w:sz w:val="22"/>
                <w:szCs w:val="22"/>
              </w:rPr>
            </w:pP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Detalle de Formación (PCD)</w:t>
            </w:r>
            <w:r w:rsidRPr="00E815CB">
              <w:rPr>
                <w:rFonts w:ascii="Arial" w:hAnsi="Arial" w:cs="Arial"/>
                <w:vertAlign w:val="superscript"/>
              </w:rPr>
              <w:t>(*)</w:t>
            </w:r>
          </w:p>
        </w:tc>
        <w:tc>
          <w:tcPr>
            <w:tcW w:w="1508" w:type="dxa"/>
            <w:shd w:val="clear" w:color="auto" w:fill="FFC000"/>
            <w:vAlign w:val="center"/>
          </w:tcPr>
          <w:p w:rsidR="003A1207" w:rsidRPr="00E815CB" w:rsidRDefault="003A1207" w:rsidP="008B7E98">
            <w:pPr>
              <w:jc w:val="center"/>
              <w:rPr>
                <w:rFonts w:ascii="Arial" w:eastAsiaTheme="minorEastAsia" w:hAnsi="Arial" w:cs="Arial"/>
                <w:b/>
                <w:sz w:val="22"/>
                <w:szCs w:val="22"/>
              </w:rPr>
            </w:pP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Beneficiarios Ejercicio 2017</w:t>
            </w:r>
          </w:p>
        </w:tc>
        <w:tc>
          <w:tcPr>
            <w:tcW w:w="1324" w:type="dxa"/>
            <w:shd w:val="clear" w:color="auto" w:fill="FFC000"/>
            <w:vAlign w:val="center"/>
          </w:tcPr>
          <w:p w:rsidR="003A1207" w:rsidRPr="00E815CB" w:rsidRDefault="003A1207" w:rsidP="008B7E98">
            <w:pPr>
              <w:jc w:val="center"/>
              <w:rPr>
                <w:rFonts w:ascii="Arial" w:eastAsiaTheme="minorEastAsia" w:hAnsi="Arial" w:cs="Arial"/>
                <w:b/>
                <w:sz w:val="22"/>
                <w:szCs w:val="22"/>
              </w:rPr>
            </w:pPr>
            <w:proofErr w:type="spellStart"/>
            <w:r w:rsidRPr="00E815CB">
              <w:rPr>
                <w:rFonts w:ascii="Arial" w:hAnsi="Arial" w:cs="Arial"/>
                <w:b/>
              </w:rPr>
              <w:t>Acum</w:t>
            </w:r>
            <w:proofErr w:type="spellEnd"/>
            <w:r w:rsidRPr="00E815CB">
              <w:rPr>
                <w:rFonts w:ascii="Arial" w:hAnsi="Arial" w:cs="Arial"/>
                <w:b/>
              </w:rPr>
              <w:t>. 2012-2021</w:t>
            </w: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(PCD)</w:t>
            </w:r>
            <w:r w:rsidRPr="00E815CB">
              <w:rPr>
                <w:rFonts w:ascii="Arial" w:hAnsi="Arial" w:cs="Arial"/>
                <w:b/>
                <w:vertAlign w:val="superscript"/>
              </w:rPr>
              <w:t>(*)</w:t>
            </w:r>
          </w:p>
        </w:tc>
        <w:tc>
          <w:tcPr>
            <w:tcW w:w="1633" w:type="dxa"/>
            <w:shd w:val="clear" w:color="auto" w:fill="FFC000"/>
            <w:vAlign w:val="center"/>
          </w:tcPr>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Objetivo</w:t>
            </w: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Plan</w:t>
            </w:r>
          </w:p>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2012-2021</w:t>
            </w:r>
          </w:p>
        </w:tc>
        <w:tc>
          <w:tcPr>
            <w:tcW w:w="1982" w:type="dxa"/>
            <w:shd w:val="clear" w:color="auto" w:fill="FFC000"/>
            <w:vAlign w:val="center"/>
          </w:tcPr>
          <w:p w:rsidR="003A1207" w:rsidRPr="00E815CB" w:rsidRDefault="003A1207" w:rsidP="008B7E98">
            <w:pPr>
              <w:jc w:val="center"/>
              <w:rPr>
                <w:rFonts w:ascii="Arial" w:eastAsiaTheme="minorEastAsia" w:hAnsi="Arial" w:cs="Arial"/>
                <w:b/>
                <w:sz w:val="22"/>
                <w:szCs w:val="22"/>
              </w:rPr>
            </w:pPr>
            <w:r w:rsidRPr="00E815CB">
              <w:rPr>
                <w:rFonts w:ascii="Arial" w:hAnsi="Arial" w:cs="Arial"/>
                <w:b/>
              </w:rPr>
              <w:t>Grado cumplimiento (%)</w:t>
            </w:r>
          </w:p>
        </w:tc>
      </w:tr>
      <w:tr w:rsidR="00E815CB" w:rsidRPr="00E815CB" w:rsidTr="00E93777">
        <w:trPr>
          <w:trHeight w:val="884"/>
          <w:jc w:val="center"/>
        </w:trPr>
        <w:tc>
          <w:tcPr>
            <w:tcW w:w="2119" w:type="dxa"/>
            <w:shd w:val="clear" w:color="auto" w:fill="auto"/>
            <w:vAlign w:val="center"/>
          </w:tcPr>
          <w:p w:rsidR="003A1207" w:rsidRPr="00E815CB" w:rsidRDefault="003A1207" w:rsidP="008B7E98">
            <w:pPr>
              <w:rPr>
                <w:rFonts w:ascii="Arial" w:eastAsiaTheme="minorEastAsia" w:hAnsi="Arial" w:cs="Arial"/>
                <w:b/>
                <w:sz w:val="22"/>
                <w:szCs w:val="22"/>
              </w:rPr>
            </w:pPr>
            <w:r w:rsidRPr="00E815CB">
              <w:rPr>
                <w:rFonts w:ascii="Arial" w:hAnsi="Arial" w:cs="Arial"/>
                <w:b/>
              </w:rPr>
              <w:t>Total Beneficiarios  de cursos de formación</w:t>
            </w:r>
          </w:p>
        </w:tc>
        <w:tc>
          <w:tcPr>
            <w:tcW w:w="1508"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12.125</w:t>
            </w:r>
          </w:p>
        </w:tc>
        <w:tc>
          <w:tcPr>
            <w:tcW w:w="1324"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55.493</w:t>
            </w:r>
            <w:r w:rsidRPr="00E815CB">
              <w:rPr>
                <w:rFonts w:ascii="Arial" w:hAnsi="Arial" w:cs="Arial"/>
                <w:b/>
                <w:sz w:val="22"/>
                <w:szCs w:val="22"/>
                <w:vertAlign w:val="superscript"/>
              </w:rPr>
              <w:t>(**)</w:t>
            </w:r>
          </w:p>
        </w:tc>
        <w:tc>
          <w:tcPr>
            <w:tcW w:w="1633"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9.100</w:t>
            </w:r>
            <w:r w:rsidRPr="00E815CB">
              <w:rPr>
                <w:rFonts w:ascii="Arial" w:hAnsi="Arial" w:cs="Arial"/>
                <w:b/>
                <w:vertAlign w:val="superscript"/>
              </w:rPr>
              <w:t>(**)</w:t>
            </w:r>
          </w:p>
        </w:tc>
        <w:tc>
          <w:tcPr>
            <w:tcW w:w="1982"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b/>
              </w:rPr>
              <w:t>610%</w:t>
            </w:r>
          </w:p>
        </w:tc>
      </w:tr>
      <w:tr w:rsidR="00E815CB" w:rsidRPr="00E815CB" w:rsidTr="00823A81">
        <w:trPr>
          <w:trHeight w:val="1108"/>
          <w:jc w:val="center"/>
        </w:trPr>
        <w:tc>
          <w:tcPr>
            <w:tcW w:w="2119" w:type="dxa"/>
            <w:shd w:val="clear" w:color="auto" w:fill="BFBFBF"/>
            <w:vAlign w:val="center"/>
          </w:tcPr>
          <w:p w:rsidR="003A1207" w:rsidRPr="008B7E98" w:rsidRDefault="003A1207" w:rsidP="00FE4541">
            <w:pPr>
              <w:rPr>
                <w:rFonts w:ascii="Arial" w:eastAsia="Arial" w:hAnsi="Arial" w:cs="Arial"/>
                <w:b/>
                <w:bCs/>
                <w:sz w:val="24"/>
                <w:szCs w:val="24"/>
                <w:lang w:eastAsia="en-US"/>
              </w:rPr>
            </w:pPr>
            <w:r w:rsidRPr="00E815CB">
              <w:rPr>
                <w:rFonts w:ascii="Arial" w:hAnsi="Arial" w:cs="Arial"/>
                <w:b/>
              </w:rPr>
              <w:t>Total Beneficiarios  de cursos de</w:t>
            </w:r>
            <w:r w:rsidRPr="00E815CB">
              <w:rPr>
                <w:rFonts w:ascii="Arial" w:hAnsi="Arial" w:cs="Arial"/>
              </w:rPr>
              <w:t xml:space="preserve"> </w:t>
            </w:r>
            <w:r w:rsidRPr="00E815CB">
              <w:rPr>
                <w:rFonts w:ascii="Arial" w:hAnsi="Arial" w:cs="Arial"/>
                <w:b/>
              </w:rPr>
              <w:t xml:space="preserve">Formación ocupacional </w:t>
            </w:r>
          </w:p>
        </w:tc>
        <w:tc>
          <w:tcPr>
            <w:tcW w:w="1508"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11.725</w:t>
            </w:r>
          </w:p>
        </w:tc>
        <w:tc>
          <w:tcPr>
            <w:tcW w:w="1324"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53.974</w:t>
            </w:r>
          </w:p>
        </w:tc>
        <w:tc>
          <w:tcPr>
            <w:tcW w:w="1633"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8.000</w:t>
            </w:r>
          </w:p>
        </w:tc>
        <w:tc>
          <w:tcPr>
            <w:tcW w:w="1982" w:type="dxa"/>
            <w:shd w:val="clear" w:color="auto" w:fill="BFBFBF"/>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675%</w:t>
            </w:r>
          </w:p>
        </w:tc>
      </w:tr>
      <w:tr w:rsidR="00E815CB" w:rsidRPr="00E815CB" w:rsidTr="00E93777">
        <w:trPr>
          <w:trHeight w:val="884"/>
          <w:jc w:val="center"/>
        </w:trPr>
        <w:tc>
          <w:tcPr>
            <w:tcW w:w="2119" w:type="dxa"/>
            <w:shd w:val="clear" w:color="auto" w:fill="auto"/>
            <w:vAlign w:val="center"/>
          </w:tcPr>
          <w:p w:rsidR="003A1207" w:rsidRPr="008B7E98" w:rsidRDefault="003A1207" w:rsidP="008B7E98">
            <w:pPr>
              <w:rPr>
                <w:rFonts w:ascii="Arial" w:eastAsia="Arial" w:hAnsi="Arial" w:cs="Arial"/>
                <w:b/>
                <w:bCs/>
                <w:sz w:val="24"/>
                <w:szCs w:val="24"/>
                <w:lang w:eastAsia="en-US"/>
              </w:rPr>
            </w:pPr>
            <w:r w:rsidRPr="00E815CB">
              <w:rPr>
                <w:rFonts w:ascii="Arial" w:hAnsi="Arial" w:cs="Arial"/>
                <w:b/>
              </w:rPr>
              <w:t>Total Beneficiarios  de cursos de</w:t>
            </w:r>
            <w:r w:rsidRPr="00E815CB">
              <w:rPr>
                <w:rFonts w:ascii="Arial" w:hAnsi="Arial" w:cs="Arial"/>
              </w:rPr>
              <w:t xml:space="preserve"> </w:t>
            </w:r>
            <w:r w:rsidRPr="00E815CB">
              <w:rPr>
                <w:rFonts w:ascii="Arial" w:hAnsi="Arial" w:cs="Arial"/>
                <w:b/>
              </w:rPr>
              <w:t>Formación continua</w:t>
            </w:r>
          </w:p>
        </w:tc>
        <w:tc>
          <w:tcPr>
            <w:tcW w:w="1508"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400</w:t>
            </w:r>
          </w:p>
        </w:tc>
        <w:tc>
          <w:tcPr>
            <w:tcW w:w="1324"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1.519</w:t>
            </w:r>
            <w:r w:rsidRPr="00E815CB">
              <w:rPr>
                <w:rFonts w:ascii="Arial" w:hAnsi="Arial" w:cs="Arial"/>
                <w:b/>
                <w:sz w:val="22"/>
                <w:szCs w:val="22"/>
                <w:vertAlign w:val="superscript"/>
              </w:rPr>
              <w:t>(**)</w:t>
            </w:r>
          </w:p>
        </w:tc>
        <w:tc>
          <w:tcPr>
            <w:tcW w:w="1633"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1.100</w:t>
            </w:r>
            <w:r w:rsidRPr="00E815CB">
              <w:rPr>
                <w:rFonts w:ascii="Arial" w:hAnsi="Arial" w:cs="Arial"/>
                <w:b/>
                <w:vertAlign w:val="superscript"/>
              </w:rPr>
              <w:t>(**)</w:t>
            </w:r>
          </w:p>
        </w:tc>
        <w:tc>
          <w:tcPr>
            <w:tcW w:w="1982" w:type="dxa"/>
            <w:shd w:val="clear" w:color="auto" w:fill="auto"/>
            <w:vAlign w:val="center"/>
          </w:tcPr>
          <w:p w:rsidR="003A1207" w:rsidRPr="00E815CB" w:rsidRDefault="003A1207" w:rsidP="008B7E98">
            <w:pPr>
              <w:jc w:val="center"/>
              <w:rPr>
                <w:rFonts w:ascii="Arial" w:eastAsia="Arial" w:hAnsi="Arial" w:cs="Arial"/>
                <w:b/>
                <w:bCs/>
                <w:sz w:val="24"/>
                <w:szCs w:val="24"/>
                <w:lang w:val="en-US" w:eastAsia="en-US"/>
              </w:rPr>
            </w:pPr>
            <w:r w:rsidRPr="00E815CB">
              <w:rPr>
                <w:rFonts w:ascii="Arial" w:hAnsi="Arial" w:cs="Arial"/>
              </w:rPr>
              <w:t>138%</w:t>
            </w:r>
          </w:p>
        </w:tc>
      </w:tr>
    </w:tbl>
    <w:p w:rsidR="003A1207" w:rsidRPr="00E815CB" w:rsidRDefault="003A1207" w:rsidP="008B7E98">
      <w:pPr>
        <w:spacing w:before="240" w:after="0" w:line="240" w:lineRule="auto"/>
        <w:rPr>
          <w:rFonts w:ascii="Arial" w:hAnsi="Arial" w:cs="Arial"/>
          <w:sz w:val="24"/>
          <w:szCs w:val="24"/>
        </w:rPr>
      </w:pPr>
      <w:bookmarkStart w:id="13" w:name="_Toc387417490"/>
      <w:r w:rsidRPr="00E815CB">
        <w:rPr>
          <w:rFonts w:ascii="Arial" w:hAnsi="Arial" w:cs="Arial"/>
          <w:sz w:val="24"/>
          <w:szCs w:val="24"/>
          <w:vertAlign w:val="superscript"/>
        </w:rPr>
        <w:t>(*)</w:t>
      </w:r>
      <w:r w:rsidRPr="00E815CB">
        <w:rPr>
          <w:rFonts w:ascii="Arial" w:hAnsi="Arial" w:cs="Arial"/>
          <w:sz w:val="24"/>
          <w:szCs w:val="24"/>
        </w:rPr>
        <w:t>PCD: Personas con discapacidad.</w:t>
      </w:r>
    </w:p>
    <w:p w:rsidR="003A1207" w:rsidRPr="00E815CB" w:rsidRDefault="003A1207" w:rsidP="008B7E98">
      <w:pPr>
        <w:spacing w:before="240" w:after="0" w:line="240" w:lineRule="auto"/>
        <w:jc w:val="both"/>
        <w:rPr>
          <w:rFonts w:ascii="Arial" w:hAnsi="Arial" w:cs="Arial"/>
          <w:sz w:val="24"/>
          <w:szCs w:val="24"/>
        </w:rPr>
      </w:pPr>
      <w:r w:rsidRPr="00E815CB">
        <w:rPr>
          <w:rFonts w:ascii="Arial" w:hAnsi="Arial" w:cs="Arial"/>
          <w:sz w:val="24"/>
          <w:szCs w:val="24"/>
          <w:vertAlign w:val="superscript"/>
        </w:rPr>
        <w:t>(**)</w:t>
      </w:r>
      <w:r w:rsidRPr="00E815CB">
        <w:rPr>
          <w:rFonts w:ascii="Arial" w:hAnsi="Arial" w:cs="Arial"/>
          <w:sz w:val="24"/>
          <w:szCs w:val="24"/>
        </w:rPr>
        <w:t>Datos acumulados adaptados a la nueva estructura interna de la ONCE y su Fundación en base a las tres Áreas Ejecutivas, a saber: ONCE, Fundación ONCE y Grupo Empresarial.</w:t>
      </w:r>
    </w:p>
    <w:p w:rsidR="003A1207" w:rsidRPr="00E815CB" w:rsidRDefault="003A1207" w:rsidP="008B7E98">
      <w:pPr>
        <w:spacing w:before="240" w:after="0" w:line="240" w:lineRule="auto"/>
        <w:jc w:val="both"/>
        <w:rPr>
          <w:rFonts w:ascii="Arial" w:hAnsi="Arial" w:cs="Arial"/>
          <w:b/>
          <w:sz w:val="24"/>
          <w:szCs w:val="24"/>
        </w:rPr>
      </w:pPr>
      <w:r w:rsidRPr="00E815CB">
        <w:rPr>
          <w:rFonts w:ascii="Arial" w:hAnsi="Arial" w:cs="Arial"/>
          <w:sz w:val="24"/>
          <w:szCs w:val="24"/>
          <w:vertAlign w:val="superscript"/>
        </w:rPr>
        <w:t xml:space="preserve"> </w:t>
      </w:r>
      <w:r w:rsidRPr="00E815CB">
        <w:rPr>
          <w:rFonts w:ascii="Arial" w:hAnsi="Arial" w:cs="Arial"/>
          <w:b/>
          <w:sz w:val="24"/>
          <w:szCs w:val="24"/>
        </w:rPr>
        <w:t xml:space="preserve">Formación </w:t>
      </w:r>
      <w:proofErr w:type="gramStart"/>
      <w:r w:rsidRPr="00E815CB">
        <w:rPr>
          <w:rFonts w:ascii="Arial" w:hAnsi="Arial" w:cs="Arial"/>
          <w:b/>
          <w:sz w:val="24"/>
          <w:szCs w:val="24"/>
        </w:rPr>
        <w:t>continua</w:t>
      </w:r>
      <w:bookmarkEnd w:id="13"/>
      <w:proofErr w:type="gramEnd"/>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De los 12.125 alumnos</w:t>
      </w:r>
      <w:r w:rsidR="00BC0A9D">
        <w:rPr>
          <w:rFonts w:ascii="Arial" w:hAnsi="Arial" w:cs="Arial"/>
          <w:sz w:val="24"/>
          <w:szCs w:val="24"/>
        </w:rPr>
        <w:t>/as</w:t>
      </w:r>
      <w:r w:rsidRPr="00E815CB">
        <w:rPr>
          <w:rFonts w:ascii="Arial" w:hAnsi="Arial" w:cs="Arial"/>
          <w:sz w:val="24"/>
          <w:szCs w:val="24"/>
        </w:rPr>
        <w:t xml:space="preserve"> formados en el ejercicio 2017, 400 corresponden a beneficiarios de actuaciones de formación continua (en formato presencial, </w:t>
      </w:r>
      <w:proofErr w:type="spellStart"/>
      <w:r w:rsidRPr="00E815CB">
        <w:rPr>
          <w:rFonts w:ascii="Arial" w:hAnsi="Arial" w:cs="Arial"/>
          <w:sz w:val="24"/>
          <w:szCs w:val="24"/>
        </w:rPr>
        <w:t>teleformación</w:t>
      </w:r>
      <w:proofErr w:type="spellEnd"/>
      <w:r w:rsidRPr="00E815CB">
        <w:rPr>
          <w:rFonts w:ascii="Arial" w:hAnsi="Arial" w:cs="Arial"/>
          <w:sz w:val="24"/>
          <w:szCs w:val="24"/>
        </w:rPr>
        <w:t xml:space="preserve"> o mixto) impartida a los trabajadores de Fundación ONCE y entidades dependientes, estando relacionado el contenido de los cursos impartidos con las siguientes materias: Accesibilidad cognitiva, creación de documentos electrónicos, curso de Cultura Institucional, evaluación de la empleabilidad, gestión de la actitud y fidelización, etc.</w:t>
      </w:r>
    </w:p>
    <w:p w:rsidR="003A1207" w:rsidRPr="00E815CB" w:rsidRDefault="003A1207" w:rsidP="00544B9B">
      <w:pPr>
        <w:spacing w:before="240" w:after="0" w:line="240" w:lineRule="auto"/>
        <w:jc w:val="both"/>
        <w:rPr>
          <w:rFonts w:ascii="Arial" w:hAnsi="Arial" w:cs="Arial"/>
          <w:b/>
          <w:sz w:val="24"/>
          <w:szCs w:val="24"/>
        </w:rPr>
      </w:pPr>
      <w:bookmarkStart w:id="14" w:name="_Toc387417491"/>
      <w:r w:rsidRPr="00E815CB">
        <w:rPr>
          <w:rFonts w:ascii="Arial" w:hAnsi="Arial" w:cs="Arial"/>
          <w:b/>
          <w:sz w:val="24"/>
          <w:szCs w:val="24"/>
        </w:rPr>
        <w:t>Formación para el empleo (formación ocupacional)</w:t>
      </w:r>
      <w:bookmarkEnd w:id="14"/>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De los 12.125 alumnos</w:t>
      </w:r>
      <w:r w:rsidR="00BC0A9D">
        <w:rPr>
          <w:rFonts w:ascii="Arial" w:hAnsi="Arial" w:cs="Arial"/>
          <w:sz w:val="24"/>
          <w:szCs w:val="24"/>
        </w:rPr>
        <w:t>/as</w:t>
      </w:r>
      <w:r w:rsidRPr="00E815CB">
        <w:rPr>
          <w:rFonts w:ascii="Arial" w:hAnsi="Arial" w:cs="Arial"/>
          <w:sz w:val="24"/>
          <w:szCs w:val="24"/>
        </w:rPr>
        <w:t xml:space="preserve"> formados en 2017, 11.725 han sido beneficiarios en 1.213 acciones de formación para el empleo, de los cuales:</w:t>
      </w:r>
    </w:p>
    <w:p w:rsidR="00544B9B" w:rsidRDefault="003A1207" w:rsidP="00544B9B">
      <w:pPr>
        <w:pStyle w:val="Prrafodelista"/>
        <w:numPr>
          <w:ilvl w:val="0"/>
          <w:numId w:val="30"/>
        </w:numPr>
        <w:spacing w:before="240" w:after="0" w:line="240" w:lineRule="auto"/>
        <w:jc w:val="both"/>
        <w:rPr>
          <w:rFonts w:ascii="Arial" w:hAnsi="Arial" w:cs="Arial"/>
          <w:sz w:val="24"/>
          <w:szCs w:val="24"/>
        </w:rPr>
      </w:pPr>
      <w:r w:rsidRPr="00544B9B">
        <w:rPr>
          <w:rFonts w:ascii="Arial" w:hAnsi="Arial" w:cs="Arial"/>
          <w:sz w:val="24"/>
          <w:szCs w:val="24"/>
        </w:rPr>
        <w:t>10.924 han sido beneficiarios de acciones de formación de las Asociaciones Inserta Empleo e ILUNION Empleo, desarrolladas en 1.129 cursos.</w:t>
      </w:r>
    </w:p>
    <w:p w:rsidR="003A1207" w:rsidRPr="00544B9B" w:rsidRDefault="003A1207" w:rsidP="00544B9B">
      <w:pPr>
        <w:pStyle w:val="Prrafodelista"/>
        <w:numPr>
          <w:ilvl w:val="0"/>
          <w:numId w:val="30"/>
        </w:numPr>
        <w:spacing w:before="240" w:after="0" w:line="240" w:lineRule="auto"/>
        <w:jc w:val="both"/>
        <w:rPr>
          <w:rFonts w:ascii="Arial" w:hAnsi="Arial" w:cs="Arial"/>
          <w:sz w:val="24"/>
          <w:szCs w:val="24"/>
        </w:rPr>
      </w:pPr>
      <w:r w:rsidRPr="00544B9B">
        <w:rPr>
          <w:rFonts w:ascii="Arial" w:hAnsi="Arial" w:cs="Arial"/>
          <w:sz w:val="24"/>
          <w:szCs w:val="24"/>
        </w:rPr>
        <w:lastRenderedPageBreak/>
        <w:t>801 han sido beneficiarios de acciones de formación llevadas a cabo por entidades tercera</w:t>
      </w:r>
      <w:r w:rsidR="00FA10F1" w:rsidRPr="00544B9B">
        <w:rPr>
          <w:rFonts w:ascii="Arial" w:hAnsi="Arial" w:cs="Arial"/>
          <w:sz w:val="24"/>
          <w:szCs w:val="24"/>
        </w:rPr>
        <w:t>s con apoyo de la Fundación ONCE</w:t>
      </w:r>
      <w:r w:rsidRPr="00544B9B">
        <w:rPr>
          <w:rFonts w:ascii="Arial" w:hAnsi="Arial" w:cs="Arial"/>
          <w:sz w:val="24"/>
          <w:szCs w:val="24"/>
        </w:rPr>
        <w:t>, mediante la realización de 84 cursos.</w:t>
      </w:r>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 xml:space="preserve">Las acciones de formación ocupacional se clasifican en 4 grandes bloques: formación para el empleo, talleres de habilidades sociales, formación complementaria o transversal y formación en autoempleo. </w:t>
      </w:r>
    </w:p>
    <w:p w:rsidR="003A1207" w:rsidRPr="00E815CB" w:rsidRDefault="003A1207" w:rsidP="00544B9B">
      <w:pPr>
        <w:spacing w:before="240" w:after="0" w:line="240" w:lineRule="auto"/>
        <w:ind w:left="426"/>
        <w:jc w:val="both"/>
        <w:rPr>
          <w:rFonts w:ascii="Arial" w:hAnsi="Arial" w:cs="Arial"/>
          <w:sz w:val="24"/>
          <w:szCs w:val="24"/>
        </w:rPr>
      </w:pPr>
      <w:r w:rsidRPr="00E815CB">
        <w:rPr>
          <w:rFonts w:ascii="Arial" w:hAnsi="Arial" w:cs="Arial"/>
          <w:sz w:val="24"/>
          <w:szCs w:val="24"/>
        </w:rPr>
        <w:t xml:space="preserve">Dentro de estas tipologías, en 2017 se han desarrollado cursos en modalidad presencial de: </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Formación para el empleo</w:t>
      </w:r>
      <w:r w:rsidRPr="00E815CB">
        <w:rPr>
          <w:rFonts w:ascii="Arial" w:hAnsi="Arial" w:cs="Arial"/>
          <w:sz w:val="24"/>
          <w:szCs w:val="24"/>
        </w:rPr>
        <w:t>: manipulación de cargas con carretillas elevadoras, experto en limpieza de inmuebles, controlador de accesos, lavandería industrial, etc.</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Talleres de habilidades sociales</w:t>
      </w:r>
      <w:r w:rsidRPr="00E815CB">
        <w:rPr>
          <w:rFonts w:ascii="Arial" w:hAnsi="Arial" w:cs="Arial"/>
          <w:sz w:val="24"/>
          <w:szCs w:val="24"/>
        </w:rPr>
        <w:t>: taller de motivación, competencias digitales, taller empleando mis capacidades, taller de habilidades comerciales, etc.</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Formación complementaria</w:t>
      </w:r>
      <w:r w:rsidRPr="00E815CB">
        <w:rPr>
          <w:rFonts w:ascii="Arial" w:hAnsi="Arial" w:cs="Arial"/>
          <w:sz w:val="24"/>
          <w:szCs w:val="24"/>
        </w:rPr>
        <w:t>: ofimática, inglés, francés, chino, atención al cliente, etc.</w:t>
      </w:r>
    </w:p>
    <w:p w:rsidR="003A1207" w:rsidRPr="00E815CB" w:rsidRDefault="003A1207" w:rsidP="00544B9B">
      <w:pPr>
        <w:pStyle w:val="Prrafodelista"/>
        <w:numPr>
          <w:ilvl w:val="1"/>
          <w:numId w:val="14"/>
        </w:numPr>
        <w:spacing w:before="240" w:after="0" w:line="240" w:lineRule="auto"/>
        <w:ind w:left="850" w:hanging="357"/>
        <w:contextualSpacing w:val="0"/>
        <w:jc w:val="both"/>
        <w:rPr>
          <w:rFonts w:ascii="Arial" w:hAnsi="Arial" w:cs="Arial"/>
          <w:sz w:val="24"/>
          <w:szCs w:val="24"/>
        </w:rPr>
      </w:pPr>
      <w:r w:rsidRPr="00E815CB">
        <w:rPr>
          <w:rFonts w:ascii="Arial" w:hAnsi="Arial" w:cs="Arial"/>
          <w:sz w:val="24"/>
          <w:szCs w:val="24"/>
          <w:u w:val="single"/>
        </w:rPr>
        <w:t>Formación en autoempleo</w:t>
      </w:r>
      <w:r w:rsidRPr="00E815CB">
        <w:rPr>
          <w:rFonts w:ascii="Arial" w:hAnsi="Arial" w:cs="Arial"/>
          <w:sz w:val="24"/>
          <w:szCs w:val="24"/>
        </w:rPr>
        <w:t>: taller de creatividad.</w:t>
      </w:r>
    </w:p>
    <w:p w:rsidR="00980166" w:rsidRPr="00E815CB" w:rsidRDefault="00980166" w:rsidP="00544B9B">
      <w:pPr>
        <w:pStyle w:val="Ttulo3"/>
        <w:spacing w:before="240"/>
      </w:pPr>
      <w:bookmarkStart w:id="15" w:name="_Toc517088959"/>
      <w:bookmarkEnd w:id="12"/>
      <w:r w:rsidRPr="00E815CB">
        <w:t>Información cualitativa</w:t>
      </w:r>
      <w:bookmarkEnd w:id="15"/>
      <w:r w:rsidRPr="00E815CB">
        <w:t xml:space="preserve"> </w:t>
      </w:r>
    </w:p>
    <w:p w:rsidR="00823A81" w:rsidRDefault="00980166" w:rsidP="00544B9B">
      <w:pPr>
        <w:pStyle w:val="Textoindependiente2"/>
        <w:spacing w:before="240" w:after="0" w:line="240" w:lineRule="auto"/>
        <w:jc w:val="both"/>
        <w:rPr>
          <w:rFonts w:ascii="Arial" w:hAnsi="Arial" w:cs="Arial"/>
          <w:sz w:val="24"/>
          <w:szCs w:val="24"/>
        </w:rPr>
      </w:pPr>
      <w:r w:rsidRPr="00E815CB">
        <w:rPr>
          <w:rFonts w:ascii="Arial" w:hAnsi="Arial" w:cs="Arial"/>
          <w:sz w:val="24"/>
          <w:szCs w:val="24"/>
        </w:rPr>
        <w:t xml:space="preserve">A continuación se facilitan los datos cualitativos más relevantes, acompañados de su correspondiente representación gráfica. </w:t>
      </w:r>
      <w:r w:rsidRPr="00823A81">
        <w:rPr>
          <w:rFonts w:ascii="Arial" w:hAnsi="Arial" w:cs="Arial"/>
          <w:sz w:val="24"/>
          <w:szCs w:val="24"/>
        </w:rPr>
        <w:t>La aportación de la Fundación ONCE al Plan 15.000/30.000 durante el año 2017 ha sido de 5.403 empleos. Esta cifra agrega por un lado -17 puestos en empleo interno y, por otro lado, 5.420 empleos creados a través de terceras empresas y entidades con el apoyo de la Fundación ONCE</w:t>
      </w:r>
      <w:r w:rsidR="000B1497" w:rsidRPr="00823A81">
        <w:rPr>
          <w:rFonts w:ascii="Arial" w:hAnsi="Arial" w:cs="Arial"/>
          <w:sz w:val="24"/>
          <w:szCs w:val="24"/>
        </w:rPr>
        <w:t xml:space="preserve">. </w:t>
      </w:r>
    </w:p>
    <w:p w:rsidR="00823A81" w:rsidRPr="00640F68" w:rsidRDefault="000B1497" w:rsidP="00544B9B">
      <w:pPr>
        <w:pStyle w:val="Textoindependiente2"/>
        <w:spacing w:before="240" w:after="0" w:line="240" w:lineRule="auto"/>
        <w:jc w:val="both"/>
        <w:rPr>
          <w:rFonts w:ascii="Arial" w:hAnsi="Arial" w:cs="Arial"/>
          <w:sz w:val="24"/>
          <w:szCs w:val="24"/>
        </w:rPr>
      </w:pPr>
      <w:r w:rsidRPr="00823A81">
        <w:rPr>
          <w:rFonts w:ascii="Arial" w:hAnsi="Arial" w:cs="Arial"/>
          <w:sz w:val="24"/>
          <w:szCs w:val="24"/>
        </w:rPr>
        <w:t xml:space="preserve">En cuanto </w:t>
      </w:r>
      <w:r w:rsidRPr="00640F68">
        <w:rPr>
          <w:rFonts w:ascii="Arial" w:hAnsi="Arial" w:cs="Arial"/>
          <w:sz w:val="24"/>
          <w:szCs w:val="24"/>
        </w:rPr>
        <w:t xml:space="preserve">al empleo interno se debe considerar que el saldo neto negativo de -17 se compone de la creación de 15 empleos internos para personas con discapacidad en 2017 y de las bajas del personal con discapacidad de un centro de trabajo de Servimedia </w:t>
      </w:r>
      <w:r w:rsidR="000F13F2">
        <w:rPr>
          <w:rFonts w:ascii="Arial" w:hAnsi="Arial" w:cs="Arial"/>
          <w:sz w:val="24"/>
          <w:szCs w:val="24"/>
        </w:rPr>
        <w:t xml:space="preserve">traspasado </w:t>
      </w:r>
      <w:r w:rsidRPr="00640F68">
        <w:rPr>
          <w:rFonts w:ascii="Arial" w:hAnsi="Arial" w:cs="Arial"/>
          <w:sz w:val="24"/>
          <w:szCs w:val="24"/>
        </w:rPr>
        <w:t xml:space="preserve">a ILUNION. De ahí que el dato neto obtenido resulte negativo. </w:t>
      </w:r>
    </w:p>
    <w:p w:rsidR="00980166" w:rsidRPr="00E815CB" w:rsidRDefault="00980166" w:rsidP="00544B9B">
      <w:pPr>
        <w:pStyle w:val="Sangradetextonormal"/>
        <w:numPr>
          <w:ilvl w:val="0"/>
          <w:numId w:val="4"/>
        </w:numPr>
        <w:tabs>
          <w:tab w:val="clear" w:pos="357"/>
          <w:tab w:val="num" w:pos="993"/>
          <w:tab w:val="left" w:pos="6946"/>
        </w:tabs>
        <w:spacing w:before="240" w:after="0" w:line="240" w:lineRule="auto"/>
        <w:ind w:left="993" w:hanging="426"/>
        <w:jc w:val="both"/>
        <w:rPr>
          <w:rFonts w:ascii="Arial" w:hAnsi="Arial" w:cs="Arial"/>
          <w:sz w:val="24"/>
          <w:szCs w:val="24"/>
        </w:rPr>
      </w:pPr>
      <w:r w:rsidRPr="00E815CB">
        <w:rPr>
          <w:rFonts w:ascii="Arial" w:hAnsi="Arial" w:cs="Arial"/>
          <w:b/>
          <w:sz w:val="24"/>
          <w:szCs w:val="24"/>
        </w:rPr>
        <w:t xml:space="preserve">Distribución del empleo </w:t>
      </w:r>
      <w:r w:rsidR="00937BD5" w:rsidRPr="00823A81">
        <w:rPr>
          <w:rFonts w:ascii="Arial" w:hAnsi="Arial" w:cs="Arial"/>
          <w:sz w:val="24"/>
          <w:szCs w:val="24"/>
        </w:rPr>
        <w:t xml:space="preserve">computable en el Plan </w:t>
      </w:r>
      <w:r w:rsidR="00937BD5" w:rsidRPr="00937BD5">
        <w:rPr>
          <w:rFonts w:ascii="Arial" w:hAnsi="Arial" w:cs="Arial"/>
          <w:sz w:val="24"/>
          <w:szCs w:val="24"/>
        </w:rPr>
        <w:t>15.000/30.000</w:t>
      </w:r>
      <w:r w:rsidR="00937BD5" w:rsidRPr="00295248">
        <w:rPr>
          <w:rFonts w:ascii="Arial" w:hAnsi="Arial" w:cs="Arial"/>
          <w:sz w:val="24"/>
          <w:szCs w:val="24"/>
        </w:rPr>
        <w:t xml:space="preserve"> </w:t>
      </w:r>
      <w:r w:rsidRPr="00E815CB">
        <w:rPr>
          <w:rFonts w:ascii="Arial" w:hAnsi="Arial" w:cs="Arial"/>
          <w:b/>
          <w:sz w:val="24"/>
          <w:szCs w:val="24"/>
        </w:rPr>
        <w:t>por tipo de discapacidad</w:t>
      </w:r>
      <w:r w:rsidRPr="00E815CB">
        <w:rPr>
          <w:rFonts w:ascii="Arial" w:hAnsi="Arial" w:cs="Arial"/>
          <w:sz w:val="24"/>
          <w:szCs w:val="24"/>
        </w:rPr>
        <w:t xml:space="preserve">: </w:t>
      </w:r>
      <w:r w:rsidR="005E6140">
        <w:rPr>
          <w:rFonts w:ascii="Arial" w:hAnsi="Arial" w:cs="Arial"/>
          <w:sz w:val="24"/>
          <w:szCs w:val="24"/>
        </w:rPr>
        <w:t>e</w:t>
      </w:r>
      <w:r w:rsidRPr="00E815CB">
        <w:rPr>
          <w:rFonts w:ascii="Arial" w:hAnsi="Arial" w:cs="Arial"/>
          <w:sz w:val="24"/>
          <w:szCs w:val="24"/>
        </w:rPr>
        <w:t xml:space="preserve">l </w:t>
      </w:r>
      <w:r w:rsidR="00447647">
        <w:rPr>
          <w:rFonts w:ascii="Arial" w:hAnsi="Arial" w:cs="Arial"/>
          <w:sz w:val="24"/>
          <w:szCs w:val="24"/>
        </w:rPr>
        <w:t>53</w:t>
      </w:r>
      <w:r w:rsidRPr="00E815CB">
        <w:rPr>
          <w:rFonts w:ascii="Arial" w:hAnsi="Arial" w:cs="Arial"/>
          <w:sz w:val="24"/>
          <w:szCs w:val="24"/>
        </w:rPr>
        <w:t xml:space="preserve">% son personas con algún tipo de discapacidad física, un </w:t>
      </w:r>
      <w:r w:rsidR="00447647">
        <w:rPr>
          <w:rFonts w:ascii="Arial" w:hAnsi="Arial" w:cs="Arial"/>
          <w:sz w:val="24"/>
          <w:szCs w:val="24"/>
        </w:rPr>
        <w:t>22</w:t>
      </w:r>
      <w:r w:rsidRPr="00E815CB">
        <w:rPr>
          <w:rFonts w:ascii="Arial" w:hAnsi="Arial" w:cs="Arial"/>
          <w:sz w:val="24"/>
          <w:szCs w:val="24"/>
        </w:rPr>
        <w:t xml:space="preserve">% con discapacidad psíquica, un </w:t>
      </w:r>
      <w:r w:rsidR="00447647">
        <w:rPr>
          <w:rFonts w:ascii="Arial" w:hAnsi="Arial" w:cs="Arial"/>
          <w:sz w:val="24"/>
          <w:szCs w:val="24"/>
        </w:rPr>
        <w:t>14</w:t>
      </w:r>
      <w:r w:rsidRPr="00E815CB">
        <w:rPr>
          <w:rFonts w:ascii="Arial" w:hAnsi="Arial" w:cs="Arial"/>
          <w:sz w:val="24"/>
          <w:szCs w:val="24"/>
        </w:rPr>
        <w:t xml:space="preserve">% con discapacidad sensorial y un </w:t>
      </w:r>
      <w:r w:rsidR="00447647">
        <w:rPr>
          <w:rFonts w:ascii="Arial" w:hAnsi="Arial" w:cs="Arial"/>
          <w:sz w:val="24"/>
          <w:szCs w:val="24"/>
        </w:rPr>
        <w:t>11</w:t>
      </w:r>
      <w:r w:rsidRPr="00E815CB">
        <w:rPr>
          <w:rFonts w:ascii="Arial" w:hAnsi="Arial" w:cs="Arial"/>
          <w:sz w:val="24"/>
          <w:szCs w:val="24"/>
        </w:rPr>
        <w:t>% pertenecen a la categoría de “otras personas con discapacidad”.</w:t>
      </w:r>
    </w:p>
    <w:p w:rsidR="00980166" w:rsidRPr="00E815CB" w:rsidRDefault="00980166" w:rsidP="008B7E98">
      <w:pPr>
        <w:pStyle w:val="Sangradetextonormal"/>
        <w:spacing w:before="240" w:after="0" w:line="240" w:lineRule="auto"/>
        <w:ind w:left="992"/>
        <w:jc w:val="both"/>
        <w:rPr>
          <w:rFonts w:ascii="Arial" w:hAnsi="Arial" w:cs="Arial"/>
          <w:sz w:val="24"/>
          <w:szCs w:val="24"/>
        </w:rPr>
      </w:pPr>
      <w:r w:rsidRPr="00E815CB">
        <w:rPr>
          <w:rFonts w:ascii="Arial" w:hAnsi="Arial" w:cs="Arial"/>
          <w:sz w:val="24"/>
          <w:szCs w:val="24"/>
        </w:rPr>
        <w:t xml:space="preserve">El porcentaje de contratos registrados a personas con discapacidad </w:t>
      </w:r>
      <w:r w:rsidRPr="00E815CB">
        <w:rPr>
          <w:rFonts w:ascii="Arial" w:hAnsi="Arial" w:cs="Arial"/>
          <w:sz w:val="24"/>
          <w:szCs w:val="24"/>
          <w:u w:val="single"/>
        </w:rPr>
        <w:t>a nivel nacional</w:t>
      </w:r>
      <w:r w:rsidRPr="00E815CB">
        <w:rPr>
          <w:rFonts w:ascii="Arial" w:hAnsi="Arial" w:cs="Arial"/>
          <w:sz w:val="24"/>
          <w:szCs w:val="24"/>
        </w:rPr>
        <w:t xml:space="preserve"> (en el SEPE), se concentra mayoritariamente en el empleo a personas con discapacidad física con un 61,4% del total, las discapacidades psíquicas acumularon el 21,3% mientras que las </w:t>
      </w:r>
      <w:r w:rsidRPr="00E815CB">
        <w:rPr>
          <w:rFonts w:ascii="Arial" w:hAnsi="Arial" w:cs="Arial"/>
          <w:sz w:val="24"/>
          <w:szCs w:val="24"/>
        </w:rPr>
        <w:lastRenderedPageBreak/>
        <w:t>sensoriales</w:t>
      </w:r>
      <w:r w:rsidR="00FA10F1">
        <w:rPr>
          <w:rFonts w:ascii="Arial" w:hAnsi="Arial" w:cs="Arial"/>
          <w:sz w:val="24"/>
          <w:szCs w:val="24"/>
        </w:rPr>
        <w:t xml:space="preserve"> alcanzan el 16,3% (además el 1</w:t>
      </w:r>
      <w:r w:rsidRPr="00E815CB">
        <w:rPr>
          <w:rFonts w:ascii="Arial" w:hAnsi="Arial" w:cs="Arial"/>
          <w:sz w:val="24"/>
          <w:szCs w:val="24"/>
        </w:rPr>
        <w:t>% de los contratos fueron a personas con discapacidades del lenguaje).</w:t>
      </w:r>
    </w:p>
    <w:p w:rsidR="00980166" w:rsidRPr="00E815CB" w:rsidRDefault="00980166">
      <w:pPr>
        <w:spacing w:before="360" w:after="0" w:line="240" w:lineRule="auto"/>
        <w:jc w:val="center"/>
        <w:rPr>
          <w:rFonts w:ascii="Arial" w:hAnsi="Arial" w:cs="Arial"/>
          <w:b/>
          <w:sz w:val="24"/>
          <w:szCs w:val="24"/>
        </w:rPr>
      </w:pPr>
      <w:r w:rsidRPr="00E815CB">
        <w:rPr>
          <w:rFonts w:ascii="Arial" w:hAnsi="Arial" w:cs="Arial"/>
          <w:b/>
          <w:sz w:val="24"/>
          <w:szCs w:val="24"/>
        </w:rPr>
        <w:t>Distribución por tipo de discapacidad</w:t>
      </w:r>
    </w:p>
    <w:p w:rsidR="00980166" w:rsidRPr="00E815CB" w:rsidRDefault="00980166" w:rsidP="008B7E98">
      <w:pPr>
        <w:pStyle w:val="Sangradetextonormal"/>
        <w:tabs>
          <w:tab w:val="left" w:pos="6946"/>
        </w:tabs>
        <w:spacing w:before="240" w:after="0" w:line="240" w:lineRule="auto"/>
        <w:ind w:left="993"/>
        <w:jc w:val="center"/>
        <w:rPr>
          <w:rFonts w:ascii="Arial" w:hAnsi="Arial" w:cs="Arial"/>
          <w:sz w:val="24"/>
          <w:szCs w:val="24"/>
        </w:rPr>
      </w:pPr>
      <w:r w:rsidRPr="00E815CB">
        <w:rPr>
          <w:noProof/>
        </w:rPr>
        <w:drawing>
          <wp:inline distT="0" distB="0" distL="0" distR="0" wp14:anchorId="3A144A21" wp14:editId="376C95A0">
            <wp:extent cx="3855720" cy="1649730"/>
            <wp:effectExtent l="0" t="0" r="0" b="76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0166" w:rsidRPr="00E815CB" w:rsidRDefault="00980166" w:rsidP="008B7E98">
      <w:pPr>
        <w:pStyle w:val="Sangradetextonormal"/>
        <w:numPr>
          <w:ilvl w:val="0"/>
          <w:numId w:val="4"/>
        </w:numPr>
        <w:tabs>
          <w:tab w:val="clear" w:pos="357"/>
          <w:tab w:val="num" w:pos="993"/>
          <w:tab w:val="left" w:pos="6946"/>
        </w:tabs>
        <w:spacing w:before="240" w:after="0" w:line="240" w:lineRule="auto"/>
        <w:ind w:left="992" w:hanging="426"/>
        <w:jc w:val="both"/>
        <w:rPr>
          <w:rFonts w:ascii="Arial" w:hAnsi="Arial" w:cs="Arial"/>
          <w:sz w:val="24"/>
          <w:szCs w:val="24"/>
        </w:rPr>
      </w:pPr>
      <w:r w:rsidRPr="00E815CB">
        <w:rPr>
          <w:rFonts w:ascii="Arial" w:hAnsi="Arial" w:cs="Arial"/>
          <w:b/>
          <w:sz w:val="24"/>
          <w:szCs w:val="24"/>
        </w:rPr>
        <w:t xml:space="preserve">Distribución del empleo por género: </w:t>
      </w:r>
      <w:r w:rsidRPr="00E815CB">
        <w:rPr>
          <w:rFonts w:ascii="Arial" w:hAnsi="Arial" w:cs="Arial"/>
          <w:sz w:val="24"/>
          <w:szCs w:val="24"/>
        </w:rPr>
        <w:t xml:space="preserve">El </w:t>
      </w:r>
      <w:r w:rsidR="00447647">
        <w:rPr>
          <w:rFonts w:ascii="Arial" w:hAnsi="Arial" w:cs="Arial"/>
          <w:sz w:val="24"/>
          <w:szCs w:val="24"/>
        </w:rPr>
        <w:t>58</w:t>
      </w:r>
      <w:r w:rsidRPr="00E815CB">
        <w:rPr>
          <w:rFonts w:ascii="Arial" w:hAnsi="Arial" w:cs="Arial"/>
          <w:sz w:val="24"/>
          <w:szCs w:val="24"/>
        </w:rPr>
        <w:t xml:space="preserve">% de los 5.403 empleos creados en 2017 por la Fundación ONCE en el marco del Plan 15.000/30.000 han sido para hombres, mientras que el </w:t>
      </w:r>
      <w:r w:rsidR="00447647">
        <w:rPr>
          <w:rFonts w:ascii="Arial" w:hAnsi="Arial" w:cs="Arial"/>
          <w:sz w:val="24"/>
          <w:szCs w:val="24"/>
        </w:rPr>
        <w:t>42</w:t>
      </w:r>
      <w:r w:rsidRPr="00E815CB">
        <w:rPr>
          <w:rFonts w:ascii="Arial" w:hAnsi="Arial" w:cs="Arial"/>
          <w:sz w:val="24"/>
          <w:szCs w:val="24"/>
        </w:rPr>
        <w:t>% restante han sido para mujeres.</w:t>
      </w:r>
    </w:p>
    <w:p w:rsidR="00980166" w:rsidRPr="00E815CB" w:rsidRDefault="00980166" w:rsidP="008B7E98">
      <w:pPr>
        <w:pStyle w:val="Sangradetextonormal"/>
        <w:tabs>
          <w:tab w:val="left" w:pos="6946"/>
        </w:tabs>
        <w:spacing w:before="240" w:after="0" w:line="240" w:lineRule="auto"/>
        <w:ind w:left="992"/>
        <w:jc w:val="both"/>
        <w:rPr>
          <w:rFonts w:ascii="Arial" w:hAnsi="Arial" w:cs="Arial"/>
          <w:sz w:val="24"/>
          <w:szCs w:val="24"/>
        </w:rPr>
      </w:pPr>
      <w:r w:rsidRPr="00E815CB">
        <w:rPr>
          <w:rFonts w:ascii="Arial" w:hAnsi="Arial" w:cs="Arial"/>
          <w:sz w:val="24"/>
          <w:szCs w:val="24"/>
        </w:rPr>
        <w:t>La información del Servicio Público de Empleo Estatal (SEPE) referida a los contratos realizados en 2017 para personas con discapacidad muestra que un 60% fueron a hombres frente a un 40% a mujeres. Esta proporción para el caso de la población general –21,5 mi</w:t>
      </w:r>
      <w:r w:rsidR="00D30739">
        <w:rPr>
          <w:rFonts w:ascii="Arial" w:hAnsi="Arial" w:cs="Arial"/>
          <w:sz w:val="24"/>
          <w:szCs w:val="24"/>
        </w:rPr>
        <w:t xml:space="preserve">llones de contratos realizados </w:t>
      </w:r>
      <w:r w:rsidRPr="00E815CB">
        <w:rPr>
          <w:rFonts w:ascii="Arial" w:hAnsi="Arial" w:cs="Arial"/>
          <w:sz w:val="24"/>
          <w:szCs w:val="24"/>
        </w:rPr>
        <w:t>n 2017- es del 56% a hombres y del 4</w:t>
      </w:r>
      <w:r w:rsidR="00447647">
        <w:rPr>
          <w:rFonts w:ascii="Arial" w:hAnsi="Arial" w:cs="Arial"/>
          <w:sz w:val="24"/>
          <w:szCs w:val="24"/>
        </w:rPr>
        <w:t>4</w:t>
      </w:r>
      <w:r w:rsidRPr="00E815CB">
        <w:rPr>
          <w:rFonts w:ascii="Arial" w:hAnsi="Arial" w:cs="Arial"/>
          <w:sz w:val="24"/>
          <w:szCs w:val="24"/>
        </w:rPr>
        <w:t>% a mujeres.</w:t>
      </w:r>
    </w:p>
    <w:p w:rsidR="00980166" w:rsidRPr="00E815CB" w:rsidRDefault="00980166" w:rsidP="008B7E98">
      <w:pPr>
        <w:spacing w:after="0" w:line="240" w:lineRule="auto"/>
        <w:jc w:val="center"/>
        <w:rPr>
          <w:rFonts w:ascii="Arial" w:hAnsi="Arial" w:cs="Arial"/>
          <w:b/>
          <w:sz w:val="24"/>
          <w:szCs w:val="24"/>
        </w:rPr>
      </w:pPr>
      <w:r w:rsidRPr="00E815CB">
        <w:rPr>
          <w:rFonts w:ascii="Arial" w:hAnsi="Arial" w:cs="Arial"/>
          <w:b/>
          <w:sz w:val="24"/>
          <w:szCs w:val="24"/>
        </w:rPr>
        <w:t>Distribución por género</w:t>
      </w:r>
    </w:p>
    <w:p w:rsidR="00980166" w:rsidRPr="00E815CB" w:rsidRDefault="00980166" w:rsidP="008B7E98">
      <w:pPr>
        <w:pStyle w:val="Sangradetextonormal"/>
        <w:tabs>
          <w:tab w:val="left" w:pos="6946"/>
        </w:tabs>
        <w:spacing w:before="240" w:after="0" w:line="240" w:lineRule="auto"/>
        <w:ind w:left="851"/>
        <w:jc w:val="center"/>
        <w:rPr>
          <w:rFonts w:ascii="Arial" w:hAnsi="Arial" w:cs="Arial"/>
          <w:sz w:val="24"/>
          <w:szCs w:val="24"/>
        </w:rPr>
      </w:pPr>
      <w:r w:rsidRPr="00E815CB">
        <w:rPr>
          <w:noProof/>
        </w:rPr>
        <w:drawing>
          <wp:inline distT="0" distB="0" distL="0" distR="0" wp14:anchorId="5BB4F975" wp14:editId="48D2F1A4">
            <wp:extent cx="3855720" cy="1687830"/>
            <wp:effectExtent l="0" t="0" r="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0166" w:rsidRPr="00E815CB" w:rsidRDefault="00980166" w:rsidP="008B7E98">
      <w:pPr>
        <w:pStyle w:val="Sangradetextonormal"/>
        <w:numPr>
          <w:ilvl w:val="0"/>
          <w:numId w:val="18"/>
        </w:numPr>
        <w:tabs>
          <w:tab w:val="left" w:pos="6946"/>
        </w:tabs>
        <w:spacing w:before="240" w:after="0" w:line="240" w:lineRule="auto"/>
        <w:ind w:left="993" w:hanging="426"/>
        <w:jc w:val="both"/>
        <w:rPr>
          <w:rFonts w:ascii="Arial" w:hAnsi="Arial" w:cs="Arial"/>
          <w:sz w:val="24"/>
          <w:szCs w:val="24"/>
        </w:rPr>
      </w:pPr>
      <w:r w:rsidRPr="00E815CB">
        <w:rPr>
          <w:rFonts w:ascii="Arial" w:hAnsi="Arial" w:cs="Arial"/>
          <w:b/>
          <w:sz w:val="24"/>
          <w:szCs w:val="24"/>
        </w:rPr>
        <w:t>Contratos por tramos de edad</w:t>
      </w:r>
      <w:r w:rsidRPr="00E815CB">
        <w:rPr>
          <w:rFonts w:ascii="Arial" w:hAnsi="Arial" w:cs="Arial"/>
          <w:sz w:val="24"/>
          <w:szCs w:val="24"/>
        </w:rPr>
        <w:t>: La contratación de las personas con discapacidad oscila entre un 41,7% para aquéllas con una edad entre 30 y 44 años, un 39,8% entre las personas con edad que va de los 45 a los 64 años, y un 18,4% para los que tienen una edad inferior a los 30 años. Las personas con una edad igual o superior a los 65 años ocupan sólo el 0,1% de los nuevos empleos.</w:t>
      </w:r>
    </w:p>
    <w:p w:rsidR="00980166" w:rsidRPr="00E815CB" w:rsidRDefault="00980166" w:rsidP="008C13DF">
      <w:pPr>
        <w:pStyle w:val="Sangradetextonormal"/>
        <w:tabs>
          <w:tab w:val="left" w:pos="6946"/>
        </w:tabs>
        <w:spacing w:before="240" w:after="0" w:line="240" w:lineRule="auto"/>
        <w:ind w:left="992"/>
        <w:jc w:val="both"/>
        <w:rPr>
          <w:rFonts w:ascii="Arial" w:hAnsi="Arial" w:cs="Arial"/>
          <w:sz w:val="24"/>
          <w:szCs w:val="24"/>
        </w:rPr>
      </w:pPr>
      <w:r w:rsidRPr="00E815CB">
        <w:rPr>
          <w:rFonts w:ascii="Arial" w:hAnsi="Arial" w:cs="Arial"/>
          <w:sz w:val="24"/>
          <w:szCs w:val="24"/>
        </w:rPr>
        <w:t xml:space="preserve">En el año 2017, y según los datos facilitados por el SEPE entre la población general, las contrataciones realizados a menores de 30 </w:t>
      </w:r>
      <w:r w:rsidRPr="00E815CB">
        <w:rPr>
          <w:rFonts w:ascii="Arial" w:hAnsi="Arial" w:cs="Arial"/>
          <w:sz w:val="24"/>
          <w:szCs w:val="24"/>
        </w:rPr>
        <w:lastRenderedPageBreak/>
        <w:t>años fueron de un 35%, mientras que las personas con edades comprendidas entre 30 y 44 años representaron el 4</w:t>
      </w:r>
      <w:r w:rsidR="008527A1">
        <w:rPr>
          <w:rFonts w:ascii="Arial" w:hAnsi="Arial" w:cs="Arial"/>
          <w:sz w:val="24"/>
          <w:szCs w:val="24"/>
        </w:rPr>
        <w:t>1</w:t>
      </w:r>
      <w:r w:rsidRPr="00E815CB">
        <w:rPr>
          <w:rFonts w:ascii="Arial" w:hAnsi="Arial" w:cs="Arial"/>
          <w:sz w:val="24"/>
          <w:szCs w:val="24"/>
        </w:rPr>
        <w:t xml:space="preserve">%, y en lo que se refiere a mayores de 44 años sus contratos sumaron el 24%. </w:t>
      </w:r>
    </w:p>
    <w:p w:rsidR="00980166" w:rsidRPr="00E815CB" w:rsidRDefault="00980166" w:rsidP="008C13DF">
      <w:pPr>
        <w:pStyle w:val="Sangradetextonormal"/>
        <w:tabs>
          <w:tab w:val="left" w:pos="6946"/>
        </w:tabs>
        <w:spacing w:before="240" w:after="0" w:line="240" w:lineRule="auto"/>
        <w:ind w:left="992"/>
        <w:jc w:val="both"/>
        <w:rPr>
          <w:rFonts w:ascii="Arial" w:hAnsi="Arial" w:cs="Arial"/>
          <w:sz w:val="24"/>
          <w:szCs w:val="24"/>
        </w:rPr>
      </w:pPr>
      <w:r w:rsidRPr="00E815CB">
        <w:rPr>
          <w:rFonts w:ascii="Arial" w:hAnsi="Arial" w:cs="Arial"/>
          <w:sz w:val="24"/>
          <w:szCs w:val="24"/>
        </w:rPr>
        <w:t>No disponemos de los datos comparativos con los mismos cortes de edad para el caso de las personas con discapacidad, sin embargo, a modo</w:t>
      </w:r>
      <w:r w:rsidR="008527A1">
        <w:rPr>
          <w:rFonts w:ascii="Arial" w:hAnsi="Arial" w:cs="Arial"/>
          <w:sz w:val="24"/>
          <w:szCs w:val="24"/>
        </w:rPr>
        <w:t xml:space="preserve"> de orientación indicar que un 7</w:t>
      </w:r>
      <w:r w:rsidRPr="00E815CB">
        <w:rPr>
          <w:rFonts w:ascii="Arial" w:hAnsi="Arial" w:cs="Arial"/>
          <w:sz w:val="24"/>
          <w:szCs w:val="24"/>
        </w:rPr>
        <w:t>% de los contratos a personas con discapacidad recayeron entre los menores de 25 años, el grueso del empleo estuvo sustentado por el tramo de 25 a 44 años, sumando el 52% de las contrataciones, mientras que los mayores de 44 años alcanzaron el 41%.</w:t>
      </w:r>
    </w:p>
    <w:p w:rsidR="00980166" w:rsidRPr="00E815CB" w:rsidRDefault="00980166" w:rsidP="008B7E98">
      <w:pPr>
        <w:pStyle w:val="Sangradetextonormal"/>
        <w:tabs>
          <w:tab w:val="left" w:pos="6946"/>
        </w:tabs>
        <w:spacing w:before="240" w:after="0" w:line="240" w:lineRule="auto"/>
        <w:ind w:left="992"/>
        <w:jc w:val="center"/>
        <w:rPr>
          <w:rFonts w:ascii="Arial" w:hAnsi="Arial" w:cs="Arial"/>
          <w:b/>
          <w:sz w:val="24"/>
          <w:szCs w:val="24"/>
        </w:rPr>
      </w:pPr>
      <w:r w:rsidRPr="00E815CB">
        <w:rPr>
          <w:rFonts w:ascii="Arial" w:hAnsi="Arial" w:cs="Arial"/>
          <w:b/>
          <w:sz w:val="24"/>
          <w:szCs w:val="24"/>
        </w:rPr>
        <w:t>Distribución por tramo de edad</w:t>
      </w:r>
    </w:p>
    <w:p w:rsidR="00980166" w:rsidRPr="00E815CB" w:rsidRDefault="00980166" w:rsidP="008B7E98">
      <w:pPr>
        <w:pStyle w:val="Sangradetextonormal"/>
        <w:tabs>
          <w:tab w:val="left" w:pos="6946"/>
        </w:tabs>
        <w:spacing w:before="240" w:after="0" w:line="240" w:lineRule="auto"/>
        <w:ind w:left="993"/>
        <w:jc w:val="center"/>
        <w:rPr>
          <w:rFonts w:ascii="Arial" w:hAnsi="Arial" w:cs="Arial"/>
          <w:sz w:val="24"/>
          <w:szCs w:val="24"/>
        </w:rPr>
      </w:pPr>
      <w:r w:rsidRPr="00E815CB">
        <w:rPr>
          <w:noProof/>
        </w:rPr>
        <w:drawing>
          <wp:inline distT="0" distB="0" distL="0" distR="0" wp14:anchorId="5F8D0F3F" wp14:editId="418EC897">
            <wp:extent cx="3855720" cy="1649730"/>
            <wp:effectExtent l="0" t="0" r="0" b="762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0166" w:rsidRPr="00E815CB" w:rsidRDefault="00980166" w:rsidP="008B7E98">
      <w:pPr>
        <w:pStyle w:val="Sangradetextonormal"/>
        <w:numPr>
          <w:ilvl w:val="0"/>
          <w:numId w:val="4"/>
        </w:numPr>
        <w:tabs>
          <w:tab w:val="clear" w:pos="357"/>
          <w:tab w:val="num" w:pos="993"/>
          <w:tab w:val="left" w:pos="6946"/>
        </w:tabs>
        <w:spacing w:before="240" w:after="0" w:line="240" w:lineRule="auto"/>
        <w:ind w:left="993" w:hanging="426"/>
        <w:jc w:val="both"/>
        <w:rPr>
          <w:rFonts w:ascii="Arial" w:hAnsi="Arial" w:cs="Arial"/>
          <w:sz w:val="24"/>
          <w:szCs w:val="24"/>
        </w:rPr>
      </w:pPr>
      <w:r w:rsidRPr="00E815CB">
        <w:rPr>
          <w:rFonts w:ascii="Arial" w:hAnsi="Arial" w:cs="Arial"/>
          <w:b/>
          <w:sz w:val="24"/>
          <w:szCs w:val="24"/>
        </w:rPr>
        <w:t xml:space="preserve">Tipología de las contrataciones: </w:t>
      </w:r>
      <w:r w:rsidR="008756C5">
        <w:rPr>
          <w:rFonts w:ascii="Arial" w:hAnsi="Arial" w:cs="Arial"/>
          <w:sz w:val="24"/>
          <w:szCs w:val="24"/>
        </w:rPr>
        <w:t>d</w:t>
      </w:r>
      <w:r w:rsidRPr="00E815CB">
        <w:rPr>
          <w:rFonts w:ascii="Arial" w:hAnsi="Arial" w:cs="Arial"/>
          <w:sz w:val="24"/>
          <w:szCs w:val="24"/>
        </w:rPr>
        <w:t>e los 5.403 empleos creados por la Fundación ONCE en el marco del Plan 15.000/30.000 para personas con discapacidad en el año 2017, el 1</w:t>
      </w:r>
      <w:r w:rsidR="008527A1">
        <w:rPr>
          <w:rFonts w:ascii="Arial" w:hAnsi="Arial" w:cs="Arial"/>
          <w:sz w:val="24"/>
          <w:szCs w:val="24"/>
        </w:rPr>
        <w:t>7</w:t>
      </w:r>
      <w:r w:rsidRPr="00E815CB">
        <w:rPr>
          <w:rFonts w:ascii="Arial" w:hAnsi="Arial" w:cs="Arial"/>
          <w:sz w:val="24"/>
          <w:szCs w:val="24"/>
        </w:rPr>
        <w:t>% son contratos indefinidos frente al 83% que son no indefinidos; los contratos a jornada completa representan el 5</w:t>
      </w:r>
      <w:r w:rsidR="008527A1">
        <w:rPr>
          <w:rFonts w:ascii="Arial" w:hAnsi="Arial" w:cs="Arial"/>
          <w:sz w:val="24"/>
          <w:szCs w:val="24"/>
        </w:rPr>
        <w:t>8</w:t>
      </w:r>
      <w:r w:rsidRPr="00E815CB">
        <w:rPr>
          <w:rFonts w:ascii="Arial" w:hAnsi="Arial" w:cs="Arial"/>
          <w:sz w:val="24"/>
          <w:szCs w:val="24"/>
        </w:rPr>
        <w:t>%, siendo el restante 42% a tiempo parcial.</w:t>
      </w:r>
    </w:p>
    <w:p w:rsidR="007A0CD8" w:rsidRDefault="00980166" w:rsidP="008B7E98">
      <w:pPr>
        <w:pStyle w:val="Textoindependiente2"/>
        <w:spacing w:before="240" w:after="0" w:line="240" w:lineRule="auto"/>
        <w:ind w:left="993"/>
        <w:jc w:val="both"/>
        <w:rPr>
          <w:rFonts w:ascii="Arial" w:hAnsi="Arial" w:cs="Arial"/>
          <w:sz w:val="24"/>
          <w:szCs w:val="24"/>
        </w:rPr>
      </w:pPr>
      <w:r w:rsidRPr="00E815CB">
        <w:rPr>
          <w:rFonts w:ascii="Arial" w:hAnsi="Arial" w:cs="Arial"/>
          <w:sz w:val="24"/>
          <w:szCs w:val="24"/>
        </w:rPr>
        <w:t>Para el año 2017, según los datos facilitados por el SEPE, sólo disponemos del porcentaje de contratos indefinidos para la población general, que alcanzó el 9% de indefinidos.</w:t>
      </w:r>
    </w:p>
    <w:p w:rsidR="007A0CD8" w:rsidRDefault="00980166" w:rsidP="008B7E98">
      <w:pPr>
        <w:pStyle w:val="Textoindependiente2"/>
        <w:spacing w:before="240" w:after="0" w:line="240" w:lineRule="auto"/>
        <w:ind w:left="993"/>
        <w:jc w:val="both"/>
        <w:rPr>
          <w:rFonts w:ascii="Arial" w:hAnsi="Arial" w:cs="Arial"/>
          <w:sz w:val="24"/>
          <w:szCs w:val="24"/>
        </w:rPr>
      </w:pPr>
      <w:r w:rsidRPr="00E815CB">
        <w:rPr>
          <w:rFonts w:ascii="Arial" w:hAnsi="Arial" w:cs="Arial"/>
          <w:sz w:val="24"/>
          <w:szCs w:val="24"/>
        </w:rPr>
        <w:t>En cuanto a la jornada, al igual que en la variable anterior, sólo están disponibles los datos a nivel de población general cuyo porcentaje de contratos a jornada completa fue del 64% mientras que la jornada parcial acumuló el 3</w:t>
      </w:r>
      <w:r w:rsidR="000740A1">
        <w:rPr>
          <w:rFonts w:ascii="Arial" w:hAnsi="Arial" w:cs="Arial"/>
          <w:sz w:val="24"/>
          <w:szCs w:val="24"/>
        </w:rPr>
        <w:t>5</w:t>
      </w:r>
      <w:r w:rsidRPr="00E815CB">
        <w:rPr>
          <w:rFonts w:ascii="Arial" w:hAnsi="Arial" w:cs="Arial"/>
          <w:sz w:val="24"/>
          <w:szCs w:val="24"/>
        </w:rPr>
        <w:t xml:space="preserve">% (un </w:t>
      </w:r>
      <w:r w:rsidR="000740A1">
        <w:rPr>
          <w:rFonts w:ascii="Arial" w:hAnsi="Arial" w:cs="Arial"/>
          <w:sz w:val="24"/>
          <w:szCs w:val="24"/>
        </w:rPr>
        <w:t>1</w:t>
      </w:r>
      <w:r w:rsidRPr="00E815CB">
        <w:rPr>
          <w:rFonts w:ascii="Arial" w:hAnsi="Arial" w:cs="Arial"/>
          <w:sz w:val="24"/>
          <w:szCs w:val="24"/>
        </w:rPr>
        <w:t>% de fijos discontinuos).</w:t>
      </w:r>
    </w:p>
    <w:p w:rsidR="007A0CD8" w:rsidRDefault="007A0CD8">
      <w:pPr>
        <w:rPr>
          <w:rFonts w:ascii="Arial" w:hAnsi="Arial" w:cs="Arial"/>
          <w:sz w:val="24"/>
          <w:szCs w:val="24"/>
        </w:rPr>
      </w:pPr>
      <w:r>
        <w:rPr>
          <w:rFonts w:ascii="Arial" w:hAnsi="Arial" w:cs="Arial"/>
          <w:sz w:val="24"/>
          <w:szCs w:val="24"/>
        </w:rPr>
        <w:br w:type="page"/>
      </w:r>
    </w:p>
    <w:p w:rsidR="00980166" w:rsidRPr="00E815CB" w:rsidRDefault="00980166" w:rsidP="008B7E98">
      <w:pPr>
        <w:spacing w:before="240" w:after="0" w:line="240" w:lineRule="auto"/>
        <w:jc w:val="center"/>
        <w:rPr>
          <w:rFonts w:ascii="Arial" w:hAnsi="Arial" w:cs="Arial"/>
          <w:b/>
          <w:sz w:val="24"/>
          <w:szCs w:val="24"/>
        </w:rPr>
      </w:pPr>
      <w:r w:rsidRPr="00E815CB">
        <w:rPr>
          <w:rFonts w:ascii="Arial" w:hAnsi="Arial" w:cs="Arial"/>
          <w:b/>
          <w:sz w:val="24"/>
          <w:szCs w:val="24"/>
        </w:rPr>
        <w:lastRenderedPageBreak/>
        <w:t>Distribución por tipo de contrato</w:t>
      </w:r>
    </w:p>
    <w:p w:rsidR="00980166" w:rsidRPr="00E815CB" w:rsidRDefault="00980166" w:rsidP="008B7E98">
      <w:pPr>
        <w:pStyle w:val="Sangradetextonormal"/>
        <w:tabs>
          <w:tab w:val="left" w:pos="6946"/>
        </w:tabs>
        <w:spacing w:before="240" w:after="0" w:line="240" w:lineRule="auto"/>
        <w:jc w:val="center"/>
        <w:rPr>
          <w:rFonts w:ascii="Arial" w:hAnsi="Arial" w:cs="Arial"/>
          <w:sz w:val="24"/>
          <w:szCs w:val="24"/>
        </w:rPr>
      </w:pPr>
      <w:r w:rsidRPr="00E815CB">
        <w:rPr>
          <w:noProof/>
        </w:rPr>
        <w:drawing>
          <wp:inline distT="0" distB="0" distL="0" distR="0" wp14:anchorId="1DB2277E" wp14:editId="56A1D00F">
            <wp:extent cx="4572000" cy="1649730"/>
            <wp:effectExtent l="0" t="0" r="0" b="76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0166" w:rsidRPr="00E815CB" w:rsidRDefault="00980166" w:rsidP="008B7E98">
      <w:pPr>
        <w:pStyle w:val="Sangradetextonormal"/>
        <w:tabs>
          <w:tab w:val="left" w:pos="6946"/>
        </w:tabs>
        <w:spacing w:before="240" w:after="0" w:line="240" w:lineRule="auto"/>
        <w:jc w:val="center"/>
        <w:rPr>
          <w:rFonts w:ascii="Arial" w:hAnsi="Arial" w:cs="Arial"/>
          <w:b/>
          <w:sz w:val="24"/>
          <w:szCs w:val="24"/>
        </w:rPr>
      </w:pPr>
      <w:r w:rsidRPr="00E815CB">
        <w:rPr>
          <w:rFonts w:ascii="Arial" w:hAnsi="Arial" w:cs="Arial"/>
          <w:b/>
          <w:sz w:val="24"/>
          <w:szCs w:val="24"/>
        </w:rPr>
        <w:t>Distribución por tipo de jornada</w:t>
      </w:r>
    </w:p>
    <w:p w:rsidR="00980166" w:rsidRPr="00FE749E" w:rsidRDefault="00980166" w:rsidP="003E6D54">
      <w:pPr>
        <w:pStyle w:val="Sangradetextonormal"/>
        <w:tabs>
          <w:tab w:val="left" w:pos="6946"/>
        </w:tabs>
        <w:spacing w:before="240" w:after="0" w:line="240" w:lineRule="auto"/>
        <w:ind w:left="360"/>
        <w:rPr>
          <w:rFonts w:ascii="Arial" w:hAnsi="Arial" w:cs="Arial"/>
          <w:sz w:val="24"/>
          <w:szCs w:val="24"/>
        </w:rPr>
      </w:pPr>
      <w:r>
        <w:rPr>
          <w:noProof/>
        </w:rPr>
        <w:drawing>
          <wp:inline distT="0" distB="0" distL="0" distR="0" wp14:anchorId="18B7ADA3" wp14:editId="598D060D">
            <wp:extent cx="4572000" cy="1649730"/>
            <wp:effectExtent l="0" t="0" r="0" b="762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0166" w:rsidRPr="00FE749E" w:rsidRDefault="00980166" w:rsidP="008B7E98">
      <w:pPr>
        <w:pStyle w:val="Prrafodelista"/>
        <w:numPr>
          <w:ilvl w:val="0"/>
          <w:numId w:val="5"/>
        </w:numPr>
        <w:spacing w:before="240" w:after="0" w:line="240" w:lineRule="auto"/>
        <w:ind w:left="567" w:hanging="425"/>
        <w:contextualSpacing w:val="0"/>
        <w:jc w:val="both"/>
        <w:rPr>
          <w:rFonts w:ascii="Arial" w:hAnsi="Arial" w:cs="Arial"/>
          <w:sz w:val="24"/>
          <w:szCs w:val="24"/>
        </w:rPr>
      </w:pPr>
      <w:r w:rsidRPr="00FE749E">
        <w:rPr>
          <w:rFonts w:ascii="Arial" w:hAnsi="Arial" w:cs="Arial"/>
          <w:sz w:val="24"/>
          <w:szCs w:val="24"/>
        </w:rPr>
        <w:t xml:space="preserve">De las </w:t>
      </w:r>
      <w:r w:rsidRPr="00FE749E">
        <w:rPr>
          <w:rFonts w:ascii="Arial" w:hAnsi="Arial" w:cs="Arial"/>
          <w:sz w:val="24"/>
          <w:szCs w:val="24"/>
          <w:u w:val="single"/>
        </w:rPr>
        <w:t>4</w:t>
      </w:r>
      <w:r>
        <w:rPr>
          <w:rFonts w:ascii="Arial" w:hAnsi="Arial" w:cs="Arial"/>
          <w:sz w:val="24"/>
          <w:szCs w:val="24"/>
          <w:u w:val="single"/>
        </w:rPr>
        <w:t>08</w:t>
      </w:r>
      <w:r w:rsidRPr="00FE749E">
        <w:rPr>
          <w:rFonts w:ascii="Arial" w:hAnsi="Arial" w:cs="Arial"/>
          <w:sz w:val="24"/>
          <w:szCs w:val="24"/>
          <w:u w:val="single"/>
        </w:rPr>
        <w:t xml:space="preserve"> plazas ocupacionales</w:t>
      </w:r>
      <w:r w:rsidRPr="00FE749E">
        <w:rPr>
          <w:rFonts w:ascii="Arial" w:hAnsi="Arial" w:cs="Arial"/>
          <w:sz w:val="24"/>
          <w:szCs w:val="24"/>
        </w:rPr>
        <w:t xml:space="preserve"> creadas para personas con discapacidad en 201</w:t>
      </w:r>
      <w:r>
        <w:rPr>
          <w:rFonts w:ascii="Arial" w:hAnsi="Arial" w:cs="Arial"/>
          <w:sz w:val="24"/>
          <w:szCs w:val="24"/>
        </w:rPr>
        <w:t>7</w:t>
      </w:r>
      <w:r w:rsidRPr="00FE749E">
        <w:rPr>
          <w:rFonts w:ascii="Arial" w:hAnsi="Arial" w:cs="Arial"/>
          <w:sz w:val="24"/>
          <w:szCs w:val="24"/>
        </w:rPr>
        <w:t>:</w:t>
      </w:r>
    </w:p>
    <w:p w:rsidR="00640F68" w:rsidRPr="0028534E" w:rsidRDefault="00980166" w:rsidP="0028534E">
      <w:pPr>
        <w:pStyle w:val="Sangradetextonormal"/>
        <w:numPr>
          <w:ilvl w:val="0"/>
          <w:numId w:val="4"/>
        </w:numPr>
        <w:tabs>
          <w:tab w:val="clear" w:pos="357"/>
          <w:tab w:val="num" w:pos="993"/>
          <w:tab w:val="left" w:pos="6946"/>
        </w:tabs>
        <w:spacing w:before="240" w:after="0" w:line="240" w:lineRule="auto"/>
        <w:ind w:left="993" w:hanging="426"/>
        <w:jc w:val="both"/>
        <w:rPr>
          <w:rFonts w:ascii="Arial" w:hAnsi="Arial" w:cs="Arial"/>
          <w:b/>
          <w:sz w:val="24"/>
          <w:szCs w:val="24"/>
        </w:rPr>
      </w:pPr>
      <w:r w:rsidRPr="0028534E">
        <w:rPr>
          <w:rFonts w:ascii="Arial" w:hAnsi="Arial" w:cs="Arial"/>
          <w:b/>
          <w:sz w:val="24"/>
          <w:szCs w:val="24"/>
        </w:rPr>
        <w:t>Distribución de las plazas ocupacionales por tipo de discapacidad:</w:t>
      </w:r>
      <w:r w:rsidRPr="0028534E">
        <w:rPr>
          <w:rFonts w:ascii="Arial" w:hAnsi="Arial" w:cs="Arial"/>
          <w:sz w:val="24"/>
          <w:szCs w:val="24"/>
        </w:rPr>
        <w:t xml:space="preserve"> </w:t>
      </w:r>
      <w:r w:rsidR="008756C5" w:rsidRPr="0028534E">
        <w:rPr>
          <w:rFonts w:ascii="Arial" w:hAnsi="Arial" w:cs="Arial"/>
          <w:sz w:val="24"/>
          <w:szCs w:val="24"/>
        </w:rPr>
        <w:t>e</w:t>
      </w:r>
      <w:r w:rsidRPr="0028534E">
        <w:rPr>
          <w:rFonts w:ascii="Arial" w:hAnsi="Arial" w:cs="Arial"/>
          <w:sz w:val="24"/>
          <w:szCs w:val="24"/>
        </w:rPr>
        <w:t>l 77,7% de los usuarios tiene algún tipo de discapacidad psíquica, el 16,</w:t>
      </w:r>
      <w:r w:rsidR="000740A1" w:rsidRPr="0028534E">
        <w:rPr>
          <w:rFonts w:ascii="Arial" w:hAnsi="Arial" w:cs="Arial"/>
          <w:sz w:val="24"/>
          <w:szCs w:val="24"/>
        </w:rPr>
        <w:t>4</w:t>
      </w:r>
      <w:r w:rsidRPr="0028534E">
        <w:rPr>
          <w:rFonts w:ascii="Arial" w:hAnsi="Arial" w:cs="Arial"/>
          <w:sz w:val="24"/>
          <w:szCs w:val="24"/>
        </w:rPr>
        <w:t>% se encuadra en la categoría “otras personas con discapacidad” (antes denominada discapacidad mixta), un 5,6% son personas con discapacidad física y el restante 0,2% tienen una discapacidad sensorial.</w:t>
      </w:r>
    </w:p>
    <w:p w:rsidR="00980166" w:rsidRPr="00FE749E" w:rsidRDefault="00980166" w:rsidP="008B7E98">
      <w:pPr>
        <w:spacing w:before="240" w:after="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980166" w:rsidRPr="00FE749E"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122E17A3" wp14:editId="0D4D85CF">
            <wp:extent cx="3855720" cy="1649730"/>
            <wp:effectExtent l="0" t="0" r="0" b="762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0166" w:rsidRPr="00FE749E" w:rsidRDefault="00980166" w:rsidP="008B7E98">
      <w:pPr>
        <w:pStyle w:val="Sangradetextonormal"/>
        <w:numPr>
          <w:ilvl w:val="0"/>
          <w:numId w:val="4"/>
        </w:numPr>
        <w:tabs>
          <w:tab w:val="clear" w:pos="357"/>
          <w:tab w:val="num" w:pos="851"/>
          <w:tab w:val="left" w:pos="6946"/>
        </w:tabs>
        <w:spacing w:before="240" w:after="0" w:line="240" w:lineRule="auto"/>
        <w:ind w:left="851" w:hanging="284"/>
        <w:jc w:val="both"/>
        <w:rPr>
          <w:rFonts w:ascii="Arial" w:hAnsi="Arial" w:cs="Arial"/>
          <w:sz w:val="24"/>
          <w:szCs w:val="24"/>
        </w:rPr>
      </w:pPr>
      <w:r w:rsidRPr="00FE749E">
        <w:rPr>
          <w:rFonts w:ascii="Arial" w:hAnsi="Arial" w:cs="Arial"/>
          <w:b/>
          <w:sz w:val="24"/>
          <w:szCs w:val="24"/>
        </w:rPr>
        <w:lastRenderedPageBreak/>
        <w:t xml:space="preserve">Distribución de las plazas ocupacionales por género: </w:t>
      </w:r>
      <w:r w:rsidR="008756C5">
        <w:rPr>
          <w:rFonts w:ascii="Arial" w:hAnsi="Arial" w:cs="Arial"/>
          <w:sz w:val="24"/>
          <w:szCs w:val="24"/>
        </w:rPr>
        <w:t>e</w:t>
      </w:r>
      <w:r w:rsidRPr="00FE749E">
        <w:rPr>
          <w:rFonts w:ascii="Arial" w:hAnsi="Arial" w:cs="Arial"/>
          <w:sz w:val="24"/>
          <w:szCs w:val="24"/>
        </w:rPr>
        <w:t xml:space="preserve">l </w:t>
      </w:r>
      <w:r w:rsidR="000740A1">
        <w:rPr>
          <w:rFonts w:ascii="Arial" w:hAnsi="Arial" w:cs="Arial"/>
          <w:sz w:val="24"/>
          <w:szCs w:val="24"/>
        </w:rPr>
        <w:t>56</w:t>
      </w:r>
      <w:r w:rsidRPr="00FE749E">
        <w:rPr>
          <w:rFonts w:ascii="Arial" w:hAnsi="Arial" w:cs="Arial"/>
          <w:sz w:val="24"/>
          <w:szCs w:val="24"/>
        </w:rPr>
        <w:t xml:space="preserve">% son hombres y el </w:t>
      </w:r>
      <w:r>
        <w:rPr>
          <w:rFonts w:ascii="Arial" w:hAnsi="Arial" w:cs="Arial"/>
          <w:sz w:val="24"/>
          <w:szCs w:val="24"/>
        </w:rPr>
        <w:t>44</w:t>
      </w:r>
      <w:r w:rsidRPr="00FE749E">
        <w:rPr>
          <w:rFonts w:ascii="Arial" w:hAnsi="Arial" w:cs="Arial"/>
          <w:sz w:val="24"/>
          <w:szCs w:val="24"/>
        </w:rPr>
        <w:t xml:space="preserve">% son mujeres. </w:t>
      </w:r>
    </w:p>
    <w:p w:rsidR="00980166" w:rsidRPr="00FE749E" w:rsidRDefault="00980166" w:rsidP="008B7E98">
      <w:pPr>
        <w:pStyle w:val="Sangradetextonormal"/>
        <w:tabs>
          <w:tab w:val="left" w:pos="6946"/>
        </w:tabs>
        <w:spacing w:before="240" w:after="0" w:line="240" w:lineRule="auto"/>
        <w:ind w:left="851"/>
        <w:jc w:val="center"/>
        <w:rPr>
          <w:rFonts w:ascii="Arial" w:hAnsi="Arial" w:cs="Arial"/>
          <w:b/>
          <w:sz w:val="24"/>
          <w:szCs w:val="24"/>
        </w:rPr>
      </w:pPr>
      <w:r w:rsidRPr="00FE749E">
        <w:rPr>
          <w:rFonts w:ascii="Arial" w:hAnsi="Arial" w:cs="Arial"/>
          <w:b/>
          <w:sz w:val="24"/>
          <w:szCs w:val="24"/>
        </w:rPr>
        <w:t>Distribución por género</w:t>
      </w:r>
    </w:p>
    <w:p w:rsidR="00980166" w:rsidRPr="00FE749E" w:rsidRDefault="00980166" w:rsidP="008B7E98">
      <w:pPr>
        <w:pStyle w:val="Sangradetextonormal"/>
        <w:tabs>
          <w:tab w:val="left" w:pos="6946"/>
        </w:tabs>
        <w:spacing w:before="240" w:after="0" w:line="240" w:lineRule="auto"/>
        <w:ind w:left="851"/>
        <w:jc w:val="center"/>
        <w:rPr>
          <w:rFonts w:ascii="Arial" w:hAnsi="Arial" w:cs="Arial"/>
          <w:b/>
          <w:sz w:val="24"/>
          <w:szCs w:val="24"/>
        </w:rPr>
      </w:pPr>
      <w:r>
        <w:rPr>
          <w:noProof/>
        </w:rPr>
        <w:drawing>
          <wp:inline distT="0" distB="0" distL="0" distR="0" wp14:anchorId="042C82F0" wp14:editId="3AA7DAC6">
            <wp:extent cx="3855720" cy="168021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0166" w:rsidRPr="00FE749E" w:rsidRDefault="00980166" w:rsidP="008B7E98">
      <w:pPr>
        <w:pStyle w:val="Sangradetextonormal"/>
        <w:numPr>
          <w:ilvl w:val="0"/>
          <w:numId w:val="4"/>
        </w:numPr>
        <w:tabs>
          <w:tab w:val="clear" w:pos="357"/>
          <w:tab w:val="num" w:pos="851"/>
          <w:tab w:val="left" w:pos="6946"/>
        </w:tabs>
        <w:spacing w:before="240" w:after="0" w:line="240" w:lineRule="auto"/>
        <w:ind w:left="851" w:hanging="284"/>
        <w:jc w:val="both"/>
        <w:rPr>
          <w:rFonts w:ascii="Arial" w:hAnsi="Arial" w:cs="Arial"/>
          <w:sz w:val="24"/>
          <w:szCs w:val="24"/>
        </w:rPr>
      </w:pPr>
      <w:r w:rsidRPr="00FE749E">
        <w:rPr>
          <w:rFonts w:ascii="Arial" w:hAnsi="Arial" w:cs="Arial"/>
          <w:b/>
          <w:sz w:val="24"/>
          <w:szCs w:val="24"/>
        </w:rPr>
        <w:t>Distribución de las plazas ocupacionales por tramos de edad</w:t>
      </w:r>
      <w:r w:rsidRPr="00FE749E">
        <w:rPr>
          <w:rFonts w:ascii="Arial" w:hAnsi="Arial" w:cs="Arial"/>
          <w:sz w:val="24"/>
          <w:szCs w:val="24"/>
        </w:rPr>
        <w:t xml:space="preserve">: </w:t>
      </w:r>
      <w:r w:rsidR="008756C5">
        <w:rPr>
          <w:rFonts w:ascii="Arial" w:hAnsi="Arial" w:cs="Arial"/>
          <w:sz w:val="24"/>
          <w:szCs w:val="24"/>
        </w:rPr>
        <w:t>e</w:t>
      </w:r>
      <w:r>
        <w:rPr>
          <w:rFonts w:ascii="Arial" w:hAnsi="Arial" w:cs="Arial"/>
          <w:sz w:val="24"/>
          <w:szCs w:val="24"/>
        </w:rPr>
        <w:t xml:space="preserve">l 45% de </w:t>
      </w:r>
      <w:r w:rsidRPr="00FE749E">
        <w:rPr>
          <w:rFonts w:ascii="Arial" w:hAnsi="Arial" w:cs="Arial"/>
          <w:sz w:val="24"/>
          <w:szCs w:val="24"/>
        </w:rPr>
        <w:t>las plazas ocupacionales</w:t>
      </w:r>
      <w:r>
        <w:rPr>
          <w:rFonts w:ascii="Arial" w:hAnsi="Arial" w:cs="Arial"/>
          <w:sz w:val="24"/>
          <w:szCs w:val="24"/>
        </w:rPr>
        <w:t xml:space="preserve"> </w:t>
      </w:r>
      <w:r w:rsidRPr="00FE749E">
        <w:rPr>
          <w:rFonts w:ascii="Arial" w:hAnsi="Arial" w:cs="Arial"/>
          <w:sz w:val="24"/>
          <w:szCs w:val="24"/>
        </w:rPr>
        <w:t>han sido destinadas a personas con una edad inferior a los 30 años, un 2</w:t>
      </w:r>
      <w:r w:rsidR="000740A1">
        <w:rPr>
          <w:rFonts w:ascii="Arial" w:hAnsi="Arial" w:cs="Arial"/>
          <w:sz w:val="24"/>
          <w:szCs w:val="24"/>
        </w:rPr>
        <w:t>9</w:t>
      </w:r>
      <w:r w:rsidRPr="00FE749E">
        <w:rPr>
          <w:rFonts w:ascii="Arial" w:hAnsi="Arial" w:cs="Arial"/>
          <w:sz w:val="24"/>
          <w:szCs w:val="24"/>
        </w:rPr>
        <w:t>% para aquéllas con una edad entre 30 y 44 años, un 2</w:t>
      </w:r>
      <w:r w:rsidR="00BE1C19">
        <w:rPr>
          <w:rFonts w:ascii="Arial" w:hAnsi="Arial" w:cs="Arial"/>
          <w:sz w:val="24"/>
          <w:szCs w:val="24"/>
        </w:rPr>
        <w:t>4</w:t>
      </w:r>
      <w:r w:rsidRPr="00FE749E">
        <w:rPr>
          <w:rFonts w:ascii="Arial" w:hAnsi="Arial" w:cs="Arial"/>
          <w:sz w:val="24"/>
          <w:szCs w:val="24"/>
        </w:rPr>
        <w:t xml:space="preserve">% para aquéllas con una edad entre 45 y 64 años y, por último, un </w:t>
      </w:r>
      <w:r>
        <w:rPr>
          <w:rFonts w:ascii="Arial" w:hAnsi="Arial" w:cs="Arial"/>
          <w:sz w:val="24"/>
          <w:szCs w:val="24"/>
        </w:rPr>
        <w:t>2,0</w:t>
      </w:r>
      <w:r w:rsidRPr="00FE749E">
        <w:rPr>
          <w:rFonts w:ascii="Arial" w:hAnsi="Arial" w:cs="Arial"/>
          <w:sz w:val="24"/>
          <w:szCs w:val="24"/>
        </w:rPr>
        <w:t>% para las personas situadas en el tramo de edad “igual o superior a los 65 años”.</w:t>
      </w:r>
    </w:p>
    <w:p w:rsidR="00980166" w:rsidRPr="00FE749E" w:rsidRDefault="00980166" w:rsidP="008B7E98">
      <w:pPr>
        <w:spacing w:before="240" w:after="0" w:line="240" w:lineRule="auto"/>
        <w:jc w:val="center"/>
        <w:rPr>
          <w:rFonts w:ascii="Arial" w:hAnsi="Arial" w:cs="Arial"/>
          <w:b/>
          <w:sz w:val="24"/>
          <w:szCs w:val="24"/>
        </w:rPr>
      </w:pPr>
      <w:r w:rsidRPr="00FE749E">
        <w:rPr>
          <w:rFonts w:ascii="Arial" w:hAnsi="Arial" w:cs="Arial"/>
          <w:b/>
          <w:sz w:val="24"/>
          <w:szCs w:val="24"/>
        </w:rPr>
        <w:t>Distribución por tramo de edad</w:t>
      </w:r>
    </w:p>
    <w:p w:rsidR="00980166" w:rsidRPr="00FE749E"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1D74396F" wp14:editId="0ECC1405">
            <wp:extent cx="3855720" cy="1649730"/>
            <wp:effectExtent l="0" t="0" r="0" b="762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80166" w:rsidRPr="00697F9D" w:rsidRDefault="00980166" w:rsidP="008B7E98">
      <w:pPr>
        <w:pStyle w:val="Prrafodelista"/>
        <w:numPr>
          <w:ilvl w:val="0"/>
          <w:numId w:val="5"/>
        </w:numPr>
        <w:spacing w:before="240" w:after="0" w:line="240" w:lineRule="auto"/>
        <w:ind w:left="567" w:hanging="425"/>
        <w:contextualSpacing w:val="0"/>
        <w:jc w:val="both"/>
        <w:rPr>
          <w:rFonts w:ascii="Arial" w:hAnsi="Arial" w:cs="Arial"/>
          <w:sz w:val="24"/>
          <w:szCs w:val="24"/>
        </w:rPr>
      </w:pPr>
      <w:r w:rsidRPr="00697F9D">
        <w:rPr>
          <w:rFonts w:ascii="Arial" w:hAnsi="Arial" w:cs="Arial"/>
          <w:b/>
          <w:sz w:val="24"/>
          <w:szCs w:val="24"/>
        </w:rPr>
        <w:t xml:space="preserve">De los </w:t>
      </w:r>
      <w:r>
        <w:rPr>
          <w:rFonts w:ascii="Arial" w:hAnsi="Arial" w:cs="Arial"/>
          <w:b/>
          <w:sz w:val="24"/>
          <w:szCs w:val="24"/>
          <w:u w:val="single"/>
        </w:rPr>
        <w:t>12</w:t>
      </w:r>
      <w:r w:rsidRPr="00697F9D">
        <w:rPr>
          <w:rFonts w:ascii="Arial" w:hAnsi="Arial" w:cs="Arial"/>
          <w:b/>
          <w:sz w:val="24"/>
          <w:szCs w:val="24"/>
          <w:u w:val="single"/>
        </w:rPr>
        <w:t>.</w:t>
      </w:r>
      <w:r>
        <w:rPr>
          <w:rFonts w:ascii="Arial" w:hAnsi="Arial" w:cs="Arial"/>
          <w:b/>
          <w:sz w:val="24"/>
          <w:szCs w:val="24"/>
          <w:u w:val="single"/>
        </w:rPr>
        <w:t>125</w:t>
      </w:r>
      <w:r w:rsidRPr="00697F9D">
        <w:rPr>
          <w:rFonts w:ascii="Arial" w:hAnsi="Arial" w:cs="Arial"/>
          <w:b/>
          <w:sz w:val="24"/>
          <w:szCs w:val="24"/>
          <w:u w:val="single"/>
        </w:rPr>
        <w:t xml:space="preserve"> alumnos</w:t>
      </w:r>
      <w:r w:rsidR="00BC0A9D">
        <w:rPr>
          <w:rFonts w:ascii="Arial" w:hAnsi="Arial" w:cs="Arial"/>
          <w:b/>
          <w:sz w:val="24"/>
          <w:szCs w:val="24"/>
          <w:u w:val="single"/>
        </w:rPr>
        <w:t>/as</w:t>
      </w:r>
      <w:r w:rsidRPr="00697F9D">
        <w:rPr>
          <w:rFonts w:ascii="Arial" w:hAnsi="Arial" w:cs="Arial"/>
          <w:b/>
          <w:sz w:val="24"/>
          <w:szCs w:val="24"/>
          <w:u w:val="single"/>
        </w:rPr>
        <w:t xml:space="preserve"> formados</w:t>
      </w:r>
      <w:r w:rsidRPr="00697F9D">
        <w:rPr>
          <w:rFonts w:ascii="Arial" w:hAnsi="Arial" w:cs="Arial"/>
          <w:b/>
          <w:sz w:val="24"/>
          <w:szCs w:val="24"/>
        </w:rPr>
        <w:t xml:space="preserve"> en 201</w:t>
      </w:r>
      <w:r>
        <w:rPr>
          <w:rFonts w:ascii="Arial" w:hAnsi="Arial" w:cs="Arial"/>
          <w:b/>
          <w:sz w:val="24"/>
          <w:szCs w:val="24"/>
        </w:rPr>
        <w:t>7</w:t>
      </w:r>
      <w:r w:rsidRPr="00697F9D">
        <w:rPr>
          <w:rFonts w:ascii="Arial" w:hAnsi="Arial" w:cs="Arial"/>
          <w:b/>
          <w:sz w:val="24"/>
          <w:szCs w:val="24"/>
        </w:rPr>
        <w:t>, el detalle es el siguiente:</w:t>
      </w:r>
    </w:p>
    <w:p w:rsidR="00980166" w:rsidRPr="00640F68" w:rsidRDefault="00980166" w:rsidP="008B7E98">
      <w:pPr>
        <w:pStyle w:val="Sangradetextonormal"/>
        <w:numPr>
          <w:ilvl w:val="0"/>
          <w:numId w:val="12"/>
        </w:numPr>
        <w:tabs>
          <w:tab w:val="clear" w:pos="1063"/>
          <w:tab w:val="num" w:pos="993"/>
          <w:tab w:val="left" w:pos="6946"/>
        </w:tabs>
        <w:spacing w:before="240" w:after="0" w:line="240" w:lineRule="auto"/>
        <w:ind w:left="993" w:hanging="426"/>
        <w:jc w:val="both"/>
        <w:rPr>
          <w:rFonts w:ascii="Arial" w:hAnsi="Arial" w:cs="Arial"/>
          <w:b/>
          <w:sz w:val="24"/>
          <w:szCs w:val="24"/>
        </w:rPr>
      </w:pPr>
      <w:r w:rsidRPr="00640F68">
        <w:rPr>
          <w:rFonts w:ascii="Arial" w:hAnsi="Arial" w:cs="Arial"/>
          <w:b/>
          <w:sz w:val="24"/>
          <w:szCs w:val="24"/>
        </w:rPr>
        <w:t>Distribución de los alumnos</w:t>
      </w:r>
      <w:r w:rsidR="00BC0A9D" w:rsidRPr="00640F68">
        <w:rPr>
          <w:rFonts w:ascii="Arial" w:hAnsi="Arial" w:cs="Arial"/>
          <w:b/>
          <w:sz w:val="24"/>
          <w:szCs w:val="24"/>
        </w:rPr>
        <w:t xml:space="preserve"> y alumnas </w:t>
      </w:r>
      <w:r w:rsidRPr="00640F68">
        <w:rPr>
          <w:rFonts w:ascii="Arial" w:hAnsi="Arial" w:cs="Arial"/>
          <w:b/>
          <w:sz w:val="24"/>
          <w:szCs w:val="24"/>
        </w:rPr>
        <w:t xml:space="preserve">formados por tipo de discapacidad: </w:t>
      </w:r>
      <w:r w:rsidRPr="00640F68">
        <w:rPr>
          <w:rFonts w:ascii="Arial" w:hAnsi="Arial" w:cs="Arial"/>
          <w:sz w:val="24"/>
          <w:szCs w:val="24"/>
        </w:rPr>
        <w:t>44 de cada 100 personas que se benefician de la formación cuentan con una discapacidad física (4</w:t>
      </w:r>
      <w:r w:rsidR="00BE1C19" w:rsidRPr="00640F68">
        <w:rPr>
          <w:rFonts w:ascii="Arial" w:hAnsi="Arial" w:cs="Arial"/>
          <w:sz w:val="24"/>
          <w:szCs w:val="24"/>
        </w:rPr>
        <w:t>4</w:t>
      </w:r>
      <w:r w:rsidRPr="00640F68">
        <w:rPr>
          <w:rFonts w:ascii="Arial" w:hAnsi="Arial" w:cs="Arial"/>
          <w:sz w:val="24"/>
          <w:szCs w:val="24"/>
        </w:rPr>
        <w:t>%). Le siguen, por porcentaje, las personas con algún tipo de discapacidad psíquica (42%), las personas con discapacidad sensorial (</w:t>
      </w:r>
      <w:r w:rsidR="00BE1C19" w:rsidRPr="00640F68">
        <w:rPr>
          <w:rFonts w:ascii="Arial" w:hAnsi="Arial" w:cs="Arial"/>
          <w:sz w:val="24"/>
          <w:szCs w:val="24"/>
        </w:rPr>
        <w:t>8</w:t>
      </w:r>
      <w:r w:rsidRPr="00640F68">
        <w:rPr>
          <w:rFonts w:ascii="Arial" w:hAnsi="Arial" w:cs="Arial"/>
          <w:sz w:val="24"/>
          <w:szCs w:val="24"/>
        </w:rPr>
        <w:t>%) y, por último, la categoría “otras personas con discapacidad” (6%).</w:t>
      </w:r>
    </w:p>
    <w:p w:rsidR="0028534E" w:rsidRDefault="0028534E">
      <w:pPr>
        <w:rPr>
          <w:rFonts w:ascii="Arial" w:hAnsi="Arial" w:cs="Arial"/>
          <w:b/>
          <w:sz w:val="24"/>
          <w:szCs w:val="24"/>
        </w:rPr>
      </w:pPr>
      <w:r>
        <w:rPr>
          <w:rFonts w:ascii="Arial" w:hAnsi="Arial" w:cs="Arial"/>
          <w:b/>
          <w:sz w:val="24"/>
          <w:szCs w:val="24"/>
        </w:rPr>
        <w:br w:type="page"/>
      </w:r>
    </w:p>
    <w:p w:rsidR="00980166" w:rsidRPr="00697F9D" w:rsidRDefault="00980166" w:rsidP="008B7E98">
      <w:pPr>
        <w:pStyle w:val="Sangradetextonormal"/>
        <w:tabs>
          <w:tab w:val="left" w:pos="6946"/>
        </w:tabs>
        <w:spacing w:before="240" w:after="0" w:line="240" w:lineRule="auto"/>
        <w:ind w:left="1060"/>
        <w:jc w:val="center"/>
        <w:rPr>
          <w:rFonts w:ascii="Arial" w:hAnsi="Arial" w:cs="Arial"/>
          <w:b/>
          <w:sz w:val="24"/>
          <w:szCs w:val="24"/>
        </w:rPr>
      </w:pPr>
      <w:r w:rsidRPr="00697F9D">
        <w:rPr>
          <w:rFonts w:ascii="Arial" w:hAnsi="Arial" w:cs="Arial"/>
          <w:b/>
          <w:sz w:val="24"/>
          <w:szCs w:val="24"/>
        </w:rPr>
        <w:lastRenderedPageBreak/>
        <w:t>Distribución por tipo de discapacidad</w:t>
      </w:r>
    </w:p>
    <w:p w:rsidR="00980166" w:rsidRPr="00697F9D"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4628BC3D" wp14:editId="23CA4162">
            <wp:extent cx="3855720" cy="1649730"/>
            <wp:effectExtent l="0" t="0" r="0" b="762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80166" w:rsidRPr="00C3538D" w:rsidRDefault="00980166" w:rsidP="008C13DF">
      <w:pPr>
        <w:pStyle w:val="Prrafodelista"/>
        <w:numPr>
          <w:ilvl w:val="0"/>
          <w:numId w:val="12"/>
        </w:numPr>
        <w:spacing w:before="240" w:after="0" w:line="240" w:lineRule="auto"/>
        <w:jc w:val="both"/>
        <w:rPr>
          <w:rFonts w:cs="Arial"/>
          <w:szCs w:val="24"/>
        </w:rPr>
      </w:pPr>
      <w:r w:rsidRPr="00C3538D">
        <w:rPr>
          <w:rFonts w:ascii="Arial" w:hAnsi="Arial" w:cs="Arial"/>
          <w:b/>
          <w:sz w:val="24"/>
          <w:szCs w:val="24"/>
        </w:rPr>
        <w:t>Distribución de los alumnos</w:t>
      </w:r>
      <w:r w:rsidR="00BC0A9D">
        <w:rPr>
          <w:rFonts w:ascii="Arial" w:hAnsi="Arial" w:cs="Arial"/>
          <w:b/>
          <w:sz w:val="24"/>
          <w:szCs w:val="24"/>
        </w:rPr>
        <w:t>/as</w:t>
      </w:r>
      <w:r w:rsidRPr="00C3538D">
        <w:rPr>
          <w:rFonts w:ascii="Arial" w:hAnsi="Arial" w:cs="Arial"/>
          <w:b/>
          <w:sz w:val="24"/>
          <w:szCs w:val="24"/>
        </w:rPr>
        <w:t xml:space="preserve"> formados por género: </w:t>
      </w:r>
      <w:r w:rsidR="008756C5">
        <w:rPr>
          <w:rFonts w:ascii="Arial" w:hAnsi="Arial" w:cs="Arial"/>
          <w:sz w:val="24"/>
          <w:szCs w:val="24"/>
        </w:rPr>
        <w:t>e</w:t>
      </w:r>
      <w:r w:rsidRPr="00C3538D">
        <w:rPr>
          <w:rFonts w:ascii="Arial" w:hAnsi="Arial" w:cs="Arial"/>
          <w:sz w:val="24"/>
          <w:szCs w:val="24"/>
        </w:rPr>
        <w:t xml:space="preserve">l </w:t>
      </w:r>
      <w:r>
        <w:rPr>
          <w:rFonts w:ascii="Arial" w:hAnsi="Arial" w:cs="Arial"/>
          <w:sz w:val="24"/>
          <w:szCs w:val="24"/>
        </w:rPr>
        <w:t>59</w:t>
      </w:r>
      <w:r w:rsidRPr="00C3538D">
        <w:rPr>
          <w:rFonts w:ascii="Arial" w:hAnsi="Arial" w:cs="Arial"/>
          <w:sz w:val="24"/>
          <w:szCs w:val="24"/>
        </w:rPr>
        <w:t xml:space="preserve">% de las personas beneficiarias de formación son hombres y el restante </w:t>
      </w:r>
      <w:r>
        <w:rPr>
          <w:rFonts w:ascii="Arial" w:hAnsi="Arial" w:cs="Arial"/>
          <w:sz w:val="24"/>
          <w:szCs w:val="24"/>
        </w:rPr>
        <w:t>41</w:t>
      </w:r>
      <w:r w:rsidRPr="00C3538D">
        <w:rPr>
          <w:rFonts w:ascii="Arial" w:hAnsi="Arial" w:cs="Arial"/>
          <w:sz w:val="24"/>
          <w:szCs w:val="24"/>
        </w:rPr>
        <w:t xml:space="preserve">% son mujeres. </w:t>
      </w:r>
    </w:p>
    <w:p w:rsidR="00980166" w:rsidRPr="00697F9D" w:rsidRDefault="00980166" w:rsidP="008B7E98">
      <w:pPr>
        <w:pStyle w:val="Sangradetextonormal"/>
        <w:tabs>
          <w:tab w:val="left" w:pos="6946"/>
        </w:tabs>
        <w:spacing w:before="240" w:after="0" w:line="240" w:lineRule="auto"/>
        <w:ind w:left="1060"/>
        <w:jc w:val="center"/>
        <w:rPr>
          <w:rFonts w:cs="Arial"/>
          <w:szCs w:val="24"/>
        </w:rPr>
      </w:pPr>
      <w:r w:rsidRPr="00697F9D">
        <w:rPr>
          <w:rFonts w:ascii="Arial" w:hAnsi="Arial" w:cs="Arial"/>
          <w:b/>
          <w:sz w:val="24"/>
          <w:szCs w:val="24"/>
        </w:rPr>
        <w:t>Distribución por género</w:t>
      </w:r>
    </w:p>
    <w:p w:rsidR="00980166" w:rsidRPr="00697F9D"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213B228C" wp14:editId="74A91572">
            <wp:extent cx="3855720" cy="168021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0166" w:rsidRPr="00697F9D" w:rsidRDefault="00980166" w:rsidP="008B7E98">
      <w:pPr>
        <w:pStyle w:val="Sangradetextonormal"/>
        <w:numPr>
          <w:ilvl w:val="0"/>
          <w:numId w:val="12"/>
        </w:numPr>
        <w:tabs>
          <w:tab w:val="clear" w:pos="1063"/>
          <w:tab w:val="num" w:pos="993"/>
          <w:tab w:val="left" w:pos="6946"/>
        </w:tabs>
        <w:spacing w:before="240" w:after="0" w:line="240" w:lineRule="auto"/>
        <w:ind w:left="993" w:hanging="426"/>
        <w:jc w:val="both"/>
        <w:rPr>
          <w:rFonts w:ascii="Arial" w:hAnsi="Arial" w:cs="Arial"/>
          <w:sz w:val="24"/>
          <w:szCs w:val="24"/>
        </w:rPr>
      </w:pPr>
      <w:r w:rsidRPr="00697F9D">
        <w:rPr>
          <w:rFonts w:ascii="Arial" w:hAnsi="Arial" w:cs="Arial"/>
          <w:b/>
          <w:sz w:val="24"/>
          <w:szCs w:val="24"/>
        </w:rPr>
        <w:t>Distribución de los alumnos</w:t>
      </w:r>
      <w:r w:rsidR="00BC0A9D">
        <w:rPr>
          <w:rFonts w:ascii="Arial" w:hAnsi="Arial" w:cs="Arial"/>
          <w:b/>
          <w:sz w:val="24"/>
          <w:szCs w:val="24"/>
        </w:rPr>
        <w:t xml:space="preserve"> y alumnas </w:t>
      </w:r>
      <w:r w:rsidRPr="00697F9D">
        <w:rPr>
          <w:rFonts w:ascii="Arial" w:hAnsi="Arial" w:cs="Arial"/>
          <w:b/>
          <w:sz w:val="24"/>
          <w:szCs w:val="24"/>
        </w:rPr>
        <w:t xml:space="preserve">formados por tramo de edad: </w:t>
      </w:r>
      <w:r w:rsidR="008756C5">
        <w:rPr>
          <w:rFonts w:ascii="Arial" w:hAnsi="Arial" w:cs="Arial"/>
          <w:sz w:val="24"/>
          <w:szCs w:val="24"/>
        </w:rPr>
        <w:t>u</w:t>
      </w:r>
      <w:r w:rsidRPr="00697F9D">
        <w:rPr>
          <w:rFonts w:ascii="Arial" w:hAnsi="Arial" w:cs="Arial"/>
          <w:sz w:val="24"/>
          <w:szCs w:val="24"/>
        </w:rPr>
        <w:t>n 24,</w:t>
      </w:r>
      <w:r>
        <w:rPr>
          <w:rFonts w:ascii="Arial" w:hAnsi="Arial" w:cs="Arial"/>
          <w:sz w:val="24"/>
          <w:szCs w:val="24"/>
        </w:rPr>
        <w:t>9</w:t>
      </w:r>
      <w:r w:rsidRPr="00697F9D">
        <w:rPr>
          <w:rFonts w:ascii="Arial" w:hAnsi="Arial" w:cs="Arial"/>
          <w:sz w:val="24"/>
          <w:szCs w:val="24"/>
        </w:rPr>
        <w:t>% tienen una edad inferior a los 30 años, un 3</w:t>
      </w:r>
      <w:r>
        <w:rPr>
          <w:rFonts w:ascii="Arial" w:hAnsi="Arial" w:cs="Arial"/>
          <w:sz w:val="24"/>
          <w:szCs w:val="24"/>
        </w:rPr>
        <w:t>3</w:t>
      </w:r>
      <w:r w:rsidRPr="00697F9D">
        <w:rPr>
          <w:rFonts w:ascii="Arial" w:hAnsi="Arial" w:cs="Arial"/>
          <w:sz w:val="24"/>
          <w:szCs w:val="24"/>
        </w:rPr>
        <w:t>,</w:t>
      </w:r>
      <w:r>
        <w:rPr>
          <w:rFonts w:ascii="Arial" w:hAnsi="Arial" w:cs="Arial"/>
          <w:sz w:val="24"/>
          <w:szCs w:val="24"/>
        </w:rPr>
        <w:t>5</w:t>
      </w:r>
      <w:r w:rsidRPr="00697F9D">
        <w:rPr>
          <w:rFonts w:ascii="Arial" w:hAnsi="Arial" w:cs="Arial"/>
          <w:sz w:val="24"/>
          <w:szCs w:val="24"/>
        </w:rPr>
        <w:t>% tienen una edad entre 30 y 44 años, y un 4</w:t>
      </w:r>
      <w:r>
        <w:rPr>
          <w:rFonts w:ascii="Arial" w:hAnsi="Arial" w:cs="Arial"/>
          <w:sz w:val="24"/>
          <w:szCs w:val="24"/>
        </w:rPr>
        <w:t>1</w:t>
      </w:r>
      <w:r w:rsidRPr="00697F9D">
        <w:rPr>
          <w:rFonts w:ascii="Arial" w:hAnsi="Arial" w:cs="Arial"/>
          <w:sz w:val="24"/>
          <w:szCs w:val="24"/>
        </w:rPr>
        <w:t>,</w:t>
      </w:r>
      <w:r>
        <w:rPr>
          <w:rFonts w:ascii="Arial" w:hAnsi="Arial" w:cs="Arial"/>
          <w:sz w:val="24"/>
          <w:szCs w:val="24"/>
        </w:rPr>
        <w:t>4</w:t>
      </w:r>
      <w:r w:rsidRPr="00697F9D">
        <w:rPr>
          <w:rFonts w:ascii="Arial" w:hAnsi="Arial" w:cs="Arial"/>
          <w:sz w:val="24"/>
          <w:szCs w:val="24"/>
        </w:rPr>
        <w:t>% una edad entre 45 y 64 años</w:t>
      </w:r>
      <w:r>
        <w:rPr>
          <w:rFonts w:ascii="Arial" w:hAnsi="Arial" w:cs="Arial"/>
          <w:sz w:val="24"/>
          <w:szCs w:val="24"/>
        </w:rPr>
        <w:t xml:space="preserve">. Residualmente hay un 0,2% </w:t>
      </w:r>
      <w:r w:rsidRPr="00697F9D">
        <w:rPr>
          <w:rFonts w:ascii="Arial" w:hAnsi="Arial" w:cs="Arial"/>
          <w:sz w:val="24"/>
          <w:szCs w:val="24"/>
        </w:rPr>
        <w:t xml:space="preserve">con 65 o más años. </w:t>
      </w:r>
    </w:p>
    <w:p w:rsidR="00980166" w:rsidRPr="00697F9D" w:rsidRDefault="00980166" w:rsidP="008B7E98">
      <w:pPr>
        <w:spacing w:before="240" w:after="0" w:line="240" w:lineRule="auto"/>
        <w:jc w:val="center"/>
        <w:rPr>
          <w:rFonts w:ascii="Arial" w:hAnsi="Arial" w:cs="Arial"/>
          <w:b/>
          <w:sz w:val="24"/>
          <w:szCs w:val="24"/>
        </w:rPr>
      </w:pPr>
      <w:r w:rsidRPr="00697F9D">
        <w:rPr>
          <w:rFonts w:ascii="Arial" w:hAnsi="Arial" w:cs="Arial"/>
          <w:b/>
          <w:sz w:val="24"/>
          <w:szCs w:val="24"/>
        </w:rPr>
        <w:t>Distribución por tramo de edad</w:t>
      </w:r>
    </w:p>
    <w:p w:rsidR="007A0CD8" w:rsidRDefault="00980166" w:rsidP="008B7E98">
      <w:pPr>
        <w:pStyle w:val="Sangradetextonormal"/>
        <w:tabs>
          <w:tab w:val="left" w:pos="6946"/>
        </w:tabs>
        <w:spacing w:before="240" w:after="0" w:line="240" w:lineRule="auto"/>
        <w:ind w:left="993"/>
        <w:jc w:val="center"/>
        <w:rPr>
          <w:rFonts w:ascii="Arial" w:hAnsi="Arial" w:cs="Arial"/>
          <w:sz w:val="24"/>
          <w:szCs w:val="24"/>
        </w:rPr>
      </w:pPr>
      <w:r>
        <w:rPr>
          <w:noProof/>
        </w:rPr>
        <w:drawing>
          <wp:inline distT="0" distB="0" distL="0" distR="0" wp14:anchorId="15A8A649" wp14:editId="01FFF958">
            <wp:extent cx="3855720" cy="1649730"/>
            <wp:effectExtent l="0" t="0" r="0" b="762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A0CD8" w:rsidRDefault="007A0CD8">
      <w:pPr>
        <w:rPr>
          <w:rFonts w:ascii="Arial" w:hAnsi="Arial" w:cs="Arial"/>
          <w:sz w:val="24"/>
          <w:szCs w:val="24"/>
        </w:rPr>
      </w:pPr>
      <w:r>
        <w:rPr>
          <w:rFonts w:ascii="Arial" w:hAnsi="Arial" w:cs="Arial"/>
          <w:sz w:val="24"/>
          <w:szCs w:val="24"/>
        </w:rPr>
        <w:br w:type="page"/>
      </w:r>
    </w:p>
    <w:p w:rsidR="00FE749E" w:rsidRPr="00697F9D" w:rsidRDefault="00980166" w:rsidP="008B7E98">
      <w:pPr>
        <w:spacing w:before="240" w:after="0" w:line="240" w:lineRule="auto"/>
        <w:jc w:val="both"/>
        <w:rPr>
          <w:rFonts w:ascii="Arial" w:hAnsi="Arial" w:cs="Arial"/>
          <w:sz w:val="24"/>
          <w:szCs w:val="24"/>
        </w:rPr>
      </w:pPr>
      <w:r w:rsidRPr="00697F9D">
        <w:rPr>
          <w:rFonts w:ascii="Arial" w:hAnsi="Arial" w:cs="Arial"/>
          <w:sz w:val="24"/>
          <w:szCs w:val="24"/>
        </w:rPr>
        <w:lastRenderedPageBreak/>
        <w:t xml:space="preserve">Todos estos datos han sido auditados y figuran en el informe realizado por la firma </w:t>
      </w:r>
      <w:proofErr w:type="spellStart"/>
      <w:r w:rsidRPr="00697F9D">
        <w:rPr>
          <w:rFonts w:ascii="Arial" w:hAnsi="Arial" w:cs="Arial"/>
          <w:sz w:val="24"/>
          <w:szCs w:val="24"/>
        </w:rPr>
        <w:t>PricewaterhouseCoopers</w:t>
      </w:r>
      <w:proofErr w:type="spellEnd"/>
      <w:r w:rsidRPr="00697F9D">
        <w:rPr>
          <w:rFonts w:ascii="Arial" w:hAnsi="Arial" w:cs="Arial"/>
          <w:sz w:val="24"/>
          <w:szCs w:val="24"/>
        </w:rPr>
        <w:t xml:space="preserve"> Auditores, de fecha </w:t>
      </w:r>
      <w:r>
        <w:rPr>
          <w:rFonts w:ascii="Arial" w:hAnsi="Arial" w:cs="Arial"/>
          <w:sz w:val="24"/>
          <w:szCs w:val="24"/>
        </w:rPr>
        <w:t>16</w:t>
      </w:r>
      <w:r w:rsidRPr="0002653C">
        <w:rPr>
          <w:rFonts w:ascii="Arial" w:hAnsi="Arial" w:cs="Arial"/>
          <w:sz w:val="24"/>
          <w:szCs w:val="24"/>
        </w:rPr>
        <w:t xml:space="preserve"> de marzo de 201</w:t>
      </w:r>
      <w:r>
        <w:rPr>
          <w:rFonts w:ascii="Arial" w:hAnsi="Arial" w:cs="Arial"/>
          <w:sz w:val="24"/>
          <w:szCs w:val="24"/>
        </w:rPr>
        <w:t>8</w:t>
      </w:r>
      <w:r w:rsidRPr="00697F9D">
        <w:rPr>
          <w:rFonts w:ascii="Arial" w:hAnsi="Arial" w:cs="Arial"/>
          <w:sz w:val="24"/>
          <w:szCs w:val="24"/>
        </w:rPr>
        <w:t>, correspondiente a la ejecución de Fundación ONCE y sus entidades dependientes en el ejercicio 201</w:t>
      </w:r>
      <w:r>
        <w:rPr>
          <w:rFonts w:ascii="Arial" w:hAnsi="Arial" w:cs="Arial"/>
          <w:sz w:val="24"/>
          <w:szCs w:val="24"/>
        </w:rPr>
        <w:t>7</w:t>
      </w:r>
      <w:r w:rsidRPr="00697F9D">
        <w:rPr>
          <w:rFonts w:ascii="Arial" w:hAnsi="Arial" w:cs="Arial"/>
          <w:sz w:val="24"/>
          <w:szCs w:val="24"/>
        </w:rPr>
        <w:t xml:space="preserve"> del Plan 15.000/30.000 de empleo y formación</w:t>
      </w:r>
      <w:r>
        <w:rPr>
          <w:rFonts w:ascii="Arial" w:hAnsi="Arial" w:cs="Arial"/>
          <w:sz w:val="24"/>
          <w:szCs w:val="24"/>
        </w:rPr>
        <w:t xml:space="preserve"> para personas con discapacidad, </w:t>
      </w:r>
      <w:r w:rsidRPr="00697F9D">
        <w:rPr>
          <w:rFonts w:ascii="Arial" w:hAnsi="Arial" w:cs="Arial"/>
          <w:sz w:val="24"/>
          <w:szCs w:val="24"/>
        </w:rPr>
        <w:t>así como en sus cuadros anexos</w:t>
      </w:r>
      <w:r w:rsidR="00FE749E" w:rsidRPr="00697F9D">
        <w:rPr>
          <w:rFonts w:ascii="Arial" w:hAnsi="Arial" w:cs="Arial"/>
          <w:sz w:val="24"/>
          <w:szCs w:val="24"/>
        </w:rPr>
        <w:t xml:space="preserve">. </w:t>
      </w:r>
    </w:p>
    <w:p w:rsidR="00030147" w:rsidRDefault="00030147" w:rsidP="007A0CD8">
      <w:pPr>
        <w:pStyle w:val="Ttulo2"/>
        <w:spacing w:before="360" w:line="240" w:lineRule="auto"/>
        <w:ind w:left="578" w:hanging="578"/>
        <w:rPr>
          <w:rFonts w:ascii="Arial" w:hAnsi="Arial" w:cs="Arial"/>
          <w:color w:val="auto"/>
          <w:sz w:val="24"/>
          <w:szCs w:val="24"/>
        </w:rPr>
      </w:pPr>
      <w:bookmarkStart w:id="16" w:name="_Toc387417493"/>
      <w:bookmarkStart w:id="17" w:name="_Toc517088960"/>
      <w:r w:rsidRPr="00FE749E">
        <w:rPr>
          <w:rFonts w:ascii="Arial" w:hAnsi="Arial" w:cs="Arial"/>
          <w:color w:val="auto"/>
          <w:sz w:val="24"/>
          <w:szCs w:val="24"/>
        </w:rPr>
        <w:t xml:space="preserve">Colaboraciones </w:t>
      </w:r>
      <w:r w:rsidR="00DB74D3">
        <w:rPr>
          <w:rFonts w:ascii="Arial" w:hAnsi="Arial" w:cs="Arial"/>
          <w:color w:val="auto"/>
          <w:sz w:val="24"/>
          <w:szCs w:val="24"/>
        </w:rPr>
        <w:t xml:space="preserve">con el </w:t>
      </w:r>
      <w:r w:rsidRPr="00FE749E">
        <w:rPr>
          <w:rFonts w:ascii="Arial" w:hAnsi="Arial" w:cs="Arial"/>
          <w:color w:val="auto"/>
          <w:sz w:val="24"/>
          <w:szCs w:val="24"/>
        </w:rPr>
        <w:t>Sistema Público de Empleo</w:t>
      </w:r>
      <w:bookmarkEnd w:id="16"/>
      <w:bookmarkEnd w:id="17"/>
    </w:p>
    <w:p w:rsidR="00FE749E" w:rsidRPr="008E6E81" w:rsidRDefault="00FE749E" w:rsidP="008B7E98">
      <w:pPr>
        <w:pStyle w:val="Prrafodelista"/>
        <w:spacing w:before="240" w:after="0" w:line="240" w:lineRule="auto"/>
        <w:ind w:left="0"/>
        <w:contextualSpacing w:val="0"/>
        <w:jc w:val="both"/>
        <w:rPr>
          <w:rFonts w:ascii="Arial" w:hAnsi="Arial" w:cs="Arial"/>
          <w:color w:val="0000FF"/>
          <w:sz w:val="24"/>
          <w:szCs w:val="24"/>
        </w:rPr>
      </w:pPr>
      <w:r w:rsidRPr="00FE749E">
        <w:rPr>
          <w:rFonts w:ascii="Arial" w:hAnsi="Arial" w:cs="Arial"/>
          <w:sz w:val="24"/>
          <w:szCs w:val="24"/>
        </w:rPr>
        <w:t xml:space="preserve">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w:t>
      </w:r>
      <w:r w:rsidRPr="008E6E81">
        <w:rPr>
          <w:rFonts w:ascii="Arial" w:hAnsi="Arial" w:cs="Arial"/>
          <w:sz w:val="24"/>
          <w:szCs w:val="24"/>
        </w:rPr>
        <w:t>provincial, así como con universidades</w:t>
      </w:r>
      <w:r w:rsidRPr="008E6E81">
        <w:rPr>
          <w:rFonts w:ascii="Arial" w:hAnsi="Arial" w:cs="Arial"/>
          <w:color w:val="0000FF"/>
          <w:sz w:val="24"/>
          <w:szCs w:val="24"/>
        </w:rPr>
        <w:t>.</w:t>
      </w:r>
    </w:p>
    <w:p w:rsidR="00030147" w:rsidRPr="008E6E81" w:rsidRDefault="00030147" w:rsidP="007A0CD8">
      <w:pPr>
        <w:pStyle w:val="Ttulo3"/>
        <w:ind w:left="709"/>
      </w:pPr>
      <w:bookmarkStart w:id="18" w:name="_Toc386467937"/>
      <w:bookmarkStart w:id="19" w:name="_Toc386471246"/>
      <w:bookmarkStart w:id="20" w:name="_Toc386472131"/>
      <w:bookmarkStart w:id="21" w:name="_Toc386474299"/>
      <w:bookmarkStart w:id="22" w:name="_Toc386476889"/>
      <w:bookmarkStart w:id="23" w:name="_Toc386840032"/>
      <w:bookmarkStart w:id="24" w:name="_Toc386840587"/>
      <w:bookmarkStart w:id="25" w:name="_Toc387128627"/>
      <w:bookmarkStart w:id="26" w:name="_Toc387131979"/>
      <w:bookmarkStart w:id="27" w:name="_Toc387134597"/>
      <w:bookmarkStart w:id="28" w:name="_Toc387392035"/>
      <w:bookmarkStart w:id="29" w:name="_Toc387392194"/>
      <w:bookmarkStart w:id="30" w:name="_Toc387417208"/>
      <w:bookmarkStart w:id="31" w:name="_Toc387417351"/>
      <w:bookmarkStart w:id="32" w:name="_Toc387417494"/>
      <w:bookmarkStart w:id="33" w:name="_Toc387417751"/>
      <w:bookmarkStart w:id="34" w:name="_Toc387417874"/>
      <w:bookmarkStart w:id="35" w:name="_Toc387418105"/>
      <w:bookmarkStart w:id="36" w:name="_Toc387928364"/>
      <w:bookmarkStart w:id="37" w:name="_Toc387928560"/>
      <w:bookmarkStart w:id="38" w:name="_Toc387928728"/>
      <w:bookmarkStart w:id="39" w:name="_Toc388463520"/>
      <w:bookmarkStart w:id="40" w:name="_Toc417640204"/>
      <w:bookmarkStart w:id="41" w:name="_Toc417640284"/>
      <w:bookmarkStart w:id="42" w:name="_Toc417893724"/>
      <w:bookmarkStart w:id="43" w:name="_Toc417896366"/>
      <w:bookmarkStart w:id="44" w:name="_Toc418692620"/>
      <w:bookmarkStart w:id="45" w:name="_Toc418778523"/>
      <w:bookmarkStart w:id="46" w:name="_Toc419144602"/>
      <w:bookmarkStart w:id="47" w:name="_Toc419186839"/>
      <w:bookmarkStart w:id="48" w:name="_Toc419824200"/>
      <w:bookmarkStart w:id="49" w:name="_Toc420318171"/>
      <w:bookmarkStart w:id="50" w:name="_Toc420318251"/>
      <w:bookmarkStart w:id="51" w:name="_Toc420318328"/>
      <w:bookmarkStart w:id="52" w:name="_Toc420319666"/>
      <w:bookmarkStart w:id="53" w:name="_Toc450048680"/>
      <w:bookmarkStart w:id="54" w:name="_Toc450048744"/>
      <w:bookmarkStart w:id="55" w:name="_Toc450048810"/>
      <w:bookmarkStart w:id="56" w:name="_Toc450049364"/>
      <w:bookmarkStart w:id="57" w:name="_Toc387417495"/>
      <w:bookmarkStart w:id="58" w:name="_Toc51708896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8E6E81">
        <w:t xml:space="preserve">Colaboraciones con la Administración </w:t>
      </w:r>
      <w:r w:rsidR="00574C12" w:rsidRPr="008E6E81">
        <w:t xml:space="preserve">Central </w:t>
      </w:r>
      <w:r w:rsidRPr="008E6E81">
        <w:t>y entidades adscritas en materia de empleo</w:t>
      </w:r>
      <w:bookmarkEnd w:id="57"/>
      <w:bookmarkEnd w:id="58"/>
      <w:r w:rsidR="00BB6874" w:rsidRPr="008E6E81">
        <w:t xml:space="preserve"> </w:t>
      </w:r>
    </w:p>
    <w:p w:rsidR="00030147" w:rsidRDefault="00030147" w:rsidP="007A0CD8">
      <w:pPr>
        <w:pStyle w:val="Ttulo4"/>
        <w:spacing w:before="360" w:after="240" w:line="240" w:lineRule="auto"/>
        <w:ind w:left="862" w:hanging="862"/>
        <w:jc w:val="both"/>
        <w:rPr>
          <w:rFonts w:ascii="Arial" w:hAnsi="Arial" w:cs="Arial"/>
          <w:i w:val="0"/>
          <w:color w:val="auto"/>
          <w:sz w:val="24"/>
          <w:szCs w:val="24"/>
        </w:rPr>
      </w:pPr>
      <w:bookmarkStart w:id="59" w:name="_Toc387417496"/>
      <w:r w:rsidRPr="008E6E81">
        <w:rPr>
          <w:rFonts w:ascii="Arial" w:hAnsi="Arial" w:cs="Arial"/>
          <w:i w:val="0"/>
          <w:color w:val="auto"/>
          <w:sz w:val="24"/>
          <w:szCs w:val="24"/>
        </w:rPr>
        <w:t>Colaboración con el Instituto Nacional de Estadística (INE)</w:t>
      </w:r>
      <w:bookmarkEnd w:id="59"/>
      <w:r w:rsidR="00BB6874" w:rsidRPr="008E6E81">
        <w:rPr>
          <w:rFonts w:ascii="Arial" w:hAnsi="Arial" w:cs="Arial"/>
          <w:i w:val="0"/>
          <w:color w:val="auto"/>
          <w:sz w:val="24"/>
          <w:szCs w:val="24"/>
        </w:rPr>
        <w:t xml:space="preserve"> </w:t>
      </w:r>
    </w:p>
    <w:p w:rsidR="00FE749E" w:rsidRPr="008E6E81" w:rsidRDefault="00FE749E" w:rsidP="00662FEA">
      <w:pPr>
        <w:pStyle w:val="Default"/>
        <w:jc w:val="both"/>
      </w:pPr>
      <w:r w:rsidRPr="008E6E81">
        <w:t>En 2010 se inició la colaboración del convenio suscrito entre el INE, el Comité Español de Representantes de Personas con Discapacidad (</w:t>
      </w:r>
      <w:r w:rsidR="000E70A0" w:rsidRPr="008E6E81">
        <w:t xml:space="preserve">en adelante </w:t>
      </w:r>
      <w:r w:rsidRPr="008E6E81">
        <w:t>CERMI),</w:t>
      </w:r>
      <w:r w:rsidR="000E70A0" w:rsidRPr="008E6E81">
        <w:t xml:space="preserve"> </w:t>
      </w:r>
      <w:r w:rsidRPr="008E6E81">
        <w:t>el IMSERSO y la Dirección General de Coordinación de Políticas Sectoriales sobre discapac</w:t>
      </w:r>
      <w:r w:rsidR="00662FEA">
        <w:t xml:space="preserve">idad, perteneciente al anteriormente denominado </w:t>
      </w:r>
      <w:r w:rsidRPr="008E6E81">
        <w:t>Ministerio de Sanidad, Política Social e Igualdad</w:t>
      </w:r>
      <w:r w:rsidR="00662FEA">
        <w:t xml:space="preserve"> (en la actualidad </w:t>
      </w:r>
      <w:r w:rsidR="00662FEA" w:rsidRPr="00662FEA">
        <w:t xml:space="preserve">Ministerio de Sanidad, Consumo y Bienestar Social). </w:t>
      </w:r>
      <w:r w:rsidR="00FB59D9" w:rsidRPr="008E6E81">
        <w:t>C</w:t>
      </w:r>
      <w:r w:rsidRPr="008E6E81">
        <w:t>on el fin de realizar diversas operaciones estadísticas</w:t>
      </w:r>
      <w:r w:rsidR="00970828" w:rsidRPr="008E6E81">
        <w:t xml:space="preserve"> </w:t>
      </w:r>
      <w:r w:rsidRPr="008E6E81">
        <w:t xml:space="preserve">se inició </w:t>
      </w:r>
      <w:r w:rsidR="001B0B1A" w:rsidRPr="008E6E81">
        <w:t xml:space="preserve">con </w:t>
      </w:r>
      <w:r w:rsidRPr="008E6E81">
        <w:t xml:space="preserve">el proyecto </w:t>
      </w:r>
      <w:r w:rsidRPr="008E6E81">
        <w:rPr>
          <w:b/>
          <w:bCs/>
        </w:rPr>
        <w:t>“El empleo de las personas con discapacidad”</w:t>
      </w:r>
      <w:r w:rsidR="008756C5">
        <w:rPr>
          <w:b/>
          <w:bCs/>
        </w:rPr>
        <w:t>,</w:t>
      </w:r>
      <w:r w:rsidRPr="008E6E81">
        <w:t xml:space="preserve"> y desde 2013 se amplió con </w:t>
      </w:r>
      <w:r w:rsidRPr="008E6E81">
        <w:rPr>
          <w:b/>
          <w:bCs/>
        </w:rPr>
        <w:t>“El Salario de las Personas con Discapacidad”.</w:t>
      </w:r>
    </w:p>
    <w:p w:rsidR="00FE749E" w:rsidRPr="00E815CB" w:rsidRDefault="00FE749E" w:rsidP="00662FEA">
      <w:pPr>
        <w:pStyle w:val="Prrafodelista"/>
        <w:spacing w:before="240" w:after="0" w:line="240" w:lineRule="auto"/>
        <w:ind w:left="0"/>
        <w:contextualSpacing w:val="0"/>
        <w:jc w:val="both"/>
        <w:rPr>
          <w:rFonts w:ascii="Arial" w:hAnsi="Arial" w:cs="Arial"/>
          <w:sz w:val="24"/>
          <w:szCs w:val="24"/>
        </w:rPr>
      </w:pPr>
      <w:r w:rsidRPr="008E6E81">
        <w:rPr>
          <w:rFonts w:ascii="Arial" w:hAnsi="Arial" w:cs="Arial"/>
          <w:sz w:val="24"/>
          <w:szCs w:val="24"/>
        </w:rPr>
        <w:t>Para el año 2016 se abordó una nueva renovación del convenio</w:t>
      </w:r>
      <w:r w:rsidR="00FB59D9" w:rsidRPr="008E6E81">
        <w:rPr>
          <w:rFonts w:ascii="Arial" w:hAnsi="Arial" w:cs="Arial"/>
          <w:sz w:val="24"/>
          <w:szCs w:val="24"/>
        </w:rPr>
        <w:t xml:space="preserve"> </w:t>
      </w:r>
      <w:r w:rsidRPr="008E6E81">
        <w:rPr>
          <w:rFonts w:ascii="Arial" w:hAnsi="Arial" w:cs="Arial"/>
          <w:sz w:val="24"/>
          <w:szCs w:val="24"/>
        </w:rPr>
        <w:t>cuya finalidad es, por un lado, dar continuidad al proyecto, y por otro abordar nuevas líneas de explotación</w:t>
      </w:r>
      <w:r w:rsidR="00FB59D9" w:rsidRPr="008E6E81">
        <w:rPr>
          <w:rFonts w:ascii="Arial" w:hAnsi="Arial" w:cs="Arial"/>
          <w:sz w:val="24"/>
          <w:szCs w:val="24"/>
        </w:rPr>
        <w:t xml:space="preserve">. En </w:t>
      </w:r>
      <w:r w:rsidRPr="008E6E81">
        <w:rPr>
          <w:rFonts w:ascii="Arial" w:hAnsi="Arial" w:cs="Arial"/>
          <w:sz w:val="24"/>
          <w:szCs w:val="24"/>
        </w:rPr>
        <w:t xml:space="preserve">este sentido a lo largo del año 2017 se </w:t>
      </w:r>
      <w:r w:rsidR="008E6E81" w:rsidRPr="008E6E81">
        <w:rPr>
          <w:rFonts w:ascii="Arial" w:hAnsi="Arial" w:cs="Arial"/>
          <w:sz w:val="24"/>
          <w:szCs w:val="24"/>
        </w:rPr>
        <w:t>desarrolló</w:t>
      </w:r>
      <w:r w:rsidRPr="008E6E81">
        <w:rPr>
          <w:rFonts w:ascii="Arial" w:hAnsi="Arial" w:cs="Arial"/>
          <w:sz w:val="24"/>
          <w:szCs w:val="24"/>
        </w:rPr>
        <w:t xml:space="preserve"> un proyecto piloto de incorporación de información sobre discapacidad procedente de la </w:t>
      </w:r>
      <w:r w:rsidRPr="00E815CB">
        <w:rPr>
          <w:rFonts w:ascii="Arial" w:hAnsi="Arial" w:cs="Arial"/>
          <w:sz w:val="24"/>
          <w:szCs w:val="24"/>
        </w:rPr>
        <w:t xml:space="preserve">Base Estatal de Personas con Discapacidad (BEPD) del IMSERSO, y la Muestra Continua de Vidas Laborales (MCVL) del </w:t>
      </w:r>
      <w:r w:rsidR="00662FEA">
        <w:rPr>
          <w:rFonts w:ascii="Arial" w:hAnsi="Arial" w:cs="Arial"/>
          <w:sz w:val="24"/>
          <w:szCs w:val="24"/>
        </w:rPr>
        <w:t xml:space="preserve">anteriormente denominado </w:t>
      </w:r>
      <w:r w:rsidRPr="00E815CB">
        <w:rPr>
          <w:rFonts w:ascii="Arial" w:hAnsi="Arial" w:cs="Arial"/>
          <w:sz w:val="24"/>
          <w:szCs w:val="24"/>
        </w:rPr>
        <w:t>Ministerio de Empleo y Seguridad Social, cuyo objetivo es estudiar la situación socio laboral de las personas con discapacidad.</w:t>
      </w:r>
    </w:p>
    <w:p w:rsidR="0044130D" w:rsidRPr="00E815CB" w:rsidRDefault="0044130D" w:rsidP="008B7E98">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Por otro lado, a nivel metodológico</w:t>
      </w:r>
      <w:r w:rsidR="008756C5">
        <w:rPr>
          <w:rFonts w:ascii="Arial" w:hAnsi="Arial" w:cs="Arial"/>
          <w:sz w:val="24"/>
          <w:szCs w:val="24"/>
        </w:rPr>
        <w:t>,</w:t>
      </w:r>
      <w:r w:rsidRPr="00E815CB">
        <w:rPr>
          <w:rFonts w:ascii="Arial" w:hAnsi="Arial" w:cs="Arial"/>
          <w:sz w:val="24"/>
          <w:szCs w:val="24"/>
        </w:rPr>
        <w:t xml:space="preserve"> “El empleo de las personas con discapacidad”, sufrió un cambio a partir de los datos de 2015 (actualizando también información de 2014)</w:t>
      </w:r>
      <w:r w:rsidR="008756C5">
        <w:rPr>
          <w:rFonts w:ascii="Arial" w:hAnsi="Arial" w:cs="Arial"/>
          <w:sz w:val="24"/>
          <w:szCs w:val="24"/>
        </w:rPr>
        <w:t>;</w:t>
      </w:r>
      <w:r w:rsidRPr="00E815CB">
        <w:rPr>
          <w:rFonts w:ascii="Arial" w:hAnsi="Arial" w:cs="Arial"/>
          <w:sz w:val="24"/>
          <w:szCs w:val="24"/>
        </w:rPr>
        <w:t xml:space="preserve"> dicho cambio supuso básicamente incorporar a la estadística  a los pensionistas de la Seguridad Social en virtud del Real Decreto Legislativo 1/2013. En definitiva, a partir de este cambio, el cómputo de personas con discapacidad no s</w:t>
      </w:r>
      <w:r w:rsidR="008756C5">
        <w:rPr>
          <w:rFonts w:ascii="Arial" w:hAnsi="Arial" w:cs="Arial"/>
          <w:sz w:val="24"/>
          <w:szCs w:val="24"/>
        </w:rPr>
        <w:t>ó</w:t>
      </w:r>
      <w:r w:rsidRPr="00E815CB">
        <w:rPr>
          <w:rFonts w:ascii="Arial" w:hAnsi="Arial" w:cs="Arial"/>
          <w:sz w:val="24"/>
          <w:szCs w:val="24"/>
        </w:rPr>
        <w:t>lo suma a aquellas personas con certificado de discapacidad, también agrega a las personas con incapacidad reconocida, convirtiendo a la estadística en una herramienta mucho más precisa.</w:t>
      </w:r>
    </w:p>
    <w:p w:rsidR="0044130D" w:rsidRPr="00E815CB" w:rsidRDefault="0044130D" w:rsidP="008B7E98">
      <w:pPr>
        <w:spacing w:before="240" w:after="0" w:line="240" w:lineRule="auto"/>
        <w:jc w:val="both"/>
        <w:rPr>
          <w:rFonts w:ascii="Arial" w:hAnsi="Arial" w:cs="Arial"/>
          <w:sz w:val="24"/>
          <w:szCs w:val="24"/>
        </w:rPr>
      </w:pPr>
      <w:r w:rsidRPr="00E815CB">
        <w:rPr>
          <w:rFonts w:ascii="Arial" w:hAnsi="Arial" w:cs="Arial"/>
          <w:sz w:val="24"/>
          <w:szCs w:val="24"/>
        </w:rPr>
        <w:lastRenderedPageBreak/>
        <w:t>Las dos operaciones estadísticas fruto de este convenio se han consolidado plenamente</w:t>
      </w:r>
      <w:r w:rsidR="008756C5">
        <w:rPr>
          <w:rFonts w:ascii="Arial" w:hAnsi="Arial" w:cs="Arial"/>
          <w:sz w:val="24"/>
          <w:szCs w:val="24"/>
        </w:rPr>
        <w:t>,</w:t>
      </w:r>
      <w:r w:rsidRPr="00E815CB">
        <w:rPr>
          <w:rFonts w:ascii="Arial" w:hAnsi="Arial" w:cs="Arial"/>
          <w:sz w:val="24"/>
          <w:szCs w:val="24"/>
        </w:rPr>
        <w:t xml:space="preserve"> y cada año son actualizadas puntualmente y publicitadas en la web del Instituto Nacional de Estadística (INE). A finales de 2017 se hicieron públicos los últimos datos de esta serie que nos informa</w:t>
      </w:r>
      <w:r w:rsidR="008756C5">
        <w:rPr>
          <w:rFonts w:ascii="Arial" w:hAnsi="Arial" w:cs="Arial"/>
          <w:sz w:val="24"/>
          <w:szCs w:val="24"/>
        </w:rPr>
        <w:t>,</w:t>
      </w:r>
      <w:r w:rsidRPr="00E815CB">
        <w:rPr>
          <w:rFonts w:ascii="Arial" w:hAnsi="Arial" w:cs="Arial"/>
          <w:sz w:val="24"/>
          <w:szCs w:val="24"/>
        </w:rPr>
        <w:t xml:space="preserve"> entre otras muchas cuestiones</w:t>
      </w:r>
      <w:r w:rsidR="008756C5">
        <w:rPr>
          <w:rFonts w:ascii="Arial" w:hAnsi="Arial" w:cs="Arial"/>
          <w:sz w:val="24"/>
          <w:szCs w:val="24"/>
        </w:rPr>
        <w:t>,</w:t>
      </w:r>
      <w:r w:rsidRPr="00E815CB">
        <w:rPr>
          <w:rFonts w:ascii="Arial" w:hAnsi="Arial" w:cs="Arial"/>
          <w:sz w:val="24"/>
          <w:szCs w:val="24"/>
        </w:rPr>
        <w:t xml:space="preserve"> de las tasas de actividad, empleo y paro de las personas con discapacidad.</w:t>
      </w:r>
    </w:p>
    <w:p w:rsidR="0044130D" w:rsidRPr="00FE749E" w:rsidRDefault="0044130D" w:rsidP="008B7E98">
      <w:pPr>
        <w:pStyle w:val="HTMLconformatoprevio"/>
        <w:spacing w:before="240"/>
        <w:jc w:val="both"/>
        <w:rPr>
          <w:rFonts w:ascii="Arial" w:hAnsi="Arial" w:cs="Arial"/>
          <w:sz w:val="24"/>
          <w:szCs w:val="24"/>
          <w:lang w:eastAsia="en-US"/>
        </w:rPr>
      </w:pPr>
      <w:bookmarkStart w:id="60" w:name="_Toc387417497"/>
      <w:r w:rsidRPr="00E815CB">
        <w:rPr>
          <w:rFonts w:ascii="Arial" w:hAnsi="Arial" w:cs="Arial"/>
          <w:sz w:val="24"/>
          <w:szCs w:val="24"/>
          <w:lang w:eastAsia="en-US"/>
        </w:rPr>
        <w:t xml:space="preserve">Este convenio es uno de los pilares que sustenta la creación y puesta en marcha de </w:t>
      </w:r>
      <w:r w:rsidRPr="00E815CB">
        <w:rPr>
          <w:rFonts w:ascii="Arial" w:hAnsi="Arial" w:cs="Arial"/>
          <w:b/>
          <w:bCs/>
          <w:sz w:val="24"/>
          <w:szCs w:val="24"/>
          <w:lang w:eastAsia="en-US"/>
        </w:rPr>
        <w:t xml:space="preserve">ODISMET, el Observatorio </w:t>
      </w:r>
      <w:r w:rsidRPr="00FE749E">
        <w:rPr>
          <w:rFonts w:ascii="Arial" w:hAnsi="Arial" w:cs="Arial"/>
          <w:b/>
          <w:bCs/>
          <w:sz w:val="24"/>
          <w:szCs w:val="24"/>
          <w:lang w:eastAsia="en-US"/>
        </w:rPr>
        <w:t>sobre Discapacidad y Mercado de Trabajo</w:t>
      </w:r>
      <w:r>
        <w:rPr>
          <w:rFonts w:ascii="Arial" w:hAnsi="Arial" w:cs="Arial"/>
          <w:b/>
          <w:bCs/>
          <w:sz w:val="24"/>
          <w:szCs w:val="24"/>
          <w:lang w:eastAsia="en-US"/>
        </w:rPr>
        <w:t xml:space="preserve">, </w:t>
      </w:r>
      <w:r w:rsidRPr="00FE749E">
        <w:rPr>
          <w:rFonts w:ascii="Arial" w:hAnsi="Arial" w:cs="Arial"/>
          <w:sz w:val="24"/>
          <w:szCs w:val="24"/>
          <w:lang w:eastAsia="en-US"/>
        </w:rPr>
        <w:t xml:space="preserve">impulsado por la Fundación ONCE </w:t>
      </w:r>
      <w:r>
        <w:rPr>
          <w:rFonts w:ascii="Arial" w:hAnsi="Arial" w:cs="Arial"/>
          <w:sz w:val="24"/>
          <w:szCs w:val="24"/>
          <w:lang w:eastAsia="en-US"/>
        </w:rPr>
        <w:t>e</w:t>
      </w:r>
      <w:r w:rsidRPr="00FE749E">
        <w:rPr>
          <w:rFonts w:ascii="Arial" w:hAnsi="Arial" w:cs="Arial"/>
          <w:sz w:val="24"/>
          <w:szCs w:val="24"/>
          <w:lang w:eastAsia="en-US"/>
        </w:rPr>
        <w:t xml:space="preserve"> </w:t>
      </w:r>
      <w:r>
        <w:rPr>
          <w:rFonts w:ascii="Arial" w:hAnsi="Arial" w:cs="Arial"/>
          <w:sz w:val="24"/>
          <w:szCs w:val="24"/>
          <w:lang w:eastAsia="en-US"/>
        </w:rPr>
        <w:t>Inserta Empleo</w:t>
      </w:r>
      <w:r w:rsidRPr="00FE749E">
        <w:rPr>
          <w:rFonts w:ascii="Arial" w:hAnsi="Arial" w:cs="Arial"/>
          <w:sz w:val="24"/>
          <w:szCs w:val="24"/>
          <w:lang w:eastAsia="en-US"/>
        </w:rPr>
        <w:t xml:space="preserve"> en el marco del Programa Operativo de</w:t>
      </w:r>
      <w:r>
        <w:rPr>
          <w:rFonts w:ascii="Arial" w:hAnsi="Arial" w:cs="Arial"/>
          <w:sz w:val="24"/>
          <w:szCs w:val="24"/>
          <w:lang w:eastAsia="en-US"/>
        </w:rPr>
        <w:t xml:space="preserve"> Lucha contra la Discriminación, </w:t>
      </w:r>
      <w:r w:rsidRPr="00FE749E">
        <w:rPr>
          <w:rFonts w:ascii="Arial" w:hAnsi="Arial" w:cs="Arial"/>
          <w:sz w:val="24"/>
          <w:szCs w:val="24"/>
          <w:lang w:eastAsia="en-US"/>
        </w:rPr>
        <w:t xml:space="preserve">cofinanciado por el Fondo </w:t>
      </w:r>
      <w:r>
        <w:rPr>
          <w:rFonts w:ascii="Arial" w:hAnsi="Arial" w:cs="Arial"/>
          <w:sz w:val="24"/>
          <w:szCs w:val="24"/>
          <w:lang w:eastAsia="en-US"/>
        </w:rPr>
        <w:t>Social Europeo (en adelante FSE). El observatorio, que durante el año</w:t>
      </w:r>
      <w:r w:rsidR="00EF2733">
        <w:rPr>
          <w:rFonts w:ascii="Arial" w:hAnsi="Arial" w:cs="Arial"/>
          <w:sz w:val="24"/>
          <w:szCs w:val="24"/>
          <w:lang w:eastAsia="en-US"/>
        </w:rPr>
        <w:t xml:space="preserve"> 2017</w:t>
      </w:r>
      <w:r>
        <w:rPr>
          <w:rFonts w:ascii="Arial" w:hAnsi="Arial" w:cs="Arial"/>
          <w:sz w:val="24"/>
          <w:szCs w:val="24"/>
          <w:lang w:eastAsia="en-US"/>
        </w:rPr>
        <w:t xml:space="preserve"> ha contado con la financiación del FSE en el marco del Programa Operativo de Inclusión Social y Economía Social 2014-2020 (en adelante POISES), </w:t>
      </w:r>
      <w:r w:rsidRPr="00FE749E">
        <w:rPr>
          <w:rFonts w:ascii="Arial" w:hAnsi="Arial" w:cs="Arial"/>
          <w:sz w:val="24"/>
          <w:szCs w:val="24"/>
          <w:lang w:eastAsia="en-US"/>
        </w:rPr>
        <w:t>se</w:t>
      </w:r>
      <w:r>
        <w:rPr>
          <w:rFonts w:ascii="Arial" w:hAnsi="Arial" w:cs="Arial"/>
          <w:sz w:val="24"/>
          <w:szCs w:val="24"/>
          <w:lang w:eastAsia="en-US"/>
        </w:rPr>
        <w:t xml:space="preserve"> ha consolidado </w:t>
      </w:r>
      <w:r w:rsidRPr="00FE749E">
        <w:rPr>
          <w:rFonts w:ascii="Arial" w:hAnsi="Arial" w:cs="Arial"/>
          <w:sz w:val="24"/>
          <w:szCs w:val="24"/>
          <w:lang w:eastAsia="en-US"/>
        </w:rPr>
        <w:t xml:space="preserve">como referente en información </w:t>
      </w:r>
      <w:r>
        <w:rPr>
          <w:rFonts w:ascii="Arial" w:hAnsi="Arial" w:cs="Arial"/>
          <w:sz w:val="24"/>
          <w:szCs w:val="24"/>
          <w:lang w:eastAsia="en-US"/>
        </w:rPr>
        <w:t xml:space="preserve">estadística </w:t>
      </w:r>
      <w:r w:rsidRPr="00FE749E">
        <w:rPr>
          <w:rFonts w:ascii="Arial" w:hAnsi="Arial" w:cs="Arial"/>
          <w:sz w:val="24"/>
          <w:szCs w:val="24"/>
          <w:lang w:eastAsia="en-US"/>
        </w:rPr>
        <w:t>sobre discapacidad y mercado de trabajo</w:t>
      </w:r>
      <w:r>
        <w:rPr>
          <w:rFonts w:ascii="Arial" w:hAnsi="Arial" w:cs="Arial"/>
          <w:sz w:val="24"/>
          <w:szCs w:val="24"/>
          <w:lang w:eastAsia="en-US"/>
        </w:rPr>
        <w:t xml:space="preserve">, </w:t>
      </w:r>
      <w:r w:rsidRPr="00FE749E">
        <w:rPr>
          <w:rFonts w:ascii="Arial" w:hAnsi="Arial" w:cs="Arial"/>
          <w:sz w:val="24"/>
          <w:szCs w:val="24"/>
          <w:lang w:eastAsia="en-US"/>
        </w:rPr>
        <w:t>se utiliza como fuente bibliográfica para muchas publicaciones</w:t>
      </w:r>
      <w:r>
        <w:rPr>
          <w:rFonts w:ascii="Arial" w:hAnsi="Arial" w:cs="Arial"/>
          <w:sz w:val="24"/>
          <w:szCs w:val="24"/>
          <w:lang w:eastAsia="en-US"/>
        </w:rPr>
        <w:t xml:space="preserve">, es consulta habitual de numerosos medios de comunicación que sustentan su información en los datos presentados en su entorno, </w:t>
      </w:r>
      <w:r w:rsidRPr="00FE749E">
        <w:rPr>
          <w:rFonts w:ascii="Arial" w:hAnsi="Arial" w:cs="Arial"/>
          <w:sz w:val="24"/>
          <w:szCs w:val="24"/>
          <w:lang w:eastAsia="en-US"/>
        </w:rPr>
        <w:t xml:space="preserve">y </w:t>
      </w:r>
      <w:r>
        <w:rPr>
          <w:rFonts w:ascii="Arial" w:hAnsi="Arial" w:cs="Arial"/>
          <w:sz w:val="24"/>
          <w:szCs w:val="24"/>
          <w:lang w:eastAsia="en-US"/>
        </w:rPr>
        <w:t xml:space="preserve">un año más </w:t>
      </w:r>
      <w:r w:rsidRPr="00FE749E">
        <w:rPr>
          <w:rFonts w:ascii="Arial" w:hAnsi="Arial" w:cs="Arial"/>
          <w:sz w:val="24"/>
          <w:szCs w:val="24"/>
          <w:lang w:eastAsia="en-US"/>
        </w:rPr>
        <w:t>forma parte del Informe Olivenza del Observatorio Estatal de la Discapacidad.</w:t>
      </w:r>
    </w:p>
    <w:p w:rsidR="00030147" w:rsidRPr="00A77E0D" w:rsidRDefault="00030147" w:rsidP="008B7E98">
      <w:pPr>
        <w:pStyle w:val="Ttulo4"/>
        <w:spacing w:before="240" w:line="240" w:lineRule="auto"/>
        <w:ind w:left="862" w:hanging="862"/>
        <w:rPr>
          <w:rFonts w:ascii="Arial" w:hAnsi="Arial" w:cs="Arial"/>
          <w:i w:val="0"/>
          <w:color w:val="auto"/>
          <w:sz w:val="24"/>
          <w:szCs w:val="24"/>
        </w:rPr>
      </w:pPr>
      <w:r w:rsidRPr="00A77E0D">
        <w:rPr>
          <w:rFonts w:ascii="Arial" w:hAnsi="Arial" w:cs="Arial"/>
          <w:i w:val="0"/>
          <w:color w:val="auto"/>
          <w:sz w:val="24"/>
          <w:szCs w:val="24"/>
        </w:rPr>
        <w:t xml:space="preserve">Convocatoria </w:t>
      </w:r>
      <w:r w:rsidR="006E273A" w:rsidRPr="00A77E0D">
        <w:rPr>
          <w:rFonts w:ascii="Arial" w:hAnsi="Arial" w:cs="Arial"/>
          <w:i w:val="0"/>
          <w:color w:val="auto"/>
          <w:sz w:val="24"/>
          <w:szCs w:val="24"/>
        </w:rPr>
        <w:t>del Servicio Público de Empleo (</w:t>
      </w:r>
      <w:r w:rsidRPr="00A77E0D">
        <w:rPr>
          <w:rFonts w:ascii="Arial" w:hAnsi="Arial" w:cs="Arial"/>
          <w:i w:val="0"/>
          <w:color w:val="auto"/>
          <w:sz w:val="24"/>
          <w:szCs w:val="24"/>
        </w:rPr>
        <w:t>SEPE</w:t>
      </w:r>
      <w:r w:rsidR="006E273A" w:rsidRPr="00A77E0D">
        <w:rPr>
          <w:rFonts w:ascii="Arial" w:hAnsi="Arial" w:cs="Arial"/>
          <w:i w:val="0"/>
          <w:color w:val="auto"/>
          <w:sz w:val="24"/>
          <w:szCs w:val="24"/>
        </w:rPr>
        <w:t>)</w:t>
      </w:r>
      <w:r w:rsidRPr="00A77E0D">
        <w:rPr>
          <w:rFonts w:ascii="Arial" w:hAnsi="Arial" w:cs="Arial"/>
          <w:i w:val="0"/>
          <w:color w:val="auto"/>
          <w:sz w:val="24"/>
          <w:szCs w:val="24"/>
        </w:rPr>
        <w:t xml:space="preserve"> en cuanto a la colaboración </w:t>
      </w:r>
      <w:r w:rsidR="00DF697B" w:rsidRPr="00A77E0D">
        <w:rPr>
          <w:rFonts w:ascii="Arial" w:hAnsi="Arial" w:cs="Arial"/>
          <w:i w:val="0"/>
          <w:color w:val="auto"/>
          <w:sz w:val="24"/>
          <w:szCs w:val="24"/>
        </w:rPr>
        <w:t>p</w:t>
      </w:r>
      <w:r w:rsidRPr="00A77E0D">
        <w:rPr>
          <w:rFonts w:ascii="Arial" w:hAnsi="Arial" w:cs="Arial"/>
          <w:i w:val="0"/>
          <w:color w:val="auto"/>
          <w:sz w:val="24"/>
          <w:szCs w:val="24"/>
        </w:rPr>
        <w:t>úblico privada con Agencias de Colocación.</w:t>
      </w:r>
      <w:bookmarkEnd w:id="60"/>
    </w:p>
    <w:p w:rsidR="00FE749E" w:rsidRPr="00A77E0D" w:rsidRDefault="00FE749E" w:rsidP="008B7E98">
      <w:pPr>
        <w:spacing w:before="240" w:after="0" w:line="240" w:lineRule="auto"/>
        <w:jc w:val="both"/>
        <w:rPr>
          <w:rFonts w:ascii="Arial" w:hAnsi="Arial" w:cs="Arial"/>
          <w:sz w:val="24"/>
          <w:szCs w:val="24"/>
        </w:rPr>
      </w:pPr>
      <w:r w:rsidRPr="00A77E0D">
        <w:rPr>
          <w:rFonts w:ascii="Arial" w:hAnsi="Arial" w:cs="Arial"/>
          <w:sz w:val="24"/>
          <w:szCs w:val="24"/>
        </w:rPr>
        <w:t>Con fecha 13 de agosto de 2013 se publicó</w:t>
      </w:r>
      <w:r w:rsidR="008756C5">
        <w:rPr>
          <w:rFonts w:ascii="Arial" w:hAnsi="Arial" w:cs="Arial"/>
          <w:sz w:val="24"/>
          <w:szCs w:val="24"/>
        </w:rPr>
        <w:t>,</w:t>
      </w:r>
      <w:r w:rsidRPr="00A77E0D">
        <w:rPr>
          <w:rFonts w:ascii="Arial" w:hAnsi="Arial" w:cs="Arial"/>
          <w:sz w:val="24"/>
          <w:szCs w:val="24"/>
        </w:rPr>
        <w:t xml:space="preserve"> por la Dirección General del Servicio Público de Empleo Estatal</w:t>
      </w:r>
      <w:r w:rsidR="008756C5">
        <w:rPr>
          <w:rFonts w:ascii="Arial" w:hAnsi="Arial" w:cs="Arial"/>
          <w:sz w:val="24"/>
          <w:szCs w:val="24"/>
        </w:rPr>
        <w:t>,</w:t>
      </w:r>
      <w:r w:rsidRPr="00A77E0D">
        <w:rPr>
          <w:rFonts w:ascii="Arial" w:hAnsi="Arial" w:cs="Arial"/>
          <w:sz w:val="24"/>
          <w:szCs w:val="24"/>
        </w:rPr>
        <w:t xml:space="preserve"> el Concurso para el “Acuerdo Marco con agencias de colocación para la colaboración con Servicios Públicos de Empleo en la inserción en el mercado laboral de personas desempleadas”. Atendiendo a los criterios de solvencia exigidos en los pliegos, </w:t>
      </w:r>
      <w:r w:rsidR="008B7918" w:rsidRPr="00A77E0D">
        <w:rPr>
          <w:rFonts w:ascii="Arial" w:hAnsi="Arial" w:cs="Arial"/>
          <w:sz w:val="24"/>
          <w:szCs w:val="24"/>
        </w:rPr>
        <w:t xml:space="preserve">la Asociación </w:t>
      </w:r>
      <w:r w:rsidRPr="00A77E0D">
        <w:rPr>
          <w:rFonts w:ascii="Arial" w:hAnsi="Arial" w:cs="Arial"/>
          <w:sz w:val="24"/>
          <w:szCs w:val="24"/>
        </w:rPr>
        <w:t>ILUNION E</w:t>
      </w:r>
      <w:r w:rsidR="00FA1EF3" w:rsidRPr="00A77E0D">
        <w:rPr>
          <w:rFonts w:ascii="Arial" w:hAnsi="Arial" w:cs="Arial"/>
          <w:sz w:val="24"/>
          <w:szCs w:val="24"/>
        </w:rPr>
        <w:t>mpleo</w:t>
      </w:r>
      <w:r w:rsidRPr="00A77E0D">
        <w:rPr>
          <w:rFonts w:ascii="Arial" w:hAnsi="Arial" w:cs="Arial"/>
          <w:sz w:val="24"/>
          <w:szCs w:val="24"/>
        </w:rPr>
        <w:t xml:space="preserve"> (entonces denominada FSC Discapacidad), entidad de la Fundación ONCE, licitó al mismo. </w:t>
      </w:r>
    </w:p>
    <w:p w:rsidR="00FE749E" w:rsidRPr="00A77E0D" w:rsidRDefault="00FE749E" w:rsidP="008B7E98">
      <w:pPr>
        <w:pStyle w:val="Default"/>
        <w:spacing w:before="240"/>
        <w:jc w:val="both"/>
        <w:rPr>
          <w:color w:val="auto"/>
        </w:rPr>
      </w:pPr>
      <w:r w:rsidRPr="00A77E0D">
        <w:rPr>
          <w:color w:val="auto"/>
        </w:rPr>
        <w:t>Con fecha 23 de abril de 2014 se comunicó la resolución de adjudicación a FSC Discapacidad (hoy denominada</w:t>
      </w:r>
      <w:r w:rsidR="008B7918" w:rsidRPr="00A77E0D">
        <w:rPr>
          <w:color w:val="auto"/>
        </w:rPr>
        <w:t xml:space="preserve"> Asociación </w:t>
      </w:r>
      <w:r w:rsidRPr="00A77E0D">
        <w:rPr>
          <w:color w:val="auto"/>
        </w:rPr>
        <w:t>ILUNION E</w:t>
      </w:r>
      <w:r w:rsidR="00FA1EF3" w:rsidRPr="00A77E0D">
        <w:rPr>
          <w:color w:val="auto"/>
        </w:rPr>
        <w:t>mpleo</w:t>
      </w:r>
      <w:r w:rsidRPr="00A77E0D">
        <w:rPr>
          <w:color w:val="auto"/>
        </w:rPr>
        <w:t>) del Acuerdo Marco 17/13 (acuerdo marco para la contratación de los servicios de colaboración con el SEPE). Esta resolución permite a</w:t>
      </w:r>
      <w:r w:rsidR="008B7918" w:rsidRPr="00A77E0D">
        <w:rPr>
          <w:color w:val="auto"/>
        </w:rPr>
        <w:t xml:space="preserve"> la Asociación </w:t>
      </w:r>
      <w:r w:rsidRPr="00A77E0D">
        <w:rPr>
          <w:color w:val="auto"/>
        </w:rPr>
        <w:t>ILUNION E</w:t>
      </w:r>
      <w:r w:rsidR="00FA1EF3" w:rsidRPr="00A77E0D">
        <w:rPr>
          <w:color w:val="auto"/>
        </w:rPr>
        <w:t>mpleo</w:t>
      </w:r>
      <w:r w:rsidRPr="00A77E0D">
        <w:rPr>
          <w:color w:val="auto"/>
        </w:rPr>
        <w:t xml:space="preserve"> optar a los contratos que en virtud de este marco se convoquen por el SEPE y los diferentes servicios de empleo autonómicos. Habiendo finalizado la vigencia en junio de 2016 se ha recibido la Resolución de la Dirección General del Servicio Público de Empleo Estatal que prorroga la colaboración hasta el mes de junio de 2018. A lo largo del año </w:t>
      </w:r>
      <w:r w:rsidR="00A77E0D" w:rsidRPr="00D30739">
        <w:rPr>
          <w:color w:val="auto"/>
        </w:rPr>
        <w:t>2017</w:t>
      </w:r>
      <w:r w:rsidRPr="00D30739">
        <w:rPr>
          <w:color w:val="auto"/>
        </w:rPr>
        <w:t xml:space="preserve"> </w:t>
      </w:r>
      <w:r w:rsidRPr="00A77E0D">
        <w:rPr>
          <w:color w:val="auto"/>
        </w:rPr>
        <w:t>se han mantenido reuniones con Servicios de Empleo de distintas Comunidades Autónomas para explorar la participación de</w:t>
      </w:r>
      <w:r w:rsidR="008B7918" w:rsidRPr="00A77E0D">
        <w:rPr>
          <w:color w:val="auto"/>
        </w:rPr>
        <w:t xml:space="preserve"> la Asociación </w:t>
      </w:r>
      <w:r w:rsidRPr="00A77E0D">
        <w:rPr>
          <w:color w:val="auto"/>
        </w:rPr>
        <w:t>ILUNION E</w:t>
      </w:r>
      <w:r w:rsidR="00FA1EF3" w:rsidRPr="00A77E0D">
        <w:rPr>
          <w:color w:val="auto"/>
        </w:rPr>
        <w:t>mpleo</w:t>
      </w:r>
      <w:r w:rsidRPr="00A77E0D">
        <w:rPr>
          <w:color w:val="auto"/>
        </w:rPr>
        <w:t xml:space="preserve"> en futuras convocatorias, así como con diversas entidades potenciales licitadoras para posibles colaboraciones en la ejecución de contratos bajo el convenio Marco de Agencias de Colocación.</w:t>
      </w:r>
    </w:p>
    <w:p w:rsidR="00FE749E" w:rsidRPr="00AE4F8E" w:rsidRDefault="00FE749E" w:rsidP="008C13DF">
      <w:pPr>
        <w:pStyle w:val="Default"/>
        <w:spacing w:before="240"/>
        <w:jc w:val="both"/>
        <w:rPr>
          <w:color w:val="auto"/>
        </w:rPr>
      </w:pPr>
      <w:r w:rsidRPr="00A77E0D">
        <w:rPr>
          <w:color w:val="auto"/>
        </w:rPr>
        <w:lastRenderedPageBreak/>
        <w:t xml:space="preserve">Destacar en </w:t>
      </w:r>
      <w:r w:rsidRPr="00AE4F8E">
        <w:rPr>
          <w:color w:val="auto"/>
        </w:rPr>
        <w:t xml:space="preserve">el </w:t>
      </w:r>
      <w:r w:rsidRPr="00E93777">
        <w:rPr>
          <w:color w:val="auto"/>
        </w:rPr>
        <w:t xml:space="preserve">año </w:t>
      </w:r>
      <w:r w:rsidR="00A77E0D" w:rsidRPr="00E93777">
        <w:rPr>
          <w:color w:val="auto"/>
        </w:rPr>
        <w:t>2017</w:t>
      </w:r>
      <w:r w:rsidRPr="00E93777">
        <w:rPr>
          <w:color w:val="auto"/>
        </w:rPr>
        <w:t xml:space="preserve"> en</w:t>
      </w:r>
      <w:r w:rsidRPr="00D30739">
        <w:rPr>
          <w:color w:val="auto"/>
        </w:rPr>
        <w:t xml:space="preserve"> </w:t>
      </w:r>
      <w:r w:rsidRPr="00AE4F8E">
        <w:rPr>
          <w:color w:val="auto"/>
        </w:rPr>
        <w:t>este marco, la colaboración de</w:t>
      </w:r>
      <w:r w:rsidR="008B7918" w:rsidRPr="00AE4F8E">
        <w:rPr>
          <w:color w:val="auto"/>
        </w:rPr>
        <w:t xml:space="preserve"> la Asociación </w:t>
      </w:r>
      <w:r w:rsidRPr="00AE4F8E">
        <w:rPr>
          <w:color w:val="auto"/>
        </w:rPr>
        <w:t xml:space="preserve"> Ilunion Empleo con </w:t>
      </w:r>
      <w:r w:rsidR="00E53FF5" w:rsidRPr="00AE4F8E">
        <w:rPr>
          <w:color w:val="auto"/>
        </w:rPr>
        <w:t>la Confederación Española de Personas con Discapacidad Física y Orgánica (</w:t>
      </w:r>
      <w:r w:rsidRPr="00AE4F8E">
        <w:rPr>
          <w:color w:val="auto"/>
        </w:rPr>
        <w:t>COCEMFE</w:t>
      </w:r>
      <w:r w:rsidR="00E53FF5" w:rsidRPr="00AE4F8E">
        <w:rPr>
          <w:color w:val="auto"/>
        </w:rPr>
        <w:t>)</w:t>
      </w:r>
      <w:r w:rsidR="00CE195F" w:rsidRPr="00AE4F8E">
        <w:rPr>
          <w:color w:val="auto"/>
        </w:rPr>
        <w:t xml:space="preserve"> para el desarrollo, </w:t>
      </w:r>
      <w:r w:rsidRPr="00AE4F8E">
        <w:rPr>
          <w:color w:val="auto"/>
        </w:rPr>
        <w:t>como agencia de colocación</w:t>
      </w:r>
      <w:r w:rsidR="00CE195F" w:rsidRPr="00AE4F8E">
        <w:rPr>
          <w:color w:val="auto"/>
        </w:rPr>
        <w:t xml:space="preserve">, </w:t>
      </w:r>
      <w:r w:rsidRPr="00AE4F8E">
        <w:rPr>
          <w:color w:val="auto"/>
        </w:rPr>
        <w:t xml:space="preserve"> del servicio de atención a las personas con discapacidad derivadas del Servicio Público de Empleo de la Comunidad Autónoma de Madrid, atendiendo a 165 personas.</w:t>
      </w:r>
    </w:p>
    <w:p w:rsidR="00030147" w:rsidRPr="00AE4F8E" w:rsidRDefault="00030147" w:rsidP="008C13DF">
      <w:pPr>
        <w:pStyle w:val="Ttulo3"/>
        <w:spacing w:before="240"/>
        <w:ind w:left="709"/>
      </w:pPr>
      <w:bookmarkStart w:id="61" w:name="_Toc387417498"/>
      <w:bookmarkStart w:id="62" w:name="_Toc517088962"/>
      <w:r w:rsidRPr="00AE4F8E">
        <w:t>Colaboración con las Administraciones Autonómicas.</w:t>
      </w:r>
      <w:bookmarkEnd w:id="61"/>
      <w:bookmarkEnd w:id="62"/>
      <w:r w:rsidR="00BB6874" w:rsidRPr="00AE4F8E">
        <w:rPr>
          <w:color w:val="0000FF"/>
        </w:rPr>
        <w:t xml:space="preserve"> </w:t>
      </w:r>
    </w:p>
    <w:p w:rsidR="00FE749E" w:rsidRPr="00AE4F8E" w:rsidRDefault="00FE749E" w:rsidP="008C13DF">
      <w:pPr>
        <w:spacing w:before="240" w:after="0" w:line="240" w:lineRule="auto"/>
        <w:jc w:val="both"/>
        <w:rPr>
          <w:rFonts w:ascii="Arial" w:hAnsi="Arial" w:cs="Arial"/>
          <w:b/>
          <w:bCs/>
          <w:sz w:val="24"/>
          <w:szCs w:val="24"/>
        </w:rPr>
      </w:pPr>
      <w:r w:rsidRPr="00AE4F8E">
        <w:rPr>
          <w:rFonts w:ascii="Arial" w:hAnsi="Arial" w:cs="Arial"/>
          <w:sz w:val="24"/>
          <w:szCs w:val="24"/>
        </w:rPr>
        <w:t>Los proyectos más relevantes efectuados en 201</w:t>
      </w:r>
      <w:r w:rsidR="00AE4F8E" w:rsidRPr="00AE4F8E">
        <w:rPr>
          <w:rFonts w:ascii="Arial" w:hAnsi="Arial" w:cs="Arial"/>
          <w:sz w:val="24"/>
          <w:szCs w:val="24"/>
        </w:rPr>
        <w:t>7</w:t>
      </w:r>
      <w:r w:rsidRPr="00AE4F8E">
        <w:rPr>
          <w:rFonts w:ascii="Arial" w:hAnsi="Arial" w:cs="Arial"/>
          <w:sz w:val="24"/>
          <w:szCs w:val="24"/>
        </w:rPr>
        <w:t xml:space="preserve"> en colaboración con las Administraciones Autonómicas son los siguientes: </w:t>
      </w:r>
    </w:p>
    <w:p w:rsidR="00030147" w:rsidRPr="00E815CB" w:rsidRDefault="00F879F6" w:rsidP="008C13DF">
      <w:pPr>
        <w:pStyle w:val="Ttulo4"/>
        <w:spacing w:before="240" w:line="240" w:lineRule="auto"/>
        <w:ind w:left="862" w:hanging="862"/>
        <w:jc w:val="both"/>
        <w:rPr>
          <w:rFonts w:ascii="Arial" w:hAnsi="Arial" w:cs="Arial"/>
          <w:i w:val="0"/>
          <w:color w:val="auto"/>
          <w:sz w:val="24"/>
          <w:szCs w:val="24"/>
        </w:rPr>
      </w:pPr>
      <w:r w:rsidRPr="00AE4F8E">
        <w:rPr>
          <w:rFonts w:ascii="Arial" w:hAnsi="Arial" w:cs="Arial"/>
          <w:i w:val="0"/>
          <w:color w:val="auto"/>
          <w:sz w:val="24"/>
          <w:szCs w:val="24"/>
        </w:rPr>
        <w:t xml:space="preserve">Fomento del Empleo con Administraciones Locales y </w:t>
      </w:r>
      <w:r w:rsidRPr="00E815CB">
        <w:rPr>
          <w:rFonts w:ascii="Arial" w:hAnsi="Arial" w:cs="Arial"/>
          <w:i w:val="0"/>
          <w:color w:val="auto"/>
          <w:sz w:val="24"/>
          <w:szCs w:val="24"/>
        </w:rPr>
        <w:t>Autonómicas.</w:t>
      </w:r>
    </w:p>
    <w:p w:rsidR="0025105A" w:rsidRPr="00E815CB" w:rsidRDefault="0025105A" w:rsidP="008C13DF">
      <w:pPr>
        <w:spacing w:before="240" w:after="0" w:line="240" w:lineRule="auto"/>
        <w:jc w:val="both"/>
        <w:rPr>
          <w:rFonts w:ascii="Arial" w:hAnsi="Arial" w:cs="Arial"/>
          <w:sz w:val="24"/>
          <w:szCs w:val="24"/>
        </w:rPr>
      </w:pPr>
      <w:bookmarkStart w:id="63" w:name="_Toc387417500"/>
      <w:r w:rsidRPr="00E815CB">
        <w:rPr>
          <w:rFonts w:ascii="Arial" w:hAnsi="Arial" w:cs="Arial"/>
          <w:sz w:val="24"/>
          <w:szCs w:val="24"/>
        </w:rPr>
        <w:t xml:space="preserve">Desde Inserta Empleo se impulsa la inserción laboral de las personas con discapacidad a través de la corresponsabilidad con las administraciones locales y autonómicas, buscando espacios de colaboración para el fomento del empleo. En este sentido cabe destacar en el año 2017 las firmas de los siguientes Convenios y colaboraciones: </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Andalucía</w:t>
      </w:r>
      <w:r w:rsidR="008756C5">
        <w:rPr>
          <w:rFonts w:ascii="Arial" w:hAnsi="Arial" w:cs="Arial"/>
          <w:sz w:val="24"/>
          <w:szCs w:val="24"/>
        </w:rPr>
        <w:t>:</w:t>
      </w:r>
      <w:r w:rsidRPr="00E815CB">
        <w:rPr>
          <w:rFonts w:ascii="Arial" w:hAnsi="Arial" w:cs="Arial"/>
          <w:sz w:val="24"/>
          <w:szCs w:val="24"/>
        </w:rPr>
        <w:t xml:space="preserve"> el Pacto Local por el Empleo de la Ciudad de Granada firmado el 7 de noviembre.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Castilla La Mancha: el Convenio de colaboración con el Ayuntamiento de Talavera de la Reina</w:t>
      </w:r>
      <w:r w:rsidR="008756C5">
        <w:rPr>
          <w:rFonts w:ascii="Arial" w:hAnsi="Arial" w:cs="Arial"/>
          <w:sz w:val="24"/>
          <w:szCs w:val="24"/>
        </w:rPr>
        <w:t>,</w:t>
      </w:r>
      <w:r w:rsidRPr="00E815CB">
        <w:rPr>
          <w:rFonts w:ascii="Arial" w:hAnsi="Arial" w:cs="Arial"/>
          <w:sz w:val="24"/>
          <w:szCs w:val="24"/>
        </w:rPr>
        <w:t xml:space="preserve"> firmado el 23 de mayo y la prórroga del Convenio con el Ayuntamiento de Tarancón</w:t>
      </w:r>
      <w:r w:rsidR="008756C5">
        <w:rPr>
          <w:rFonts w:ascii="Arial" w:hAnsi="Arial" w:cs="Arial"/>
          <w:sz w:val="24"/>
          <w:szCs w:val="24"/>
        </w:rPr>
        <w:t>,</w:t>
      </w:r>
      <w:r w:rsidRPr="00E815CB">
        <w:rPr>
          <w:rFonts w:ascii="Arial" w:hAnsi="Arial" w:cs="Arial"/>
          <w:sz w:val="24"/>
          <w:szCs w:val="24"/>
        </w:rPr>
        <w:t xml:space="preserve"> de 20 de julio. </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Castilla y León</w:t>
      </w:r>
      <w:r w:rsidR="001461D1">
        <w:rPr>
          <w:rFonts w:ascii="Arial" w:hAnsi="Arial" w:cs="Arial"/>
          <w:sz w:val="24"/>
          <w:szCs w:val="24"/>
        </w:rPr>
        <w:t>:</w:t>
      </w:r>
      <w:r w:rsidRPr="00E815CB">
        <w:rPr>
          <w:rFonts w:ascii="Arial" w:hAnsi="Arial" w:cs="Arial"/>
          <w:sz w:val="24"/>
          <w:szCs w:val="24"/>
        </w:rPr>
        <w:t xml:space="preserve"> Convenio de colaboración con el Ayuntamiento de Ávila</w:t>
      </w:r>
      <w:r w:rsidR="001461D1">
        <w:rPr>
          <w:rFonts w:ascii="Arial" w:hAnsi="Arial" w:cs="Arial"/>
          <w:sz w:val="24"/>
          <w:szCs w:val="24"/>
        </w:rPr>
        <w:t>,</w:t>
      </w:r>
      <w:r w:rsidRPr="00E815CB">
        <w:rPr>
          <w:rFonts w:ascii="Arial" w:hAnsi="Arial" w:cs="Arial"/>
          <w:sz w:val="24"/>
          <w:szCs w:val="24"/>
        </w:rPr>
        <w:t xml:space="preserve"> firmado el 28 de marzo</w:t>
      </w:r>
      <w:r w:rsidR="001461D1">
        <w:rPr>
          <w:rFonts w:ascii="Arial" w:hAnsi="Arial" w:cs="Arial"/>
          <w:sz w:val="24"/>
          <w:szCs w:val="24"/>
        </w:rPr>
        <w:t xml:space="preserve">, </w:t>
      </w:r>
      <w:r w:rsidRPr="00E815CB">
        <w:rPr>
          <w:rFonts w:ascii="Arial" w:hAnsi="Arial" w:cs="Arial"/>
          <w:sz w:val="24"/>
          <w:szCs w:val="24"/>
        </w:rPr>
        <w:t>con el Ayuntamiento de León</w:t>
      </w:r>
      <w:r w:rsidR="001461D1">
        <w:rPr>
          <w:rFonts w:ascii="Arial" w:hAnsi="Arial" w:cs="Arial"/>
          <w:sz w:val="24"/>
          <w:szCs w:val="24"/>
        </w:rPr>
        <w:t>,</w:t>
      </w:r>
      <w:r w:rsidRPr="00E815CB">
        <w:rPr>
          <w:rFonts w:ascii="Arial" w:hAnsi="Arial" w:cs="Arial"/>
          <w:sz w:val="24"/>
          <w:szCs w:val="24"/>
        </w:rPr>
        <w:t xml:space="preserve"> el 11 de diciembre</w:t>
      </w:r>
      <w:r w:rsidR="001461D1">
        <w:rPr>
          <w:rFonts w:ascii="Arial" w:hAnsi="Arial" w:cs="Arial"/>
          <w:sz w:val="24"/>
          <w:szCs w:val="24"/>
        </w:rPr>
        <w:t>,</w:t>
      </w:r>
      <w:r w:rsidRPr="00E815CB">
        <w:rPr>
          <w:rFonts w:ascii="Arial" w:hAnsi="Arial" w:cs="Arial"/>
          <w:sz w:val="24"/>
          <w:szCs w:val="24"/>
        </w:rPr>
        <w:t xml:space="preserve"> y el Convenio de colaboración para el establecimiento y constitución de la Mesa de Garantía Juvenil de Segovia</w:t>
      </w:r>
      <w:r w:rsidR="001461D1">
        <w:rPr>
          <w:rFonts w:ascii="Arial" w:hAnsi="Arial" w:cs="Arial"/>
          <w:sz w:val="24"/>
          <w:szCs w:val="24"/>
        </w:rPr>
        <w:t>,</w:t>
      </w:r>
      <w:r w:rsidRPr="00E815CB">
        <w:rPr>
          <w:rFonts w:ascii="Arial" w:hAnsi="Arial" w:cs="Arial"/>
          <w:sz w:val="24"/>
          <w:szCs w:val="24"/>
        </w:rPr>
        <w:t xml:space="preserve"> el 22 de septiembre.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Cataluña</w:t>
      </w:r>
      <w:r w:rsidR="001461D1">
        <w:rPr>
          <w:rFonts w:ascii="Arial" w:hAnsi="Arial" w:cs="Arial"/>
          <w:sz w:val="24"/>
          <w:szCs w:val="24"/>
        </w:rPr>
        <w:t>:</w:t>
      </w:r>
      <w:r w:rsidRPr="00E815CB">
        <w:rPr>
          <w:rFonts w:ascii="Arial" w:hAnsi="Arial" w:cs="Arial"/>
          <w:sz w:val="24"/>
          <w:szCs w:val="24"/>
        </w:rPr>
        <w:t xml:space="preserve"> el Convenio con el Ayuntamiento de Tarragona</w:t>
      </w:r>
      <w:r w:rsidR="001461D1">
        <w:rPr>
          <w:rFonts w:ascii="Arial" w:hAnsi="Arial" w:cs="Arial"/>
          <w:sz w:val="24"/>
          <w:szCs w:val="24"/>
        </w:rPr>
        <w:t>,</w:t>
      </w:r>
      <w:r w:rsidRPr="00E815CB">
        <w:rPr>
          <w:rFonts w:ascii="Arial" w:hAnsi="Arial" w:cs="Arial"/>
          <w:sz w:val="24"/>
          <w:szCs w:val="24"/>
        </w:rPr>
        <w:t xml:space="preserve"> de 8 de junio.</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Galicia: el Convenio con el Ayuntamiento de Santiago de Compostela</w:t>
      </w:r>
      <w:r w:rsidR="001461D1">
        <w:rPr>
          <w:rFonts w:ascii="Arial" w:hAnsi="Arial" w:cs="Arial"/>
          <w:sz w:val="24"/>
          <w:szCs w:val="24"/>
        </w:rPr>
        <w:t>,</w:t>
      </w:r>
      <w:r w:rsidRPr="00E815CB">
        <w:rPr>
          <w:rFonts w:ascii="Arial" w:hAnsi="Arial" w:cs="Arial"/>
          <w:sz w:val="24"/>
          <w:szCs w:val="24"/>
        </w:rPr>
        <w:t xml:space="preserve"> el 1 de septiembre</w:t>
      </w:r>
      <w:r w:rsidR="001461D1">
        <w:rPr>
          <w:rFonts w:ascii="Arial" w:hAnsi="Arial" w:cs="Arial"/>
          <w:sz w:val="24"/>
          <w:szCs w:val="24"/>
        </w:rPr>
        <w:t xml:space="preserve">, </w:t>
      </w:r>
      <w:r w:rsidRPr="00E815CB">
        <w:rPr>
          <w:rFonts w:ascii="Arial" w:hAnsi="Arial" w:cs="Arial"/>
          <w:sz w:val="24"/>
          <w:szCs w:val="24"/>
        </w:rPr>
        <w:t xml:space="preserve"> y con la Secretaría General para el deporte de la Xunta de Galicia y la Asociación Ilunion Empleo</w:t>
      </w:r>
      <w:r w:rsidR="001461D1">
        <w:rPr>
          <w:rFonts w:ascii="Arial" w:hAnsi="Arial" w:cs="Arial"/>
          <w:sz w:val="24"/>
          <w:szCs w:val="24"/>
        </w:rPr>
        <w:t>,</w:t>
      </w:r>
      <w:r w:rsidRPr="00E815CB">
        <w:rPr>
          <w:rFonts w:ascii="Arial" w:hAnsi="Arial" w:cs="Arial"/>
          <w:sz w:val="24"/>
          <w:szCs w:val="24"/>
        </w:rPr>
        <w:t xml:space="preserve"> el 20 de noviembre, para la puesta en marcha del Programa “Yo soy DGAN” en pro de la inserción laboral de los deportistas de alto nivel con y sin discapacidad. </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Asturias</w:t>
      </w:r>
      <w:r w:rsidR="001461D1">
        <w:rPr>
          <w:rFonts w:ascii="Arial" w:hAnsi="Arial" w:cs="Arial"/>
          <w:sz w:val="24"/>
          <w:szCs w:val="24"/>
        </w:rPr>
        <w:t>:</w:t>
      </w:r>
      <w:r w:rsidRPr="00E815CB">
        <w:rPr>
          <w:rFonts w:ascii="Arial" w:hAnsi="Arial" w:cs="Arial"/>
          <w:sz w:val="24"/>
          <w:szCs w:val="24"/>
        </w:rPr>
        <w:t xml:space="preserve"> el Acuerdo de Colaboración entre el Ayuntamiento de Avilés para el desarrollo de actividades que favorezcan la inclusión laboral de mujeres con discapacidad, en el marco del llamado “Proyecto Enfoca Talento-D”, firmado el 5 de octubre de 2017.</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La Rioja</w:t>
      </w:r>
      <w:r w:rsidR="001461D1">
        <w:rPr>
          <w:rFonts w:ascii="Arial" w:hAnsi="Arial" w:cs="Arial"/>
          <w:sz w:val="24"/>
          <w:szCs w:val="24"/>
        </w:rPr>
        <w:t>:</w:t>
      </w:r>
      <w:r w:rsidRPr="00E815CB">
        <w:rPr>
          <w:rFonts w:ascii="Arial" w:hAnsi="Arial" w:cs="Arial"/>
          <w:sz w:val="24"/>
          <w:szCs w:val="24"/>
        </w:rPr>
        <w:t xml:space="preserve"> el Acuerdo de Colaboración con la Comunidad Autónoma para incorporar a las víctimas de violencia de género doméstica o intrafamiliar al mercado laboral, con fecha 20 de noviembre.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lastRenderedPageBreak/>
        <w:t>Acuerdo de Colaboración con el SEPE para difusión de ofertas en el marco del Portal Empléate, con fecha 14 de diciembre.</w:t>
      </w:r>
    </w:p>
    <w:p w:rsidR="0025105A" w:rsidRPr="00E815CB" w:rsidRDefault="0025105A" w:rsidP="008C13DF">
      <w:pPr>
        <w:numPr>
          <w:ilvl w:val="0"/>
          <w:numId w:val="5"/>
        </w:numPr>
        <w:spacing w:before="240" w:after="0" w:line="240" w:lineRule="auto"/>
        <w:ind w:left="567"/>
        <w:jc w:val="both"/>
        <w:rPr>
          <w:rFonts w:ascii="Arial" w:hAnsi="Arial" w:cs="Arial"/>
          <w:sz w:val="24"/>
          <w:szCs w:val="24"/>
        </w:rPr>
      </w:pPr>
      <w:r w:rsidRPr="00E815CB">
        <w:rPr>
          <w:rFonts w:ascii="Arial" w:hAnsi="Arial" w:cs="Arial"/>
          <w:sz w:val="24"/>
          <w:szCs w:val="24"/>
        </w:rPr>
        <w:t xml:space="preserve">Protocolo General para el diseño, implantación y valoración de un Proyecto de </w:t>
      </w:r>
      <w:proofErr w:type="spellStart"/>
      <w:r w:rsidRPr="00E815CB">
        <w:rPr>
          <w:rFonts w:ascii="Arial" w:hAnsi="Arial" w:cs="Arial"/>
          <w:sz w:val="24"/>
          <w:szCs w:val="24"/>
        </w:rPr>
        <w:t>Curriculum</w:t>
      </w:r>
      <w:proofErr w:type="spellEnd"/>
      <w:r w:rsidRPr="00E815CB">
        <w:rPr>
          <w:rFonts w:ascii="Arial" w:hAnsi="Arial" w:cs="Arial"/>
          <w:sz w:val="24"/>
          <w:szCs w:val="24"/>
        </w:rPr>
        <w:t xml:space="preserve"> Vitae Anónimo para la Selección de Personal, firmado entre la Secretaría de Estado de Servicios Sociales e Igualdad, Fundación ONCE y Asociación Inserta Empleo, con la finalidad de evitar posibles sesgos motivados por el género, la edad, o etnia de las candidaturas en los procesos de selección de personal y, en su caso, promoción profesional de 20 de julio de 2017.</w:t>
      </w:r>
    </w:p>
    <w:p w:rsidR="00030147" w:rsidRPr="00E815CB" w:rsidRDefault="00030147" w:rsidP="008C13DF">
      <w:pPr>
        <w:pStyle w:val="Ttulo4"/>
        <w:spacing w:before="240" w:line="240" w:lineRule="auto"/>
        <w:ind w:left="862" w:hanging="862"/>
        <w:rPr>
          <w:rFonts w:ascii="Arial" w:hAnsi="Arial" w:cs="Arial"/>
          <w:i w:val="0"/>
          <w:color w:val="auto"/>
          <w:sz w:val="24"/>
          <w:szCs w:val="24"/>
        </w:rPr>
      </w:pPr>
      <w:r w:rsidRPr="00E815CB">
        <w:rPr>
          <w:rFonts w:ascii="Arial" w:hAnsi="Arial" w:cs="Arial"/>
          <w:i w:val="0"/>
          <w:color w:val="auto"/>
          <w:sz w:val="24"/>
          <w:szCs w:val="24"/>
        </w:rPr>
        <w:t xml:space="preserve">Programas con servicios autonómicos de empleo a través de la Asociación </w:t>
      </w:r>
      <w:r w:rsidR="003E7E12" w:rsidRPr="00E815CB">
        <w:rPr>
          <w:rFonts w:ascii="Arial" w:hAnsi="Arial" w:cs="Arial"/>
          <w:i w:val="0"/>
          <w:color w:val="auto"/>
          <w:sz w:val="24"/>
          <w:szCs w:val="24"/>
        </w:rPr>
        <w:t>ILUNION E</w:t>
      </w:r>
      <w:r w:rsidR="000B38E0" w:rsidRPr="00E815CB">
        <w:rPr>
          <w:rFonts w:ascii="Arial" w:hAnsi="Arial" w:cs="Arial"/>
          <w:i w:val="0"/>
          <w:color w:val="auto"/>
          <w:sz w:val="24"/>
          <w:szCs w:val="24"/>
        </w:rPr>
        <w:t>mpleo</w:t>
      </w:r>
      <w:r w:rsidRPr="00E815CB">
        <w:rPr>
          <w:rFonts w:ascii="Arial" w:hAnsi="Arial" w:cs="Arial"/>
          <w:i w:val="0"/>
          <w:color w:val="auto"/>
          <w:sz w:val="24"/>
          <w:szCs w:val="24"/>
        </w:rPr>
        <w:t>.</w:t>
      </w:r>
      <w:bookmarkEnd w:id="63"/>
    </w:p>
    <w:p w:rsidR="0097456F" w:rsidRPr="00E815CB" w:rsidRDefault="0097456F" w:rsidP="008C13DF">
      <w:pPr>
        <w:spacing w:before="240" w:after="0" w:line="240" w:lineRule="auto"/>
        <w:jc w:val="both"/>
        <w:rPr>
          <w:rFonts w:ascii="Arial" w:hAnsi="Arial" w:cs="Arial"/>
          <w:sz w:val="24"/>
          <w:szCs w:val="24"/>
        </w:rPr>
      </w:pPr>
      <w:bookmarkStart w:id="64" w:name="_Toc387417501"/>
      <w:r w:rsidRPr="00E815CB">
        <w:rPr>
          <w:rFonts w:ascii="Arial" w:hAnsi="Arial" w:cs="Arial"/>
          <w:sz w:val="24"/>
          <w:szCs w:val="24"/>
        </w:rPr>
        <w:t>La Asociación ILUNION Empleo desarrolló durante el año 201</w:t>
      </w:r>
      <w:r w:rsidR="005E6140">
        <w:rPr>
          <w:rFonts w:ascii="Arial" w:hAnsi="Arial" w:cs="Arial"/>
          <w:sz w:val="24"/>
          <w:szCs w:val="24"/>
        </w:rPr>
        <w:t>7</w:t>
      </w:r>
      <w:r w:rsidRPr="001461D1">
        <w:rPr>
          <w:rFonts w:ascii="Arial" w:hAnsi="Arial" w:cs="Arial"/>
          <w:sz w:val="24"/>
          <w:szCs w:val="24"/>
        </w:rPr>
        <w:t xml:space="preserve"> </w:t>
      </w:r>
      <w:r w:rsidRPr="00E815CB">
        <w:rPr>
          <w:rFonts w:ascii="Arial" w:hAnsi="Arial" w:cs="Arial"/>
          <w:sz w:val="24"/>
          <w:szCs w:val="24"/>
        </w:rPr>
        <w:t>diferentes actuaciones en colaboración con administraciones públicas, todas ellas relacionadas con los fines definidos en sus Estatutos (impulso de la integración laboral y la promoción del empleo de personas con algún tipo de discapacidad).</w:t>
      </w:r>
    </w:p>
    <w:p w:rsidR="0097456F" w:rsidRPr="00E815CB" w:rsidRDefault="0097456F" w:rsidP="008C13DF">
      <w:pPr>
        <w:spacing w:before="240" w:after="0" w:line="240" w:lineRule="auto"/>
        <w:jc w:val="both"/>
        <w:rPr>
          <w:rFonts w:ascii="Arial" w:hAnsi="Arial" w:cs="Arial"/>
          <w:sz w:val="24"/>
          <w:szCs w:val="24"/>
        </w:rPr>
      </w:pPr>
      <w:r w:rsidRPr="00E815CB">
        <w:rPr>
          <w:rFonts w:ascii="Arial" w:hAnsi="Arial" w:cs="Arial"/>
          <w:sz w:val="24"/>
          <w:szCs w:val="24"/>
        </w:rPr>
        <w:t xml:space="preserve">A través de convocatorias con distintas comunidades autónomas se han gestionado en el año 2017 los siguientes programas: </w:t>
      </w:r>
    </w:p>
    <w:p w:rsidR="00640F68" w:rsidRDefault="0097456F" w:rsidP="008C13DF">
      <w:pPr>
        <w:pStyle w:val="Prrafodelista"/>
        <w:numPr>
          <w:ilvl w:val="0"/>
          <w:numId w:val="31"/>
        </w:numPr>
        <w:spacing w:before="240" w:after="0" w:line="240" w:lineRule="auto"/>
        <w:contextualSpacing w:val="0"/>
        <w:jc w:val="both"/>
        <w:rPr>
          <w:rFonts w:ascii="Arial" w:hAnsi="Arial" w:cs="Arial"/>
          <w:sz w:val="24"/>
          <w:szCs w:val="24"/>
        </w:rPr>
      </w:pPr>
      <w:r w:rsidRPr="00E815CB">
        <w:rPr>
          <w:rFonts w:ascii="Arial" w:hAnsi="Arial" w:cs="Arial"/>
          <w:b/>
          <w:sz w:val="24"/>
          <w:szCs w:val="24"/>
        </w:rPr>
        <w:t>Programa Andalucía Orienta</w:t>
      </w:r>
      <w:r w:rsidRPr="00E815CB">
        <w:rPr>
          <w:rFonts w:ascii="Arial" w:hAnsi="Arial" w:cs="Arial"/>
          <w:sz w:val="24"/>
          <w:szCs w:val="24"/>
        </w:rPr>
        <w:t xml:space="preserve"> con el Servicio Andaluz de Empleo de la Consejería de Empleo de la Junta de Andalucía, gestionando en Córdoba y Sevilla acciones de acompañamiento para orientación profesional e inserción de personas con discapacidad.</w:t>
      </w:r>
    </w:p>
    <w:p w:rsidR="0097456F" w:rsidRDefault="0097456F" w:rsidP="008C13DF">
      <w:pPr>
        <w:pStyle w:val="Prrafodelista"/>
        <w:numPr>
          <w:ilvl w:val="0"/>
          <w:numId w:val="31"/>
        </w:numPr>
        <w:spacing w:before="240" w:after="0" w:line="240" w:lineRule="auto"/>
        <w:contextualSpacing w:val="0"/>
        <w:jc w:val="both"/>
        <w:rPr>
          <w:rFonts w:ascii="Arial" w:hAnsi="Arial" w:cs="Arial"/>
          <w:sz w:val="24"/>
          <w:szCs w:val="24"/>
        </w:rPr>
      </w:pPr>
      <w:r w:rsidRPr="00E815CB">
        <w:rPr>
          <w:rFonts w:ascii="Arial" w:hAnsi="Arial" w:cs="Arial"/>
          <w:sz w:val="24"/>
          <w:szCs w:val="24"/>
        </w:rPr>
        <w:t xml:space="preserve"> </w:t>
      </w:r>
      <w:r w:rsidRPr="00E815CB">
        <w:rPr>
          <w:rFonts w:ascii="Arial" w:hAnsi="Arial" w:cs="Arial"/>
          <w:b/>
          <w:sz w:val="24"/>
          <w:szCs w:val="24"/>
        </w:rPr>
        <w:t>Programa Xunta de Galicia</w:t>
      </w:r>
      <w:r w:rsidRPr="00E815CB">
        <w:rPr>
          <w:rFonts w:ascii="Arial" w:hAnsi="Arial" w:cs="Arial"/>
          <w:sz w:val="24"/>
          <w:szCs w:val="24"/>
        </w:rPr>
        <w:t xml:space="preserve"> con el Servicio </w:t>
      </w:r>
      <w:proofErr w:type="spellStart"/>
      <w:r w:rsidRPr="00E815CB">
        <w:rPr>
          <w:rFonts w:ascii="Arial" w:hAnsi="Arial" w:cs="Arial"/>
          <w:sz w:val="24"/>
          <w:szCs w:val="24"/>
        </w:rPr>
        <w:t>Galego</w:t>
      </w:r>
      <w:proofErr w:type="spellEnd"/>
      <w:r w:rsidRPr="00E815CB">
        <w:rPr>
          <w:rFonts w:ascii="Arial" w:hAnsi="Arial" w:cs="Arial"/>
          <w:sz w:val="24"/>
          <w:szCs w:val="24"/>
        </w:rPr>
        <w:t xml:space="preserve"> de Colocación de la Dirección </w:t>
      </w:r>
      <w:proofErr w:type="spellStart"/>
      <w:r w:rsidRPr="00E815CB">
        <w:rPr>
          <w:rFonts w:ascii="Arial" w:hAnsi="Arial" w:cs="Arial"/>
          <w:sz w:val="24"/>
          <w:szCs w:val="24"/>
        </w:rPr>
        <w:t>Xeral</w:t>
      </w:r>
      <w:proofErr w:type="spellEnd"/>
      <w:r w:rsidRPr="00E815CB">
        <w:rPr>
          <w:rFonts w:ascii="Arial" w:hAnsi="Arial" w:cs="Arial"/>
          <w:sz w:val="24"/>
          <w:szCs w:val="24"/>
        </w:rPr>
        <w:t xml:space="preserve"> de Formación e Colocación de la Xunta de Galicia, en Santiago de Compostela, La Coruña, Vigo, Orense y Lugo, realizando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w:t>
      </w:r>
    </w:p>
    <w:p w:rsidR="004379A2" w:rsidRDefault="004379A2" w:rsidP="008C13DF">
      <w:pPr>
        <w:pStyle w:val="Default"/>
        <w:numPr>
          <w:ilvl w:val="0"/>
          <w:numId w:val="31"/>
        </w:numPr>
        <w:spacing w:before="240"/>
        <w:jc w:val="both"/>
        <w:rPr>
          <w:color w:val="auto"/>
        </w:rPr>
      </w:pPr>
      <w:r w:rsidRPr="005A6E4E">
        <w:rPr>
          <w:b/>
          <w:bCs/>
        </w:rPr>
        <w:t>P</w:t>
      </w:r>
      <w:r>
        <w:rPr>
          <w:b/>
          <w:bCs/>
        </w:rPr>
        <w:t xml:space="preserve">rograma </w:t>
      </w:r>
      <w:r w:rsidRPr="005A6E4E">
        <w:rPr>
          <w:b/>
          <w:bCs/>
        </w:rPr>
        <w:t>“Eu Son DGAN”</w:t>
      </w:r>
      <w:r>
        <w:rPr>
          <w:b/>
          <w:bCs/>
        </w:rPr>
        <w:t xml:space="preserve">: </w:t>
      </w:r>
      <w:r w:rsidRPr="005A6E4E">
        <w:rPr>
          <w:color w:val="auto"/>
        </w:rPr>
        <w:t>Convenio de Colaboración entre la Secretaría General para el Deporte de la Xunta de Galicia y las Asociaciones Inserta Empleo e ILUNION Empleo</w:t>
      </w:r>
      <w:r>
        <w:rPr>
          <w:color w:val="auto"/>
        </w:rPr>
        <w:t xml:space="preserve">, </w:t>
      </w:r>
      <w:r w:rsidRPr="005A6E4E">
        <w:rPr>
          <w:color w:val="auto"/>
        </w:rPr>
        <w:t>cuyo principal cometido es poner en marcha iniciativas que faciliten la integración de los deportistas de alto nivel</w:t>
      </w:r>
      <w:r>
        <w:rPr>
          <w:color w:val="auto"/>
        </w:rPr>
        <w:t xml:space="preserve">, con y sin discapacidad, </w:t>
      </w:r>
      <w:r w:rsidRPr="004379A2">
        <w:rPr>
          <w:color w:val="auto"/>
        </w:rPr>
        <w:t>en el mercado laboral</w:t>
      </w:r>
      <w:r>
        <w:rPr>
          <w:color w:val="auto"/>
        </w:rPr>
        <w:t>.</w:t>
      </w:r>
    </w:p>
    <w:p w:rsidR="004A3779" w:rsidRPr="007B5AB0" w:rsidRDefault="004A3779" w:rsidP="008C13DF">
      <w:pPr>
        <w:pStyle w:val="Default"/>
        <w:numPr>
          <w:ilvl w:val="0"/>
          <w:numId w:val="64"/>
        </w:numPr>
        <w:spacing w:before="240"/>
        <w:jc w:val="both"/>
        <w:rPr>
          <w:sz w:val="22"/>
          <w:szCs w:val="22"/>
        </w:rPr>
      </w:pPr>
      <w:r w:rsidRPr="004A3779">
        <w:rPr>
          <w:b/>
          <w:bCs/>
          <w:sz w:val="22"/>
          <w:szCs w:val="22"/>
        </w:rPr>
        <w:t>P</w:t>
      </w:r>
      <w:r>
        <w:rPr>
          <w:b/>
          <w:bCs/>
          <w:sz w:val="22"/>
          <w:szCs w:val="22"/>
        </w:rPr>
        <w:t xml:space="preserve">rograma </w:t>
      </w:r>
      <w:r w:rsidRPr="004A3779">
        <w:rPr>
          <w:b/>
          <w:bCs/>
          <w:sz w:val="22"/>
          <w:szCs w:val="22"/>
        </w:rPr>
        <w:t>“Acciones de Mejora de la Empleabilidad”, en colaboración con el Servicio Cántabro de Empleo</w:t>
      </w:r>
      <w:r>
        <w:rPr>
          <w:b/>
          <w:bCs/>
          <w:sz w:val="22"/>
          <w:szCs w:val="22"/>
        </w:rPr>
        <w:t xml:space="preserve">, </w:t>
      </w:r>
      <w:r w:rsidRPr="005A6E4E">
        <w:rPr>
          <w:bCs/>
          <w:sz w:val="22"/>
          <w:szCs w:val="22"/>
        </w:rPr>
        <w:t>para la realización de a</w:t>
      </w:r>
      <w:r w:rsidRPr="004A3779">
        <w:rPr>
          <w:sz w:val="22"/>
          <w:szCs w:val="22"/>
        </w:rPr>
        <w:t>cciones de orientación y formación</w:t>
      </w:r>
      <w:r w:rsidRPr="007B5AB0">
        <w:rPr>
          <w:sz w:val="22"/>
          <w:szCs w:val="22"/>
        </w:rPr>
        <w:t xml:space="preserve"> a personas con discapacidad. </w:t>
      </w:r>
    </w:p>
    <w:p w:rsidR="0097456F" w:rsidRDefault="0097456F" w:rsidP="008C13DF">
      <w:pPr>
        <w:pStyle w:val="Prrafodelista"/>
        <w:numPr>
          <w:ilvl w:val="0"/>
          <w:numId w:val="31"/>
        </w:numPr>
        <w:spacing w:before="240" w:after="0" w:line="240" w:lineRule="auto"/>
        <w:jc w:val="both"/>
        <w:rPr>
          <w:rFonts w:ascii="Arial" w:hAnsi="Arial" w:cs="Arial"/>
          <w:sz w:val="24"/>
          <w:szCs w:val="24"/>
        </w:rPr>
      </w:pPr>
      <w:r w:rsidRPr="00E815CB">
        <w:rPr>
          <w:rFonts w:ascii="Arial" w:hAnsi="Arial" w:cs="Arial"/>
          <w:b/>
          <w:sz w:val="24"/>
          <w:szCs w:val="24"/>
        </w:rPr>
        <w:t>Unidades Integrales de Activación para el Empleo (UIAE)</w:t>
      </w:r>
      <w:r w:rsidRPr="00E815CB">
        <w:rPr>
          <w:rFonts w:ascii="Arial" w:hAnsi="Arial" w:cs="Arial"/>
          <w:sz w:val="24"/>
          <w:szCs w:val="24"/>
        </w:rPr>
        <w:t xml:space="preserve"> del Programa de Activación del Empleo en la Región de Murcia</w:t>
      </w:r>
      <w:r w:rsidR="00363F22">
        <w:rPr>
          <w:rFonts w:ascii="Arial" w:hAnsi="Arial" w:cs="Arial"/>
          <w:sz w:val="24"/>
          <w:szCs w:val="24"/>
        </w:rPr>
        <w:t xml:space="preserve">, </w:t>
      </w:r>
      <w:r w:rsidRPr="00E815CB">
        <w:rPr>
          <w:rFonts w:ascii="Arial" w:hAnsi="Arial" w:cs="Arial"/>
          <w:sz w:val="24"/>
          <w:szCs w:val="24"/>
        </w:rPr>
        <w:t xml:space="preserve">Servicio </w:t>
      </w:r>
      <w:r w:rsidRPr="00E815CB">
        <w:rPr>
          <w:rFonts w:ascii="Arial" w:hAnsi="Arial" w:cs="Arial"/>
          <w:sz w:val="24"/>
          <w:szCs w:val="24"/>
        </w:rPr>
        <w:lastRenderedPageBreak/>
        <w:t xml:space="preserve">Regional de Empleo y Formación, con la finalidad de fomentar la actitud positiva para la búsqueda de empleo intensificando el desarrollo de los recursos personales de los participantes. </w:t>
      </w:r>
    </w:p>
    <w:p w:rsidR="0097456F" w:rsidRPr="00E815CB" w:rsidRDefault="0097456F" w:rsidP="008C13DF">
      <w:pPr>
        <w:pStyle w:val="Prrafodelista"/>
        <w:numPr>
          <w:ilvl w:val="0"/>
          <w:numId w:val="31"/>
        </w:numPr>
        <w:spacing w:before="240" w:after="0" w:line="240" w:lineRule="auto"/>
        <w:contextualSpacing w:val="0"/>
        <w:jc w:val="both"/>
        <w:rPr>
          <w:rFonts w:ascii="Arial" w:hAnsi="Arial" w:cs="Arial"/>
          <w:sz w:val="24"/>
          <w:szCs w:val="24"/>
        </w:rPr>
      </w:pPr>
      <w:r w:rsidRPr="00E815CB">
        <w:rPr>
          <w:rFonts w:ascii="Arial" w:hAnsi="Arial" w:cs="Arial"/>
          <w:b/>
          <w:sz w:val="24"/>
          <w:szCs w:val="24"/>
        </w:rPr>
        <w:t>Colaboración con COCEMFE</w:t>
      </w:r>
      <w:r w:rsidRPr="00E815CB">
        <w:rPr>
          <w:rFonts w:ascii="Arial" w:hAnsi="Arial" w:cs="Arial"/>
          <w:sz w:val="24"/>
          <w:szCs w:val="24"/>
        </w:rPr>
        <w:t xml:space="preserve"> para el desarrollo como Agencia de Colocación del servicio de atención a personas con discapacidad derivadas del Servicio Público de Empleo de la Comunidad Autónoma de Madrid.</w:t>
      </w:r>
    </w:p>
    <w:p w:rsidR="0097456F" w:rsidRPr="00E815CB" w:rsidRDefault="0097456F" w:rsidP="008C13DF">
      <w:pPr>
        <w:spacing w:before="240" w:after="0" w:line="240" w:lineRule="auto"/>
        <w:jc w:val="both"/>
        <w:rPr>
          <w:rFonts w:ascii="Arial" w:hAnsi="Arial" w:cs="Arial"/>
          <w:sz w:val="24"/>
          <w:szCs w:val="24"/>
        </w:rPr>
      </w:pPr>
      <w:r w:rsidRPr="00E815CB">
        <w:rPr>
          <w:rFonts w:ascii="Arial" w:hAnsi="Arial" w:cs="Arial"/>
          <w:sz w:val="24"/>
          <w:szCs w:val="24"/>
        </w:rPr>
        <w:t xml:space="preserve">Finalmente, en el ámbito privado, Ilunion Empleo ha suscrito un </w:t>
      </w:r>
      <w:r w:rsidRPr="00E815CB">
        <w:rPr>
          <w:rFonts w:ascii="Arial" w:hAnsi="Arial" w:cs="Arial"/>
          <w:b/>
          <w:sz w:val="24"/>
          <w:szCs w:val="24"/>
        </w:rPr>
        <w:t>Convenio Incorpora en Cantabria</w:t>
      </w:r>
      <w:r w:rsidRPr="00E815CB">
        <w:rPr>
          <w:rFonts w:ascii="Arial" w:hAnsi="Arial" w:cs="Arial"/>
          <w:sz w:val="24"/>
          <w:szCs w:val="24"/>
        </w:rPr>
        <w:t xml:space="preserve"> con la Fundación Caja de Ahorros y Pensiones de Barcelona.</w:t>
      </w:r>
    </w:p>
    <w:p w:rsidR="00F879F6" w:rsidRPr="007B29F9" w:rsidRDefault="00030147" w:rsidP="008C13DF">
      <w:pPr>
        <w:pStyle w:val="Ttulo3"/>
        <w:spacing w:before="240"/>
        <w:ind w:left="709"/>
      </w:pPr>
      <w:bookmarkStart w:id="65" w:name="_Toc517088963"/>
      <w:r w:rsidRPr="00E815CB">
        <w:t xml:space="preserve">Posicionamiento </w:t>
      </w:r>
      <w:r w:rsidRPr="007B29F9">
        <w:t>de las asociaciones</w:t>
      </w:r>
      <w:r w:rsidR="00F20595" w:rsidRPr="007B29F9">
        <w:t xml:space="preserve"> </w:t>
      </w:r>
      <w:r w:rsidR="006B00DE" w:rsidRPr="007B29F9">
        <w:t>I</w:t>
      </w:r>
      <w:r w:rsidR="00FA1EF3" w:rsidRPr="007B29F9">
        <w:t>nserta</w:t>
      </w:r>
      <w:r w:rsidR="006B00DE" w:rsidRPr="007B29F9">
        <w:t xml:space="preserve"> E</w:t>
      </w:r>
      <w:r w:rsidR="00FA1EF3" w:rsidRPr="007B29F9">
        <w:t>mpleo</w:t>
      </w:r>
      <w:r w:rsidRPr="007B29F9">
        <w:t xml:space="preserve"> </w:t>
      </w:r>
      <w:r w:rsidR="00FA1EF3" w:rsidRPr="007B29F9">
        <w:t>e</w:t>
      </w:r>
      <w:r w:rsidRPr="007B29F9">
        <w:t xml:space="preserve"> </w:t>
      </w:r>
      <w:r w:rsidR="003B29D2" w:rsidRPr="007B29F9">
        <w:t>ILUNION E</w:t>
      </w:r>
      <w:r w:rsidR="00FA1EF3" w:rsidRPr="007B29F9">
        <w:t>mpleo</w:t>
      </w:r>
      <w:r w:rsidR="003B29D2" w:rsidRPr="007B29F9">
        <w:t xml:space="preserve"> </w:t>
      </w:r>
      <w:r w:rsidRPr="007B29F9">
        <w:t>como “Agencias de Colocación”</w:t>
      </w:r>
      <w:bookmarkEnd w:id="64"/>
      <w:bookmarkEnd w:id="65"/>
      <w:r w:rsidR="00BB6874" w:rsidRPr="007B29F9">
        <w:rPr>
          <w:color w:val="0000FF"/>
        </w:rPr>
        <w:t xml:space="preserve"> </w:t>
      </w:r>
    </w:p>
    <w:p w:rsidR="00F879F6" w:rsidRPr="007B29F9"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 xml:space="preserve">Tanto </w:t>
      </w:r>
      <w:r w:rsidR="00FA1EF3" w:rsidRPr="007B29F9">
        <w:rPr>
          <w:rFonts w:ascii="Arial" w:hAnsi="Arial" w:cs="Arial"/>
          <w:sz w:val="24"/>
          <w:szCs w:val="24"/>
        </w:rPr>
        <w:t>Inserta Empleo</w:t>
      </w:r>
      <w:r w:rsidRPr="007B29F9">
        <w:rPr>
          <w:rFonts w:ascii="Arial" w:hAnsi="Arial" w:cs="Arial"/>
          <w:sz w:val="24"/>
          <w:szCs w:val="24"/>
        </w:rPr>
        <w:t xml:space="preserve"> como ILUNION E</w:t>
      </w:r>
      <w:r w:rsidR="00FA1EF3" w:rsidRPr="007B29F9">
        <w:rPr>
          <w:rFonts w:ascii="Arial" w:hAnsi="Arial" w:cs="Arial"/>
          <w:sz w:val="24"/>
          <w:szCs w:val="24"/>
        </w:rPr>
        <w:t>mpleo</w:t>
      </w:r>
      <w:r w:rsidRPr="007B29F9">
        <w:rPr>
          <w:rFonts w:ascii="Arial" w:hAnsi="Arial" w:cs="Arial"/>
          <w:sz w:val="24"/>
          <w:szCs w:val="24"/>
        </w:rPr>
        <w:t xml:space="preserve"> han sido reconocidas como agencias de colocación.</w:t>
      </w:r>
    </w:p>
    <w:p w:rsidR="00F879F6" w:rsidRPr="007B29F9"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 xml:space="preserve">La Asociación </w:t>
      </w:r>
      <w:r w:rsidRPr="007B29F9">
        <w:rPr>
          <w:rFonts w:ascii="Arial" w:hAnsi="Arial" w:cs="Arial"/>
          <w:bCs/>
          <w:sz w:val="24"/>
          <w:szCs w:val="24"/>
        </w:rPr>
        <w:t>ILUNION E</w:t>
      </w:r>
      <w:r w:rsidR="00FA1EF3" w:rsidRPr="007B29F9">
        <w:rPr>
          <w:rFonts w:ascii="Arial" w:hAnsi="Arial" w:cs="Arial"/>
          <w:bCs/>
          <w:sz w:val="24"/>
          <w:szCs w:val="24"/>
        </w:rPr>
        <w:t>mpleo</w:t>
      </w:r>
      <w:r w:rsidRPr="007B29F9">
        <w:rPr>
          <w:rFonts w:ascii="Arial" w:hAnsi="Arial" w:cs="Arial"/>
          <w:sz w:val="24"/>
          <w:szCs w:val="24"/>
        </w:rPr>
        <w:t xml:space="preserve"> desde el año 2000 viene operando como Agencia de Colocación, gracias a la resolución adoptada por la Dirección General del </w:t>
      </w:r>
      <w:r w:rsidR="00583FA8" w:rsidRPr="007B29F9">
        <w:rPr>
          <w:rFonts w:ascii="Arial" w:hAnsi="Arial" w:cs="Arial"/>
          <w:sz w:val="24"/>
          <w:szCs w:val="24"/>
        </w:rPr>
        <w:t>Instituto Nacional de Empleo (</w:t>
      </w:r>
      <w:r w:rsidRPr="007B29F9">
        <w:rPr>
          <w:rFonts w:ascii="Arial" w:hAnsi="Arial" w:cs="Arial"/>
          <w:sz w:val="24"/>
          <w:szCs w:val="24"/>
        </w:rPr>
        <w:t>INEM</w:t>
      </w:r>
      <w:r w:rsidR="00583FA8" w:rsidRPr="007B29F9">
        <w:rPr>
          <w:rFonts w:ascii="Arial" w:hAnsi="Arial" w:cs="Arial"/>
          <w:sz w:val="24"/>
          <w:szCs w:val="24"/>
        </w:rPr>
        <w:t>)</w:t>
      </w:r>
      <w:r w:rsidRPr="007B29F9">
        <w:rPr>
          <w:rFonts w:ascii="Arial" w:hAnsi="Arial" w:cs="Arial"/>
          <w:sz w:val="24"/>
          <w:szCs w:val="24"/>
        </w:rPr>
        <w:t xml:space="preserve">. </w:t>
      </w:r>
    </w:p>
    <w:p w:rsidR="00F879F6" w:rsidRPr="00C20980"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En junio de 2011, en virtud de la última regulación de las Agencias de Colocación contenida en el Real Decreto 1796/2010, de 30 de diciembre, ILUNION E</w:t>
      </w:r>
      <w:r w:rsidR="000B38E0" w:rsidRPr="007B29F9">
        <w:rPr>
          <w:rFonts w:ascii="Arial" w:hAnsi="Arial" w:cs="Arial"/>
          <w:sz w:val="24"/>
          <w:szCs w:val="24"/>
        </w:rPr>
        <w:t>mpleo</w:t>
      </w:r>
      <w:r w:rsidRPr="007B29F9">
        <w:rPr>
          <w:rFonts w:ascii="Arial" w:hAnsi="Arial" w:cs="Arial"/>
          <w:sz w:val="24"/>
          <w:szCs w:val="24"/>
        </w:rPr>
        <w:t xml:space="preserve"> solicitó una nueva autorización para actuar como agencia en diez centros de trabajo, que fue </w:t>
      </w:r>
      <w:r w:rsidRPr="00C20980">
        <w:rPr>
          <w:rFonts w:ascii="Arial" w:hAnsi="Arial" w:cs="Arial"/>
          <w:sz w:val="24"/>
          <w:szCs w:val="24"/>
        </w:rPr>
        <w:t>concedida por la Dirección General del Servicio Público de Empleo Estatal el 10 de octubre de 2011, contando con 11 centros reconocidos, el último de</w:t>
      </w:r>
      <w:r w:rsidR="00BB524A" w:rsidRPr="00C20980">
        <w:rPr>
          <w:rFonts w:ascii="Arial" w:hAnsi="Arial" w:cs="Arial"/>
          <w:sz w:val="24"/>
          <w:szCs w:val="24"/>
        </w:rPr>
        <w:t xml:space="preserve"> ellos en el año 2016 en Madrid, </w:t>
      </w:r>
      <w:r w:rsidRPr="00C20980">
        <w:rPr>
          <w:rFonts w:ascii="Arial" w:hAnsi="Arial" w:cs="Arial"/>
          <w:sz w:val="24"/>
          <w:szCs w:val="24"/>
        </w:rPr>
        <w:t>todos bajo el código 9900000022.</w:t>
      </w:r>
    </w:p>
    <w:p w:rsidR="000B5509" w:rsidRPr="00C20980" w:rsidRDefault="000B5509" w:rsidP="008C13DF">
      <w:pPr>
        <w:spacing w:before="240" w:after="0" w:line="240" w:lineRule="auto"/>
        <w:jc w:val="both"/>
        <w:rPr>
          <w:rFonts w:ascii="Arial" w:hAnsi="Arial" w:cs="Arial"/>
          <w:sz w:val="24"/>
          <w:szCs w:val="24"/>
        </w:rPr>
      </w:pPr>
      <w:r w:rsidRPr="00C20980">
        <w:rPr>
          <w:rFonts w:ascii="Arial" w:hAnsi="Arial" w:cs="Arial"/>
          <w:sz w:val="24"/>
          <w:szCs w:val="24"/>
        </w:rPr>
        <w:t xml:space="preserve">Respecto a la Asociación </w:t>
      </w:r>
      <w:r w:rsidRPr="00C20980">
        <w:rPr>
          <w:rFonts w:ascii="Arial" w:hAnsi="Arial" w:cs="Arial"/>
          <w:bCs/>
          <w:sz w:val="24"/>
          <w:szCs w:val="24"/>
        </w:rPr>
        <w:t>Inserta Empleo, e</w:t>
      </w:r>
      <w:r w:rsidRPr="00C20980">
        <w:rPr>
          <w:rFonts w:ascii="Arial" w:hAnsi="Arial" w:cs="Arial"/>
          <w:sz w:val="24"/>
          <w:szCs w:val="24"/>
        </w:rPr>
        <w:t>n diciembre de 2011 la Dirección General del Servicio Público de Empleo Estatal le otorgó la calificación de Agencia de Colocación en 28 centros de trabajo, en virtud de la última regulación de las Agencias de Colocación contenida en el Real Decreto 1796/2010, de 30 de diciembre, contando al cierre del año 2017, con un total de 3</w:t>
      </w:r>
      <w:r w:rsidR="008F07CC">
        <w:rPr>
          <w:rFonts w:ascii="Arial" w:hAnsi="Arial" w:cs="Arial"/>
          <w:sz w:val="24"/>
          <w:szCs w:val="24"/>
        </w:rPr>
        <w:t>5</w:t>
      </w:r>
      <w:r w:rsidRPr="00C20980">
        <w:rPr>
          <w:rFonts w:ascii="Arial" w:hAnsi="Arial" w:cs="Arial"/>
          <w:sz w:val="24"/>
          <w:szCs w:val="24"/>
        </w:rPr>
        <w:t xml:space="preserve"> centros, el último abierto en el año 2017 en Cáceres, y todos bajo el código 9900000038.  </w:t>
      </w:r>
    </w:p>
    <w:p w:rsidR="00E14ACF" w:rsidRPr="007B29F9" w:rsidRDefault="00E14ACF" w:rsidP="008C13DF">
      <w:pPr>
        <w:pStyle w:val="Ttulo3"/>
        <w:spacing w:before="240"/>
        <w:ind w:left="709"/>
      </w:pPr>
      <w:bookmarkStart w:id="66" w:name="_Toc517088964"/>
      <w:r w:rsidRPr="007B29F9">
        <w:t>ODISMET</w:t>
      </w:r>
      <w:bookmarkEnd w:id="66"/>
      <w:r w:rsidRPr="007B29F9">
        <w:t xml:space="preserve">   </w:t>
      </w:r>
    </w:p>
    <w:p w:rsidR="00F879F6" w:rsidRPr="007B29F9" w:rsidRDefault="00F879F6" w:rsidP="008C13DF">
      <w:pPr>
        <w:pStyle w:val="IVCFonce20162"/>
        <w:spacing w:before="240"/>
        <w:jc w:val="both"/>
        <w:rPr>
          <w:rFonts w:ascii="Arial" w:hAnsi="Arial" w:cs="Arial"/>
          <w:color w:val="auto"/>
          <w:szCs w:val="24"/>
        </w:rPr>
      </w:pPr>
      <w:r w:rsidRPr="007B29F9">
        <w:rPr>
          <w:rFonts w:ascii="Arial" w:hAnsi="Arial" w:cs="Arial"/>
          <w:color w:val="auto"/>
          <w:szCs w:val="24"/>
        </w:rPr>
        <w:t xml:space="preserve">ODISMET, el </w:t>
      </w:r>
      <w:r w:rsidRPr="007B29F9">
        <w:rPr>
          <w:rFonts w:ascii="Arial" w:hAnsi="Arial" w:cs="Arial"/>
          <w:b/>
          <w:color w:val="auto"/>
          <w:szCs w:val="24"/>
        </w:rPr>
        <w:t>Observatorio sobre Discapacidad y Mercado de trabajo en España</w:t>
      </w:r>
      <w:r w:rsidRPr="007B29F9">
        <w:rPr>
          <w:rFonts w:ascii="Arial" w:hAnsi="Arial" w:cs="Arial"/>
          <w:color w:val="auto"/>
          <w:szCs w:val="24"/>
        </w:rPr>
        <w:t xml:space="preserve"> de la Fundación ONCE, nació en 2014 con el  propósito de acabar con la falta de información estadística sobre la situación de las personas con discapacidad en el mercado de trabajo.  </w:t>
      </w:r>
    </w:p>
    <w:p w:rsidR="00F879F6" w:rsidRPr="007B29F9" w:rsidRDefault="00F879F6" w:rsidP="008C13DF">
      <w:pPr>
        <w:pStyle w:val="IVCFonce20162"/>
        <w:spacing w:before="240"/>
        <w:jc w:val="both"/>
        <w:rPr>
          <w:rFonts w:ascii="Arial" w:hAnsi="Arial" w:cs="Arial"/>
          <w:color w:val="auto"/>
          <w:szCs w:val="24"/>
        </w:rPr>
      </w:pPr>
      <w:r w:rsidRPr="007B29F9">
        <w:rPr>
          <w:rFonts w:ascii="Arial" w:hAnsi="Arial" w:cs="Arial"/>
          <w:color w:val="auto"/>
          <w:szCs w:val="24"/>
        </w:rPr>
        <w:t>El Observatorio toma forma en un portal en internet (</w:t>
      </w:r>
      <w:hyperlink r:id="rId20" w:history="1">
        <w:r w:rsidRPr="007B29F9">
          <w:rPr>
            <w:rStyle w:val="Hipervnculo"/>
            <w:rFonts w:ascii="Arial" w:hAnsi="Arial" w:cs="Arial"/>
            <w:color w:val="auto"/>
            <w:szCs w:val="24"/>
          </w:rPr>
          <w:t>www.odismet.es</w:t>
        </w:r>
      </w:hyperlink>
      <w:r w:rsidRPr="007B29F9">
        <w:rPr>
          <w:rFonts w:ascii="Arial" w:hAnsi="Arial" w:cs="Arial"/>
          <w:color w:val="auto"/>
          <w:szCs w:val="24"/>
        </w:rPr>
        <w:t>)</w:t>
      </w:r>
      <w:r w:rsidR="001461D1">
        <w:rPr>
          <w:rFonts w:ascii="Arial" w:hAnsi="Arial" w:cs="Arial"/>
          <w:color w:val="auto"/>
          <w:szCs w:val="24"/>
        </w:rPr>
        <w:t>,</w:t>
      </w:r>
      <w:r w:rsidRPr="007B29F9">
        <w:rPr>
          <w:rFonts w:ascii="Arial" w:hAnsi="Arial" w:cs="Arial"/>
          <w:color w:val="auto"/>
          <w:szCs w:val="24"/>
        </w:rPr>
        <w:t xml:space="preserve"> que aspira a conseguir un doble cometido: consolidar el posicionamiento de la Fundación ONCE como referente de conocimiento en todo lo relativo a </w:t>
      </w:r>
      <w:r w:rsidRPr="007B29F9">
        <w:rPr>
          <w:rFonts w:ascii="Arial" w:hAnsi="Arial" w:cs="Arial"/>
          <w:color w:val="auto"/>
          <w:szCs w:val="24"/>
        </w:rPr>
        <w:lastRenderedPageBreak/>
        <w:t>personas con discapacidad y empleo</w:t>
      </w:r>
      <w:r w:rsidR="008E442A" w:rsidRPr="007B29F9">
        <w:rPr>
          <w:rFonts w:ascii="Arial" w:hAnsi="Arial" w:cs="Arial"/>
          <w:color w:val="auto"/>
          <w:szCs w:val="24"/>
        </w:rPr>
        <w:t xml:space="preserve"> </w:t>
      </w:r>
      <w:r w:rsidRPr="007B29F9">
        <w:rPr>
          <w:rFonts w:ascii="Arial" w:hAnsi="Arial" w:cs="Arial"/>
          <w:color w:val="auto"/>
          <w:szCs w:val="24"/>
        </w:rPr>
        <w:t>y, por otra parte, apoyar la labor de concienciación, conocimiento y sensibilización hacia la realidad social de las personas con discapacidad y su inserción laboral.</w:t>
      </w:r>
    </w:p>
    <w:p w:rsidR="00F879F6" w:rsidRPr="007B29F9" w:rsidRDefault="00F879F6" w:rsidP="008C13DF">
      <w:pPr>
        <w:spacing w:before="240" w:after="0" w:line="240" w:lineRule="auto"/>
        <w:jc w:val="both"/>
        <w:rPr>
          <w:rFonts w:ascii="Arial" w:hAnsi="Arial" w:cs="Arial"/>
          <w:sz w:val="24"/>
          <w:szCs w:val="24"/>
        </w:rPr>
      </w:pPr>
      <w:r w:rsidRPr="007B29F9">
        <w:rPr>
          <w:rFonts w:ascii="Arial" w:hAnsi="Arial" w:cs="Arial"/>
          <w:sz w:val="24"/>
          <w:szCs w:val="24"/>
        </w:rPr>
        <w:t>Desde esa doble vertiente:</w:t>
      </w:r>
    </w:p>
    <w:p w:rsidR="00F879F6" w:rsidRPr="007B29F9" w:rsidRDefault="00F879F6" w:rsidP="008C13DF">
      <w:pPr>
        <w:pStyle w:val="Prrafodelista"/>
        <w:numPr>
          <w:ilvl w:val="0"/>
          <w:numId w:val="5"/>
        </w:numPr>
        <w:tabs>
          <w:tab w:val="left" w:pos="567"/>
        </w:tabs>
        <w:spacing w:before="240" w:after="0" w:line="240" w:lineRule="auto"/>
        <w:ind w:left="567" w:hanging="425"/>
        <w:contextualSpacing w:val="0"/>
        <w:jc w:val="both"/>
        <w:rPr>
          <w:rFonts w:ascii="Arial" w:hAnsi="Arial" w:cs="Arial"/>
          <w:sz w:val="24"/>
          <w:szCs w:val="24"/>
        </w:rPr>
      </w:pPr>
      <w:r w:rsidRPr="007B29F9">
        <w:rPr>
          <w:rFonts w:ascii="Arial" w:hAnsi="Arial" w:cs="Arial"/>
          <w:sz w:val="24"/>
          <w:szCs w:val="24"/>
        </w:rPr>
        <w:t>ODISMET pretende convertirse, por un lado, en una referencia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r w:rsidR="008E442A" w:rsidRPr="007B29F9">
        <w:rPr>
          <w:rFonts w:ascii="Arial" w:hAnsi="Arial" w:cs="Arial"/>
          <w:sz w:val="24"/>
          <w:szCs w:val="24"/>
        </w:rPr>
        <w:t>.</w:t>
      </w:r>
    </w:p>
    <w:p w:rsidR="00F879F6" w:rsidRPr="007B29F9" w:rsidRDefault="00F879F6" w:rsidP="008C13DF">
      <w:pPr>
        <w:pStyle w:val="Prrafodelista"/>
        <w:numPr>
          <w:ilvl w:val="0"/>
          <w:numId w:val="5"/>
        </w:numPr>
        <w:tabs>
          <w:tab w:val="left" w:pos="567"/>
        </w:tabs>
        <w:spacing w:before="240" w:after="0" w:line="240" w:lineRule="auto"/>
        <w:ind w:left="567" w:hanging="425"/>
        <w:contextualSpacing w:val="0"/>
        <w:jc w:val="both"/>
        <w:rPr>
          <w:rFonts w:ascii="Arial" w:hAnsi="Arial" w:cs="Arial"/>
          <w:sz w:val="24"/>
          <w:szCs w:val="24"/>
        </w:rPr>
      </w:pPr>
      <w:r w:rsidRPr="007B29F9">
        <w:rPr>
          <w:rFonts w:ascii="Arial" w:hAnsi="Arial" w:cs="Arial"/>
          <w:sz w:val="24"/>
          <w:szCs w:val="24"/>
        </w:rPr>
        <w:t>Por otro lado, ser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480A65" w:rsidRPr="00E815CB" w:rsidRDefault="00480A65" w:rsidP="008C13DF">
      <w:pPr>
        <w:pStyle w:val="Textosinformato"/>
        <w:spacing w:before="240"/>
        <w:jc w:val="both"/>
        <w:rPr>
          <w:rFonts w:ascii="Arial" w:eastAsiaTheme="minorEastAsia" w:hAnsi="Arial" w:cs="Arial"/>
          <w:sz w:val="24"/>
          <w:szCs w:val="24"/>
        </w:rPr>
      </w:pPr>
      <w:r w:rsidRPr="00E815CB">
        <w:rPr>
          <w:rFonts w:ascii="Arial" w:eastAsiaTheme="minorEastAsia" w:hAnsi="Arial" w:cs="Arial"/>
          <w:sz w:val="24"/>
          <w:szCs w:val="24"/>
        </w:rPr>
        <w:t xml:space="preserve">En 2017 ODISMET se ha consolidado como referente de información sobre la situación de las personas con discapacidad en relación al mercado de trabajo. </w:t>
      </w:r>
      <w:r w:rsidRPr="00E815CB">
        <w:rPr>
          <w:rFonts w:ascii="Arial" w:eastAsiaTheme="minorEastAsia" w:hAnsi="Arial" w:cs="Arial"/>
          <w:b/>
          <w:sz w:val="24"/>
          <w:szCs w:val="24"/>
        </w:rPr>
        <w:t>El observatorio ha incorporado dos nuevas secciones</w:t>
      </w:r>
      <w:r w:rsidRPr="00E815CB">
        <w:rPr>
          <w:rFonts w:ascii="Arial" w:eastAsiaTheme="minorEastAsia" w:hAnsi="Arial" w:cs="Arial"/>
          <w:sz w:val="24"/>
          <w:szCs w:val="24"/>
        </w:rPr>
        <w:t xml:space="preserve"> a su banco de datos: una sobre jóvenes y otra sobre mujeres, con la anexión de ambos apartados el observatorio pone a disposición de todo tipo de usuarios casi cien indicadores, prácticamente el doble de los disponibles en su inicio.</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Anualmente se establece un plan de trabajo para mantener y enriquecer los contenidos del Observatorio, así como un plan de comunicación específico que permite en primera instancia conseguir ese posicionamiento como líder de conocimiento y, por otro lado, apoyar la labor de concienciación y sensibilización de la realidad social de las personas con discapacidad y su inserción laboral.</w:t>
      </w:r>
    </w:p>
    <w:p w:rsidR="00480A65" w:rsidRPr="00E815CB" w:rsidRDefault="00480A65" w:rsidP="008C13DF">
      <w:pPr>
        <w:pStyle w:val="CuerpoA"/>
        <w:spacing w:before="240" w:after="0" w:line="240" w:lineRule="auto"/>
        <w:jc w:val="both"/>
        <w:rPr>
          <w:rFonts w:ascii="Arial" w:hAnsi="Arial" w:cs="Arial"/>
          <w:color w:val="auto"/>
          <w:sz w:val="24"/>
          <w:szCs w:val="24"/>
          <w:lang w:val="es-ES_tradnl"/>
        </w:rPr>
      </w:pPr>
      <w:r w:rsidRPr="00E815CB">
        <w:rPr>
          <w:rFonts w:ascii="Arial" w:eastAsiaTheme="minorEastAsia" w:hAnsi="Arial" w:cs="Arial"/>
          <w:color w:val="auto"/>
          <w:sz w:val="24"/>
          <w:szCs w:val="24"/>
          <w:lang w:val="es-ES_tradnl"/>
        </w:rPr>
        <w:t>En 2017 se ha trabajado intensamente la actualización de las fuentes de información que nutren el Observatorio, fundamentalmente las operaciones estadísticas del Instituto Nacional de Estadística (INE) y del Servicio Público de Empleo Estatal (SEPE), entre otros.</w:t>
      </w:r>
    </w:p>
    <w:p w:rsidR="00480A65"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 xml:space="preserve">Como cada año el informe global de resultados que se genera desde ODISMET se presentó en torno al día internacional del trabajo </w:t>
      </w:r>
      <w:r w:rsidRPr="00E815CB">
        <w:rPr>
          <w:rFonts w:ascii="Arial" w:eastAsiaTheme="minorEastAsia" w:hAnsi="Arial" w:cs="Arial"/>
          <w:b/>
          <w:color w:val="auto"/>
          <w:sz w:val="24"/>
          <w:szCs w:val="24"/>
          <w:lang w:val="es-ES_tradnl"/>
        </w:rPr>
        <w:t>(Informe 2)</w:t>
      </w:r>
      <w:r w:rsidRPr="00E815CB">
        <w:rPr>
          <w:rFonts w:ascii="Arial" w:eastAsiaTheme="minorEastAsia" w:hAnsi="Arial" w:cs="Arial"/>
          <w:color w:val="auto"/>
          <w:sz w:val="24"/>
          <w:szCs w:val="24"/>
          <w:lang w:val="es-ES_tradnl"/>
        </w:rPr>
        <w:t xml:space="preserve">. En esta ocasión, el 27 de abril como parte de un acto del Consejo asesor del Foro INSERTA Responsable, </w:t>
      </w:r>
      <w:r w:rsidR="001461D1">
        <w:rPr>
          <w:rFonts w:ascii="Arial" w:eastAsiaTheme="minorEastAsia" w:hAnsi="Arial" w:cs="Arial"/>
          <w:color w:val="auto"/>
          <w:sz w:val="24"/>
          <w:szCs w:val="24"/>
          <w:lang w:val="es-ES_tradnl"/>
        </w:rPr>
        <w:t>al que</w:t>
      </w:r>
      <w:r w:rsidRPr="00E815CB">
        <w:rPr>
          <w:rFonts w:ascii="Arial" w:eastAsiaTheme="minorEastAsia" w:hAnsi="Arial" w:cs="Arial"/>
          <w:color w:val="auto"/>
          <w:sz w:val="24"/>
          <w:szCs w:val="24"/>
          <w:lang w:val="es-ES_tradnl"/>
        </w:rPr>
        <w:t xml:space="preserve"> asistieron muchos de los representantes de las empresas más importantes del país</w:t>
      </w:r>
      <w:r w:rsidRPr="00E815CB">
        <w:rPr>
          <w:rFonts w:ascii="Arial" w:hAnsi="Arial" w:cs="Arial"/>
          <w:color w:val="auto"/>
          <w:sz w:val="24"/>
          <w:szCs w:val="24"/>
          <w:lang w:val="es-ES_tradnl"/>
        </w:rPr>
        <w:t xml:space="preserve"> </w:t>
      </w:r>
      <w:r w:rsidRPr="00E815CB">
        <w:rPr>
          <w:rFonts w:ascii="Arial" w:eastAsiaTheme="minorEastAsia" w:hAnsi="Arial" w:cs="Arial"/>
          <w:color w:val="auto"/>
          <w:sz w:val="24"/>
          <w:szCs w:val="24"/>
          <w:lang w:val="es-ES_tradnl"/>
        </w:rPr>
        <w:t>(</w:t>
      </w:r>
      <w:hyperlink r:id="rId21" w:history="1">
        <w:r w:rsidRPr="00E815CB">
          <w:rPr>
            <w:rFonts w:ascii="Arial" w:hAnsi="Arial" w:cs="Arial"/>
            <w:color w:val="auto"/>
            <w:sz w:val="24"/>
            <w:szCs w:val="24"/>
            <w:lang w:val="es-ES_tradnl"/>
          </w:rPr>
          <w:t>http://odismet.es/es/informes/</w:t>
        </w:r>
      </w:hyperlink>
      <w:r w:rsidRPr="00E815CB">
        <w:rPr>
          <w:rFonts w:ascii="Arial" w:eastAsiaTheme="minorEastAsia" w:hAnsi="Arial" w:cs="Arial"/>
          <w:color w:val="auto"/>
          <w:sz w:val="24"/>
          <w:szCs w:val="24"/>
          <w:lang w:val="es-ES_tradnl"/>
        </w:rPr>
        <w:t>)</w:t>
      </w:r>
      <w:r w:rsidRPr="00E815CB">
        <w:rPr>
          <w:rFonts w:ascii="Arial" w:hAnsi="Arial" w:cs="Arial"/>
          <w:color w:val="auto"/>
          <w:sz w:val="24"/>
          <w:szCs w:val="24"/>
          <w:lang w:val="es-ES_tradnl"/>
        </w:rPr>
        <w:t xml:space="preserve">. </w:t>
      </w:r>
      <w:r w:rsidRPr="00E815CB">
        <w:rPr>
          <w:rFonts w:ascii="Arial" w:eastAsiaTheme="minorEastAsia" w:hAnsi="Arial" w:cs="Arial"/>
          <w:color w:val="auto"/>
          <w:sz w:val="24"/>
          <w:szCs w:val="24"/>
          <w:lang w:val="es-ES_tradnl"/>
        </w:rPr>
        <w:t>Sincronizado con dicho acto, el periódico Expansión publicó una infografía resumen del informe, que se facilitó a los asistentes y estuvo disponible para cualquier usuario del mencionado periódico.</w:t>
      </w:r>
    </w:p>
    <w:p w:rsidR="00480A65" w:rsidRPr="00E815CB" w:rsidRDefault="00480A65" w:rsidP="008C13DF">
      <w:pPr>
        <w:pStyle w:val="Default"/>
        <w:spacing w:before="240"/>
        <w:jc w:val="both"/>
        <w:rPr>
          <w:lang w:val="es-ES_tradnl"/>
        </w:rPr>
      </w:pPr>
      <w:r w:rsidRPr="00E815CB">
        <w:rPr>
          <w:lang w:val="es-ES_tradnl"/>
        </w:rPr>
        <w:t>Otro de los hitos acaecido en 2017 ha sido</w:t>
      </w:r>
      <w:r w:rsidR="00C64F1B">
        <w:rPr>
          <w:lang w:val="es-ES_tradnl"/>
        </w:rPr>
        <w:t xml:space="preserve">, </w:t>
      </w:r>
      <w:r w:rsidRPr="00E815CB">
        <w:rPr>
          <w:lang w:val="es-ES_tradnl"/>
        </w:rPr>
        <w:t xml:space="preserve">un año más, el hecho de que el Observatorio ha participado en la realización íntegra del “capítulo 4. Mercado laboral y discapacidad en España” del </w:t>
      </w:r>
      <w:r w:rsidRPr="00E815CB">
        <w:rPr>
          <w:b/>
          <w:lang w:val="es-ES_tradnl"/>
        </w:rPr>
        <w:t>Informe OLIVENZA 201</w:t>
      </w:r>
      <w:r w:rsidR="005755D4">
        <w:rPr>
          <w:b/>
          <w:lang w:val="es-ES_tradnl"/>
        </w:rPr>
        <w:t>7</w:t>
      </w:r>
      <w:r w:rsidRPr="00E815CB">
        <w:rPr>
          <w:lang w:val="es-ES_tradnl"/>
        </w:rPr>
        <w:t xml:space="preserve">. Este informe </w:t>
      </w:r>
      <w:r w:rsidRPr="00E815CB">
        <w:rPr>
          <w:lang w:val="es-ES_tradnl"/>
        </w:rPr>
        <w:lastRenderedPageBreak/>
        <w:t>se presenta por el Observatorio Estatal de la Discapacidad al Consejo Nacional de la Discapacidad, siendo por tanto el Observatorio un instrumento técnico que la Administración General del Estado, a través del</w:t>
      </w:r>
      <w:r w:rsidR="005B589D">
        <w:rPr>
          <w:lang w:val="es-ES_tradnl"/>
        </w:rPr>
        <w:t xml:space="preserve"> anteriormente denominado </w:t>
      </w:r>
      <w:r w:rsidRPr="00E815CB">
        <w:rPr>
          <w:lang w:val="es-ES_tradnl"/>
        </w:rPr>
        <w:t>Ministerio de Sanidad, Servicios Sociales e Igualdad</w:t>
      </w:r>
      <w:r w:rsidR="00F27120">
        <w:rPr>
          <w:lang w:val="es-ES_tradnl"/>
        </w:rPr>
        <w:t xml:space="preserve"> (</w:t>
      </w:r>
      <w:r w:rsidR="00D82E16">
        <w:rPr>
          <w:lang w:val="es-ES_tradnl"/>
        </w:rPr>
        <w:t xml:space="preserve">en la actualidad </w:t>
      </w:r>
      <w:r w:rsidR="00F27120" w:rsidRPr="005B589D">
        <w:rPr>
          <w:lang w:val="es-ES_tradnl"/>
        </w:rPr>
        <w:t>Ministerio de Sanidad, Consumo y Bienestar Social</w:t>
      </w:r>
      <w:r w:rsidR="00F27120">
        <w:rPr>
          <w:lang w:val="es-ES_tradnl"/>
        </w:rPr>
        <w:t>)</w:t>
      </w:r>
      <w:r w:rsidRPr="00F27120">
        <w:rPr>
          <w:lang w:val="es-ES_tradnl"/>
        </w:rPr>
        <w:t>, pone</w:t>
      </w:r>
      <w:r w:rsidRPr="00E815CB">
        <w:rPr>
          <w:lang w:val="es-ES_tradnl"/>
        </w:rPr>
        <w:t xml:space="preserve"> al servicio de las Administraciones Públicas, la Universidad y el Tercer Sector, para la recopilación, sistematización, actualización, generación y difusión de la información relacionada con el ámbito de la discapacidad.</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 xml:space="preserve">Con motivo del </w:t>
      </w:r>
      <w:r w:rsidRPr="00E815CB">
        <w:rPr>
          <w:rFonts w:ascii="Arial" w:eastAsiaTheme="minorEastAsia" w:hAnsi="Arial" w:cs="Arial"/>
          <w:b/>
          <w:color w:val="auto"/>
          <w:sz w:val="24"/>
          <w:szCs w:val="24"/>
          <w:lang w:val="es-ES_tradnl"/>
        </w:rPr>
        <w:t>Día Internacional de las Personas con Discapacidad</w:t>
      </w:r>
      <w:r w:rsidRPr="00E815CB">
        <w:rPr>
          <w:rFonts w:ascii="Arial" w:eastAsiaTheme="minorEastAsia" w:hAnsi="Arial" w:cs="Arial"/>
          <w:color w:val="auto"/>
          <w:sz w:val="24"/>
          <w:szCs w:val="24"/>
          <w:lang w:val="es-ES_tradnl"/>
        </w:rPr>
        <w:t>, en diversos periódicos locales de Andalucía, Castilla La Mancha, Extremadura y Murcia</w:t>
      </w:r>
      <w:r w:rsidR="001461D1">
        <w:rPr>
          <w:rFonts w:ascii="Arial" w:eastAsiaTheme="minorEastAsia" w:hAnsi="Arial" w:cs="Arial"/>
          <w:color w:val="auto"/>
          <w:sz w:val="24"/>
          <w:szCs w:val="24"/>
          <w:lang w:val="es-ES_tradnl"/>
        </w:rPr>
        <w:t>,</w:t>
      </w:r>
      <w:r w:rsidRPr="00E815CB">
        <w:rPr>
          <w:rFonts w:ascii="Arial" w:eastAsiaTheme="minorEastAsia" w:hAnsi="Arial" w:cs="Arial"/>
          <w:color w:val="auto"/>
          <w:sz w:val="24"/>
          <w:szCs w:val="24"/>
          <w:lang w:val="es-ES_tradnl"/>
        </w:rPr>
        <w:t xml:space="preserve"> se publicó una infografía con datos específicos de cada comunidad, con la finalidad de ensanchar la notoriedad del Observatorio y por extensión el conocimiento y visión de la sociedad sobre las personas con discapacidad.</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A lo largo del año han aparecido diversos artículos y notas de prensa sobre el Observatorio en Solidaridad Digital, además la revista Por Talento cuenta con una sección fija sobre ODISMET.</w:t>
      </w:r>
    </w:p>
    <w:p w:rsidR="00480A65" w:rsidRPr="00E815CB"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El Observatorio ha estado presente también en diverso actos y foros, por ejemplo, ha participado en el Congreso Retos del empleo de las personas con discapacidad organizado por la universidad de Comillas. (</w:t>
      </w:r>
      <w:hyperlink r:id="rId22" w:history="1">
        <w:r w:rsidRPr="00E815CB">
          <w:rPr>
            <w:rFonts w:ascii="Arial" w:hAnsi="Arial" w:cs="Arial"/>
            <w:color w:val="auto"/>
            <w:sz w:val="24"/>
            <w:szCs w:val="24"/>
            <w:lang w:val="es-ES_tradnl"/>
          </w:rPr>
          <w:t>https://eventos.upcomillas.es/event_detail/11158/detail/retos-del-empleo-de-personas-con-discapacidad.html</w:t>
        </w:r>
      </w:hyperlink>
      <w:r w:rsidRPr="00E815CB">
        <w:rPr>
          <w:rFonts w:ascii="Arial" w:hAnsi="Arial" w:cs="Arial"/>
          <w:color w:val="auto"/>
          <w:sz w:val="24"/>
          <w:szCs w:val="24"/>
          <w:lang w:val="es-ES_tradnl"/>
        </w:rPr>
        <w:t>).</w:t>
      </w:r>
    </w:p>
    <w:p w:rsidR="00E126BE" w:rsidRDefault="00480A65" w:rsidP="008C13DF">
      <w:pPr>
        <w:pStyle w:val="CuerpoA"/>
        <w:spacing w:before="240" w:after="0" w:line="240" w:lineRule="auto"/>
        <w:jc w:val="both"/>
        <w:rPr>
          <w:rFonts w:ascii="Arial" w:eastAsiaTheme="minorEastAsia" w:hAnsi="Arial" w:cs="Arial"/>
          <w:color w:val="auto"/>
          <w:sz w:val="24"/>
          <w:szCs w:val="24"/>
          <w:lang w:val="es-ES_tradnl"/>
        </w:rPr>
      </w:pPr>
      <w:r w:rsidRPr="00E815CB">
        <w:rPr>
          <w:rFonts w:ascii="Arial" w:eastAsiaTheme="minorEastAsia" w:hAnsi="Arial" w:cs="Arial"/>
          <w:color w:val="auto"/>
          <w:sz w:val="24"/>
          <w:szCs w:val="24"/>
          <w:lang w:val="es-ES_tradnl"/>
        </w:rPr>
        <w:t>Por último, y no menos importante, se ha difundido la labor de información estadística de ODISMET a través de redes sociales</w:t>
      </w:r>
      <w:r w:rsidR="006317C1">
        <w:rPr>
          <w:rFonts w:ascii="Arial" w:eastAsiaTheme="minorEastAsia" w:hAnsi="Arial" w:cs="Arial"/>
          <w:color w:val="auto"/>
          <w:sz w:val="24"/>
          <w:szCs w:val="24"/>
          <w:lang w:val="es-ES_tradnl"/>
        </w:rPr>
        <w:t xml:space="preserve">; </w:t>
      </w:r>
      <w:r w:rsidRPr="00E815CB">
        <w:rPr>
          <w:rFonts w:ascii="Arial" w:eastAsiaTheme="minorEastAsia" w:hAnsi="Arial" w:cs="Arial"/>
          <w:color w:val="auto"/>
          <w:sz w:val="24"/>
          <w:szCs w:val="24"/>
          <w:lang w:val="es-ES_tradnl"/>
        </w:rPr>
        <w:t>en este sentido la presencia del Observatorio se va consolidando en la red</w:t>
      </w:r>
      <w:r w:rsidR="006317C1">
        <w:rPr>
          <w:rFonts w:ascii="Arial" w:eastAsiaTheme="minorEastAsia" w:hAnsi="Arial" w:cs="Arial"/>
          <w:color w:val="auto"/>
          <w:sz w:val="24"/>
          <w:szCs w:val="24"/>
          <w:lang w:val="es-ES_tradnl"/>
        </w:rPr>
        <w:t xml:space="preserve">, </w:t>
      </w:r>
      <w:r w:rsidRPr="00E815CB">
        <w:rPr>
          <w:rFonts w:ascii="Arial" w:eastAsiaTheme="minorEastAsia" w:hAnsi="Arial" w:cs="Arial"/>
          <w:color w:val="auto"/>
          <w:sz w:val="24"/>
          <w:szCs w:val="24"/>
          <w:lang w:val="es-ES_tradnl"/>
        </w:rPr>
        <w:t>con una media mensual de visitas de más de 1.700</w:t>
      </w:r>
      <w:r w:rsidR="006317C1">
        <w:rPr>
          <w:rFonts w:ascii="Arial" w:eastAsiaTheme="minorEastAsia" w:hAnsi="Arial" w:cs="Arial"/>
          <w:color w:val="auto"/>
          <w:sz w:val="24"/>
          <w:szCs w:val="24"/>
          <w:lang w:val="es-ES_tradnl"/>
        </w:rPr>
        <w:t xml:space="preserve"> y </w:t>
      </w:r>
      <w:r w:rsidRPr="00E815CB">
        <w:rPr>
          <w:rFonts w:ascii="Arial" w:eastAsiaTheme="minorEastAsia" w:hAnsi="Arial" w:cs="Arial"/>
          <w:color w:val="auto"/>
          <w:sz w:val="24"/>
          <w:szCs w:val="24"/>
          <w:lang w:val="es-ES_tradnl"/>
        </w:rPr>
        <w:t>más de 20.000 sesiones en el pasado año de uno</w:t>
      </w:r>
      <w:r w:rsidR="006317C1">
        <w:rPr>
          <w:rFonts w:ascii="Arial" w:eastAsiaTheme="minorEastAsia" w:hAnsi="Arial" w:cs="Arial"/>
          <w:color w:val="auto"/>
          <w:sz w:val="24"/>
          <w:szCs w:val="24"/>
          <w:lang w:val="es-ES_tradnl"/>
        </w:rPr>
        <w:t>s</w:t>
      </w:r>
      <w:r w:rsidRPr="00E815CB">
        <w:rPr>
          <w:rFonts w:ascii="Arial" w:eastAsiaTheme="minorEastAsia" w:hAnsi="Arial" w:cs="Arial"/>
          <w:color w:val="auto"/>
          <w:sz w:val="24"/>
          <w:szCs w:val="24"/>
          <w:lang w:val="es-ES_tradnl"/>
        </w:rPr>
        <w:t xml:space="preserve"> 14.000 usuarios. En </w:t>
      </w:r>
      <w:proofErr w:type="spellStart"/>
      <w:r w:rsidRPr="00E815CB">
        <w:rPr>
          <w:rFonts w:ascii="Arial" w:eastAsiaTheme="minorEastAsia" w:hAnsi="Arial" w:cs="Arial"/>
          <w:color w:val="auto"/>
          <w:sz w:val="24"/>
          <w:szCs w:val="24"/>
          <w:lang w:val="es-ES_tradnl"/>
        </w:rPr>
        <w:t>Twitter</w:t>
      </w:r>
      <w:proofErr w:type="spellEnd"/>
      <w:r w:rsidRPr="00E815CB">
        <w:rPr>
          <w:rFonts w:ascii="Arial" w:eastAsiaTheme="minorEastAsia" w:hAnsi="Arial" w:cs="Arial"/>
          <w:color w:val="auto"/>
          <w:sz w:val="24"/>
          <w:szCs w:val="24"/>
          <w:lang w:val="es-ES_tradnl"/>
        </w:rPr>
        <w:t>, con cifras aún modestas</w:t>
      </w:r>
      <w:r w:rsidR="006317C1">
        <w:rPr>
          <w:rFonts w:ascii="Arial" w:eastAsiaTheme="minorEastAsia" w:hAnsi="Arial" w:cs="Arial"/>
          <w:color w:val="auto"/>
          <w:sz w:val="24"/>
          <w:szCs w:val="24"/>
          <w:lang w:val="es-ES_tradnl"/>
        </w:rPr>
        <w:t xml:space="preserve">, </w:t>
      </w:r>
      <w:r w:rsidRPr="00E815CB">
        <w:rPr>
          <w:rFonts w:ascii="Arial" w:eastAsiaTheme="minorEastAsia" w:hAnsi="Arial" w:cs="Arial"/>
          <w:color w:val="auto"/>
          <w:sz w:val="24"/>
          <w:szCs w:val="24"/>
          <w:lang w:val="es-ES_tradnl"/>
        </w:rPr>
        <w:t>el número de seguidores no deja de subir</w:t>
      </w:r>
      <w:r w:rsidR="001461D1">
        <w:rPr>
          <w:rFonts w:ascii="Arial" w:eastAsiaTheme="minorEastAsia" w:hAnsi="Arial" w:cs="Arial"/>
          <w:color w:val="auto"/>
          <w:sz w:val="24"/>
          <w:szCs w:val="24"/>
          <w:lang w:val="es-ES_tradnl"/>
        </w:rPr>
        <w:t>,</w:t>
      </w:r>
      <w:r w:rsidRPr="00E815CB">
        <w:rPr>
          <w:rFonts w:ascii="Arial" w:eastAsiaTheme="minorEastAsia" w:hAnsi="Arial" w:cs="Arial"/>
          <w:color w:val="auto"/>
          <w:sz w:val="24"/>
          <w:szCs w:val="24"/>
          <w:lang w:val="es-ES_tradnl"/>
        </w:rPr>
        <w:t xml:space="preserve"> superando ya los 830.</w:t>
      </w:r>
    </w:p>
    <w:p w:rsidR="00F879F6" w:rsidRPr="00E815CB" w:rsidRDefault="00F879F6" w:rsidP="008C13DF">
      <w:pPr>
        <w:pStyle w:val="Ttulo2"/>
        <w:spacing w:before="240" w:line="240" w:lineRule="auto"/>
        <w:ind w:left="578" w:hanging="578"/>
        <w:rPr>
          <w:rFonts w:ascii="Arial" w:hAnsi="Arial" w:cs="Arial"/>
          <w:color w:val="auto"/>
          <w:sz w:val="24"/>
          <w:szCs w:val="24"/>
        </w:rPr>
      </w:pPr>
      <w:bookmarkStart w:id="67" w:name="_Toc517088965"/>
      <w:r w:rsidRPr="00E815CB">
        <w:rPr>
          <w:rFonts w:ascii="Arial" w:hAnsi="Arial" w:cs="Arial"/>
          <w:color w:val="auto"/>
          <w:sz w:val="24"/>
          <w:szCs w:val="24"/>
        </w:rPr>
        <w:t>Colaboraciones en el ámbito empresarial.</w:t>
      </w:r>
      <w:bookmarkEnd w:id="67"/>
    </w:p>
    <w:p w:rsidR="00F879F6" w:rsidRDefault="00F879F6" w:rsidP="008C13DF">
      <w:pPr>
        <w:spacing w:before="240" w:after="0" w:line="240" w:lineRule="auto"/>
        <w:jc w:val="both"/>
        <w:rPr>
          <w:rFonts w:ascii="Arial" w:hAnsi="Arial" w:cs="Arial"/>
          <w:b/>
          <w:bCs/>
          <w:sz w:val="24"/>
          <w:szCs w:val="24"/>
        </w:rPr>
      </w:pPr>
      <w:r w:rsidRPr="00E815CB">
        <w:rPr>
          <w:rFonts w:ascii="Arial" w:hAnsi="Arial" w:cs="Arial"/>
          <w:b/>
          <w:bCs/>
          <w:sz w:val="24"/>
          <w:szCs w:val="24"/>
        </w:rPr>
        <w:t xml:space="preserve">Foro </w:t>
      </w:r>
      <w:r w:rsidR="00F20595" w:rsidRPr="00E815CB">
        <w:rPr>
          <w:rFonts w:ascii="Arial" w:hAnsi="Arial" w:cs="Arial"/>
          <w:b/>
          <w:bCs/>
          <w:sz w:val="24"/>
          <w:szCs w:val="24"/>
        </w:rPr>
        <w:t>Inserta</w:t>
      </w:r>
      <w:r w:rsidRPr="00E815CB">
        <w:rPr>
          <w:rFonts w:ascii="Arial" w:hAnsi="Arial" w:cs="Arial"/>
          <w:b/>
          <w:bCs/>
          <w:sz w:val="24"/>
          <w:szCs w:val="24"/>
        </w:rPr>
        <w:t xml:space="preserve"> Responsable</w:t>
      </w:r>
    </w:p>
    <w:p w:rsidR="00F80CCC" w:rsidRPr="00E815CB" w:rsidRDefault="00F80CCC" w:rsidP="008C13DF">
      <w:pPr>
        <w:spacing w:before="240" w:after="0" w:line="240" w:lineRule="auto"/>
        <w:jc w:val="both"/>
        <w:rPr>
          <w:rFonts w:ascii="Arial" w:hAnsi="Arial" w:cs="Arial"/>
          <w:sz w:val="24"/>
          <w:szCs w:val="24"/>
          <w:lang w:val="es-ES_tradnl"/>
        </w:rPr>
      </w:pPr>
      <w:r w:rsidRPr="00E815CB">
        <w:rPr>
          <w:rFonts w:ascii="Arial" w:hAnsi="Arial" w:cs="Arial"/>
          <w:sz w:val="24"/>
          <w:szCs w:val="24"/>
        </w:rPr>
        <w:t>El Foro Inserta Responsable es una plataforma de trabajo en red e innovación social que posibilita compartir prácticas, herramientas y experiencias que favorezcan el eficaz desarrollo de las políticas de contratación de personas con discapacidad, RSE-Diversidad y el fomento de la gestión estratégica del talento diverso. Compuesto por 94 miembros</w:t>
      </w:r>
      <w:r w:rsidR="001461D1">
        <w:rPr>
          <w:rFonts w:ascii="Arial" w:hAnsi="Arial" w:cs="Arial"/>
          <w:sz w:val="24"/>
          <w:szCs w:val="24"/>
        </w:rPr>
        <w:t>,</w:t>
      </w:r>
      <w:r w:rsidRPr="00E815CB">
        <w:rPr>
          <w:rFonts w:ascii="Arial" w:hAnsi="Arial" w:cs="Arial"/>
          <w:sz w:val="24"/>
          <w:szCs w:val="24"/>
        </w:rPr>
        <w:t xml:space="preserve"> de los cuales 76 son relevantes empresas líderes en su sector de actividad</w:t>
      </w:r>
      <w:r w:rsidR="001461D1">
        <w:rPr>
          <w:rFonts w:ascii="Arial" w:hAnsi="Arial" w:cs="Arial"/>
          <w:sz w:val="24"/>
          <w:szCs w:val="24"/>
        </w:rPr>
        <w:t>,</w:t>
      </w:r>
      <w:r w:rsidRPr="00E815CB">
        <w:rPr>
          <w:rFonts w:ascii="Arial" w:hAnsi="Arial" w:cs="Arial"/>
          <w:sz w:val="24"/>
          <w:szCs w:val="24"/>
        </w:rPr>
        <w:t xml:space="preserve"> y 18 entidades formadas por confederaciones empresariales, escuelas de negocios, etc. </w:t>
      </w:r>
      <w:r w:rsidRPr="00E815CB">
        <w:rPr>
          <w:rFonts w:ascii="Arial" w:hAnsi="Arial" w:cs="Arial"/>
          <w:sz w:val="24"/>
          <w:szCs w:val="24"/>
          <w:lang w:val="es-ES_tradnl"/>
        </w:rPr>
        <w:t>Además, en 2017 se han</w:t>
      </w:r>
      <w:r w:rsidRPr="00E815CB">
        <w:rPr>
          <w:rFonts w:ascii="Arial" w:hAnsi="Arial" w:cs="Arial"/>
          <w:sz w:val="24"/>
          <w:szCs w:val="24"/>
          <w:lang w:val="es-ES_tradnl" w:eastAsia="es-ES_tradnl"/>
        </w:rPr>
        <w:t xml:space="preserve"> </w:t>
      </w:r>
      <w:r w:rsidRPr="00E815CB">
        <w:rPr>
          <w:rFonts w:ascii="Arial" w:hAnsi="Arial" w:cs="Arial"/>
          <w:sz w:val="24"/>
          <w:szCs w:val="24"/>
          <w:lang w:eastAsia="es-ES_tradnl"/>
        </w:rPr>
        <w:t>incorporado nuevas entidades colaboradoras</w:t>
      </w:r>
      <w:r w:rsidR="001461D1">
        <w:rPr>
          <w:rFonts w:ascii="Arial" w:hAnsi="Arial" w:cs="Arial"/>
          <w:sz w:val="24"/>
          <w:szCs w:val="24"/>
          <w:lang w:eastAsia="es-ES_tradnl"/>
        </w:rPr>
        <w:t>,</w:t>
      </w:r>
      <w:r w:rsidRPr="00E815CB">
        <w:rPr>
          <w:rFonts w:ascii="Arial" w:hAnsi="Arial" w:cs="Arial"/>
          <w:sz w:val="24"/>
          <w:szCs w:val="24"/>
          <w:lang w:eastAsia="es-ES_tradnl"/>
        </w:rPr>
        <w:t xml:space="preserve"> como la escuela de negocios </w:t>
      </w:r>
      <w:r w:rsidRPr="00E815CB">
        <w:rPr>
          <w:rFonts w:ascii="Arial" w:hAnsi="Arial" w:cs="Arial"/>
          <w:b/>
          <w:bCs/>
          <w:sz w:val="24"/>
          <w:szCs w:val="24"/>
          <w:lang w:eastAsia="es-ES_tradnl"/>
        </w:rPr>
        <w:t>ESIC y el Instituto Nacional de la Administración Publica INAP.</w:t>
      </w:r>
    </w:p>
    <w:p w:rsidR="00F80CCC" w:rsidRPr="00E815CB" w:rsidRDefault="00F80CCC" w:rsidP="008C13DF">
      <w:pPr>
        <w:spacing w:before="240" w:after="0" w:line="240" w:lineRule="auto"/>
        <w:jc w:val="both"/>
        <w:rPr>
          <w:rFonts w:ascii="Arial" w:hAnsi="Arial" w:cs="Arial"/>
          <w:sz w:val="24"/>
          <w:szCs w:val="24"/>
        </w:rPr>
      </w:pPr>
      <w:r w:rsidRPr="00E815CB">
        <w:rPr>
          <w:rFonts w:ascii="Arial" w:hAnsi="Arial" w:cs="Arial"/>
          <w:sz w:val="24"/>
          <w:szCs w:val="24"/>
        </w:rPr>
        <w:t xml:space="preserve">Como órgano consultivo dentro del Foro se constituye el Consejo Asesor, formado por 15 empresas y entidades, cuya función es el análisis y asesoramiento sobre las actividades, proyectos y estudios que resultan de </w:t>
      </w:r>
      <w:r w:rsidRPr="00E815CB">
        <w:rPr>
          <w:rFonts w:ascii="Arial" w:hAnsi="Arial" w:cs="Arial"/>
          <w:sz w:val="24"/>
          <w:szCs w:val="24"/>
        </w:rPr>
        <w:lastRenderedPageBreak/>
        <w:t xml:space="preserve">interés para sus miembros, con el objetivo de  definir e  impulsar proyectos conjuntos, planes y programas que propicien la inserción laboral de personas con discapacidad. Esta iniciativa ha </w:t>
      </w:r>
      <w:r w:rsidR="001B1C71">
        <w:rPr>
          <w:rFonts w:ascii="Arial" w:hAnsi="Arial" w:cs="Arial"/>
          <w:sz w:val="24"/>
          <w:szCs w:val="24"/>
        </w:rPr>
        <w:t>dado como resultado</w:t>
      </w:r>
      <w:r w:rsidRPr="00E815CB">
        <w:rPr>
          <w:rFonts w:ascii="Arial" w:hAnsi="Arial" w:cs="Arial"/>
          <w:sz w:val="24"/>
          <w:szCs w:val="24"/>
        </w:rPr>
        <w:t xml:space="preserve"> en 2017 más de 2.700 contratos de personas con discapacidad en empresas miembro del Foro, mediante la suscripción de convenios INSERTA. Con ello se ha superado la cifra acumulada de los 18.200 contratos. </w:t>
      </w:r>
    </w:p>
    <w:p w:rsidR="00F80CCC" w:rsidRDefault="00F80CCC" w:rsidP="008C13DF">
      <w:pPr>
        <w:spacing w:before="240" w:after="0" w:line="240" w:lineRule="auto"/>
        <w:jc w:val="both"/>
        <w:rPr>
          <w:rFonts w:ascii="Arial" w:hAnsi="Arial" w:cs="Arial"/>
          <w:bCs/>
          <w:sz w:val="24"/>
          <w:szCs w:val="24"/>
        </w:rPr>
      </w:pPr>
      <w:r w:rsidRPr="00E815CB">
        <w:rPr>
          <w:rFonts w:ascii="Arial" w:hAnsi="Arial" w:cs="Arial"/>
          <w:sz w:val="24"/>
          <w:szCs w:val="24"/>
        </w:rPr>
        <w:t>Destacar en el año 2017</w:t>
      </w:r>
      <w:r w:rsidRPr="00E815CB">
        <w:t xml:space="preserve"> </w:t>
      </w:r>
      <w:r w:rsidRPr="00E815CB">
        <w:rPr>
          <w:rFonts w:ascii="Arial" w:hAnsi="Arial" w:cs="Arial"/>
          <w:sz w:val="24"/>
          <w:szCs w:val="24"/>
        </w:rPr>
        <w:t xml:space="preserve">el Consejo Asesor Nacional de abril de </w:t>
      </w:r>
      <w:r w:rsidR="001B1C71">
        <w:rPr>
          <w:rFonts w:ascii="Arial" w:hAnsi="Arial" w:cs="Arial"/>
          <w:sz w:val="24"/>
          <w:szCs w:val="24"/>
        </w:rPr>
        <w:t>ese mismo año,</w:t>
      </w:r>
      <w:r w:rsidRPr="00E815CB">
        <w:rPr>
          <w:rFonts w:ascii="Arial" w:hAnsi="Arial" w:cs="Arial"/>
          <w:sz w:val="24"/>
          <w:szCs w:val="24"/>
        </w:rPr>
        <w:t xml:space="preserve"> que fue presidido por la Ministra Fátima </w:t>
      </w:r>
      <w:proofErr w:type="spellStart"/>
      <w:r w:rsidRPr="00E815CB">
        <w:rPr>
          <w:rFonts w:ascii="Arial" w:hAnsi="Arial" w:cs="Arial"/>
          <w:sz w:val="24"/>
          <w:szCs w:val="24"/>
        </w:rPr>
        <w:t>Báñez</w:t>
      </w:r>
      <w:proofErr w:type="spellEnd"/>
      <w:r w:rsidRPr="00E815CB">
        <w:rPr>
          <w:rFonts w:ascii="Arial" w:hAnsi="Arial" w:cs="Arial"/>
          <w:sz w:val="24"/>
          <w:szCs w:val="24"/>
        </w:rPr>
        <w:t>, quien calificó el Foro Inserta como “</w:t>
      </w:r>
      <w:r w:rsidRPr="00E815CB">
        <w:rPr>
          <w:rFonts w:ascii="Arial" w:hAnsi="Arial" w:cs="Arial"/>
          <w:b/>
          <w:bCs/>
          <w:sz w:val="24"/>
          <w:szCs w:val="24"/>
        </w:rPr>
        <w:t>una palanca de valor imprescindible para España</w:t>
      </w:r>
      <w:r w:rsidRPr="001B1C71">
        <w:rPr>
          <w:rFonts w:ascii="Arial" w:hAnsi="Arial" w:cs="Arial"/>
          <w:bCs/>
          <w:sz w:val="24"/>
          <w:szCs w:val="24"/>
        </w:rPr>
        <w:t>”, así como:</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Jornada “</w:t>
      </w:r>
      <w:r w:rsidRPr="00E815CB">
        <w:rPr>
          <w:rFonts w:ascii="Arial" w:eastAsia="Times New Roman" w:hAnsi="Arial" w:cs="Arial"/>
          <w:b/>
          <w:bCs/>
          <w:sz w:val="24"/>
          <w:szCs w:val="24"/>
        </w:rPr>
        <w:t>El mercado potencial de las personas con discapacidad en España: Oportunidades para la creación de valor compartido”</w:t>
      </w:r>
      <w:r w:rsidR="001B1C71">
        <w:rPr>
          <w:rFonts w:ascii="Arial" w:eastAsia="Times New Roman" w:hAnsi="Arial" w:cs="Arial"/>
          <w:b/>
          <w:bCs/>
          <w:sz w:val="24"/>
          <w:szCs w:val="24"/>
        </w:rPr>
        <w:t xml:space="preserve">, </w:t>
      </w:r>
      <w:r w:rsidR="001B1C71" w:rsidRPr="001B1C71">
        <w:rPr>
          <w:rFonts w:ascii="Arial" w:eastAsia="Times New Roman" w:hAnsi="Arial" w:cs="Arial"/>
          <w:bCs/>
          <w:sz w:val="24"/>
          <w:szCs w:val="24"/>
        </w:rPr>
        <w:t>e</w:t>
      </w:r>
      <w:r w:rsidRPr="001B1C71">
        <w:rPr>
          <w:rFonts w:ascii="Arial" w:eastAsia="Times New Roman" w:hAnsi="Arial" w:cs="Arial"/>
          <w:sz w:val="24"/>
          <w:szCs w:val="24"/>
        </w:rPr>
        <w:t>n</w:t>
      </w:r>
      <w:r w:rsidRPr="00E815CB">
        <w:rPr>
          <w:rFonts w:ascii="Arial" w:eastAsia="Times New Roman" w:hAnsi="Arial" w:cs="Arial"/>
          <w:sz w:val="24"/>
          <w:szCs w:val="24"/>
        </w:rPr>
        <w:t xml:space="preserve"> colaboración con ESADE</w:t>
      </w:r>
      <w:r w:rsidR="001B1C71">
        <w:rPr>
          <w:rFonts w:ascii="Arial" w:eastAsia="Times New Roman" w:hAnsi="Arial" w:cs="Arial"/>
          <w:sz w:val="24"/>
          <w:szCs w:val="24"/>
        </w:rPr>
        <w:t xml:space="preserve">, </w:t>
      </w:r>
      <w:r w:rsidRPr="00E815CB">
        <w:rPr>
          <w:rFonts w:ascii="Arial" w:eastAsia="Times New Roman" w:hAnsi="Arial" w:cs="Arial"/>
          <w:sz w:val="24"/>
          <w:szCs w:val="24"/>
        </w:rPr>
        <w:t>16 junio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Jornada anual de RR</w:t>
      </w:r>
      <w:r w:rsidR="001B1C71">
        <w:rPr>
          <w:rFonts w:ascii="Arial" w:eastAsia="Times New Roman" w:hAnsi="Arial" w:cs="Arial"/>
          <w:sz w:val="24"/>
          <w:szCs w:val="24"/>
        </w:rPr>
        <w:t>.</w:t>
      </w:r>
      <w:r w:rsidRPr="00E815CB">
        <w:rPr>
          <w:rFonts w:ascii="Arial" w:eastAsia="Times New Roman" w:hAnsi="Arial" w:cs="Arial"/>
          <w:sz w:val="24"/>
          <w:szCs w:val="24"/>
        </w:rPr>
        <w:t>HH</w:t>
      </w:r>
      <w:r w:rsidR="001B1C71">
        <w:rPr>
          <w:rFonts w:ascii="Arial" w:eastAsia="Times New Roman" w:hAnsi="Arial" w:cs="Arial"/>
          <w:sz w:val="24"/>
          <w:szCs w:val="24"/>
        </w:rPr>
        <w:t xml:space="preserve">. </w:t>
      </w:r>
      <w:r w:rsidRPr="00E815CB">
        <w:rPr>
          <w:rFonts w:ascii="Arial" w:eastAsia="Times New Roman" w:hAnsi="Arial" w:cs="Arial"/>
          <w:sz w:val="24"/>
          <w:szCs w:val="24"/>
        </w:rPr>
        <w:t>en</w:t>
      </w:r>
      <w:r w:rsidR="001B1C71">
        <w:rPr>
          <w:rFonts w:ascii="Arial" w:eastAsia="Times New Roman" w:hAnsi="Arial" w:cs="Arial"/>
          <w:sz w:val="24"/>
          <w:szCs w:val="24"/>
        </w:rPr>
        <w:t xml:space="preserve"> la</w:t>
      </w:r>
      <w:r w:rsidR="00BF1511">
        <w:rPr>
          <w:rFonts w:ascii="Arial" w:eastAsia="Times New Roman" w:hAnsi="Arial" w:cs="Arial"/>
          <w:sz w:val="24"/>
          <w:szCs w:val="24"/>
        </w:rPr>
        <w:t xml:space="preserve"> </w:t>
      </w:r>
      <w:hyperlink r:id="rId23" w:history="1">
        <w:r w:rsidR="00BF1511" w:rsidRPr="00BF1511">
          <w:rPr>
            <w:rFonts w:ascii="Arial" w:eastAsia="Times New Roman" w:hAnsi="Arial" w:cs="Arial"/>
            <w:sz w:val="24"/>
            <w:szCs w:val="24"/>
          </w:rPr>
          <w:t>Confederación Española de Organizaciones Empresariales</w:t>
        </w:r>
      </w:hyperlink>
      <w:r w:rsidR="001B1C71" w:rsidRPr="00BF1511">
        <w:rPr>
          <w:rFonts w:ascii="Arial" w:eastAsia="Times New Roman" w:hAnsi="Arial" w:cs="Arial"/>
          <w:sz w:val="24"/>
          <w:szCs w:val="24"/>
        </w:rPr>
        <w:t xml:space="preserve"> </w:t>
      </w:r>
      <w:r w:rsidR="00BF1511" w:rsidRPr="00BF1511">
        <w:rPr>
          <w:rFonts w:ascii="Arial" w:eastAsia="Times New Roman" w:hAnsi="Arial" w:cs="Arial"/>
          <w:sz w:val="24"/>
          <w:szCs w:val="24"/>
        </w:rPr>
        <w:t>(</w:t>
      </w:r>
      <w:r w:rsidR="00BF1511" w:rsidRPr="00BF1511">
        <w:rPr>
          <w:rFonts w:ascii="Arial" w:eastAsia="Times New Roman" w:hAnsi="Arial" w:cs="Arial"/>
          <w:bCs/>
          <w:sz w:val="24"/>
          <w:szCs w:val="24"/>
        </w:rPr>
        <w:t>CEOE)</w:t>
      </w:r>
      <w:r w:rsidRPr="00E815CB">
        <w:rPr>
          <w:rFonts w:ascii="Arial" w:eastAsia="Times New Roman" w:hAnsi="Arial" w:cs="Arial"/>
          <w:b/>
          <w:bCs/>
          <w:sz w:val="24"/>
          <w:szCs w:val="24"/>
        </w:rPr>
        <w:t xml:space="preserve"> “Gestión de la Diversidad</w:t>
      </w:r>
      <w:r w:rsidRPr="00E815CB">
        <w:rPr>
          <w:rFonts w:ascii="Arial" w:eastAsia="Times New Roman" w:hAnsi="Arial" w:cs="Arial"/>
          <w:sz w:val="24"/>
          <w:szCs w:val="24"/>
        </w:rPr>
        <w:t>”</w:t>
      </w:r>
      <w:r w:rsidR="001B1C71">
        <w:rPr>
          <w:rFonts w:ascii="Arial" w:eastAsia="Times New Roman" w:hAnsi="Arial" w:cs="Arial"/>
          <w:sz w:val="24"/>
          <w:szCs w:val="24"/>
        </w:rPr>
        <w:t xml:space="preserve">, </w:t>
      </w:r>
      <w:r w:rsidRPr="00E815CB">
        <w:rPr>
          <w:rFonts w:ascii="Arial" w:eastAsia="Times New Roman" w:hAnsi="Arial" w:cs="Arial"/>
          <w:sz w:val="24"/>
          <w:szCs w:val="24"/>
        </w:rPr>
        <w:t>16 febrero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Constitución</w:t>
      </w:r>
      <w:r w:rsidR="001B1C71">
        <w:rPr>
          <w:rFonts w:ascii="Arial" w:eastAsia="Times New Roman" w:hAnsi="Arial" w:cs="Arial"/>
          <w:sz w:val="24"/>
          <w:szCs w:val="24"/>
        </w:rPr>
        <w:t xml:space="preserve"> del </w:t>
      </w:r>
      <w:r w:rsidRPr="00E815CB">
        <w:rPr>
          <w:rFonts w:ascii="Arial" w:eastAsia="Times New Roman" w:hAnsi="Arial" w:cs="Arial"/>
          <w:sz w:val="24"/>
          <w:szCs w:val="24"/>
        </w:rPr>
        <w:t xml:space="preserve">grupo de trabajo para la determinación de </w:t>
      </w:r>
      <w:r w:rsidR="00F2022C">
        <w:rPr>
          <w:rFonts w:ascii="Arial" w:eastAsia="Times New Roman" w:hAnsi="Arial" w:cs="Arial"/>
          <w:sz w:val="24"/>
          <w:szCs w:val="24"/>
        </w:rPr>
        <w:t xml:space="preserve">11 </w:t>
      </w:r>
      <w:r w:rsidRPr="00E815CB">
        <w:rPr>
          <w:rFonts w:ascii="Arial" w:eastAsia="Times New Roman" w:hAnsi="Arial" w:cs="Arial"/>
          <w:sz w:val="24"/>
          <w:szCs w:val="24"/>
        </w:rPr>
        <w:t xml:space="preserve">recomendaciones para la inclusión de la variable de </w:t>
      </w:r>
      <w:r w:rsidRPr="00E815CB">
        <w:rPr>
          <w:rFonts w:ascii="Arial" w:eastAsia="Times New Roman" w:hAnsi="Arial" w:cs="Arial"/>
          <w:b/>
          <w:bCs/>
          <w:sz w:val="24"/>
          <w:szCs w:val="24"/>
        </w:rPr>
        <w:t>la discapacidad en la negociación colectiva</w:t>
      </w:r>
      <w:r w:rsidR="001B1C71">
        <w:rPr>
          <w:rFonts w:ascii="Arial" w:eastAsia="Times New Roman" w:hAnsi="Arial" w:cs="Arial"/>
          <w:b/>
          <w:bCs/>
          <w:sz w:val="24"/>
          <w:szCs w:val="24"/>
        </w:rPr>
        <w:t>,</w:t>
      </w:r>
      <w:r w:rsidRPr="00E815CB">
        <w:rPr>
          <w:rFonts w:ascii="Arial" w:eastAsia="Times New Roman" w:hAnsi="Arial" w:cs="Arial"/>
          <w:sz w:val="24"/>
          <w:szCs w:val="24"/>
        </w:rPr>
        <w:t xml:space="preserve"> con el objetivo de potenciar la contratación y la consolidación y mantenimiento del empleo de las personas con discapacidad</w:t>
      </w:r>
      <w:r w:rsidR="001B1C71">
        <w:rPr>
          <w:rFonts w:ascii="Arial" w:eastAsia="Times New Roman" w:hAnsi="Arial" w:cs="Arial"/>
          <w:sz w:val="24"/>
          <w:szCs w:val="24"/>
        </w:rPr>
        <w:t>,</w:t>
      </w:r>
      <w:r w:rsidR="00D30739">
        <w:rPr>
          <w:rFonts w:ascii="Arial" w:eastAsia="Times New Roman" w:hAnsi="Arial" w:cs="Arial"/>
          <w:sz w:val="24"/>
          <w:szCs w:val="24"/>
        </w:rPr>
        <w:t xml:space="preserve"> el </w:t>
      </w:r>
      <w:r w:rsidRPr="00E815CB">
        <w:rPr>
          <w:rFonts w:ascii="Arial" w:eastAsia="Times New Roman" w:hAnsi="Arial" w:cs="Arial"/>
          <w:sz w:val="24"/>
          <w:szCs w:val="24"/>
        </w:rPr>
        <w:t xml:space="preserve">5 </w:t>
      </w:r>
      <w:r w:rsidR="00D30739">
        <w:rPr>
          <w:rFonts w:ascii="Arial" w:eastAsia="Times New Roman" w:hAnsi="Arial" w:cs="Arial"/>
          <w:sz w:val="24"/>
          <w:szCs w:val="24"/>
        </w:rPr>
        <w:t xml:space="preserve">de </w:t>
      </w:r>
      <w:r w:rsidRPr="00E815CB">
        <w:rPr>
          <w:rFonts w:ascii="Arial" w:eastAsia="Times New Roman" w:hAnsi="Arial" w:cs="Arial"/>
          <w:sz w:val="24"/>
          <w:szCs w:val="24"/>
        </w:rPr>
        <w:t>abril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b/>
          <w:bCs/>
          <w:sz w:val="24"/>
          <w:szCs w:val="24"/>
        </w:rPr>
        <w:t>Renovación de miembros del Consejo Asesor</w:t>
      </w:r>
      <w:r w:rsidRPr="00E815CB">
        <w:rPr>
          <w:rFonts w:ascii="Arial" w:eastAsia="Times New Roman" w:hAnsi="Arial" w:cs="Arial"/>
          <w:sz w:val="24"/>
          <w:szCs w:val="24"/>
        </w:rPr>
        <w:t xml:space="preserve"> nacional y definición de nuevos proyectos a acometer.</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Jornada “</w:t>
      </w:r>
      <w:r w:rsidRPr="00E815CB">
        <w:rPr>
          <w:rFonts w:ascii="Arial" w:eastAsia="Times New Roman" w:hAnsi="Arial" w:cs="Arial"/>
          <w:b/>
          <w:bCs/>
          <w:sz w:val="24"/>
          <w:szCs w:val="24"/>
        </w:rPr>
        <w:t>La gestión estratégica del talento diverso</w:t>
      </w:r>
      <w:r w:rsidRPr="00E815CB">
        <w:rPr>
          <w:rFonts w:ascii="Arial" w:eastAsia="Times New Roman" w:hAnsi="Arial" w:cs="Arial"/>
          <w:sz w:val="24"/>
          <w:szCs w:val="24"/>
        </w:rPr>
        <w:t>”</w:t>
      </w:r>
      <w:r w:rsidR="001B1C71">
        <w:rPr>
          <w:rFonts w:ascii="Arial" w:eastAsia="Times New Roman" w:hAnsi="Arial" w:cs="Arial"/>
          <w:sz w:val="24"/>
          <w:szCs w:val="24"/>
        </w:rPr>
        <w:t>,</w:t>
      </w:r>
      <w:r w:rsidRPr="00E815CB">
        <w:rPr>
          <w:rFonts w:ascii="Arial" w:eastAsia="Times New Roman" w:hAnsi="Arial" w:cs="Arial"/>
          <w:sz w:val="24"/>
          <w:szCs w:val="24"/>
        </w:rPr>
        <w:t xml:space="preserve"> promovida por </w:t>
      </w:r>
      <w:r w:rsidRPr="00E815CB">
        <w:rPr>
          <w:rFonts w:ascii="Arial" w:eastAsia="Times New Roman" w:hAnsi="Arial" w:cs="Arial"/>
          <w:b/>
          <w:bCs/>
          <w:sz w:val="24"/>
          <w:szCs w:val="24"/>
        </w:rPr>
        <w:t xml:space="preserve">ESIC </w:t>
      </w:r>
      <w:r w:rsidRPr="00E815CB">
        <w:rPr>
          <w:rFonts w:ascii="Arial" w:eastAsia="Times New Roman" w:hAnsi="Arial" w:cs="Arial"/>
          <w:sz w:val="24"/>
          <w:szCs w:val="24"/>
        </w:rPr>
        <w:t>para difundir entre los alumnos</w:t>
      </w:r>
      <w:r w:rsidR="00BC0A9D">
        <w:rPr>
          <w:rFonts w:ascii="Arial" w:eastAsia="Times New Roman" w:hAnsi="Arial" w:cs="Arial"/>
          <w:sz w:val="24"/>
          <w:szCs w:val="24"/>
        </w:rPr>
        <w:t xml:space="preserve"> y alumnas </w:t>
      </w:r>
      <w:r w:rsidRPr="00E815CB">
        <w:rPr>
          <w:rFonts w:ascii="Arial" w:eastAsia="Times New Roman" w:hAnsi="Arial" w:cs="Arial"/>
          <w:sz w:val="24"/>
          <w:szCs w:val="24"/>
        </w:rPr>
        <w:t xml:space="preserve">de grado de </w:t>
      </w:r>
      <w:r w:rsidR="00F2022C" w:rsidRPr="00F2022C">
        <w:rPr>
          <w:rFonts w:ascii="Arial" w:eastAsia="Times New Roman" w:hAnsi="Arial" w:cs="Arial"/>
          <w:sz w:val="24"/>
          <w:szCs w:val="24"/>
        </w:rPr>
        <w:t>Recursos Humanos</w:t>
      </w:r>
      <w:r w:rsidRPr="00F2022C">
        <w:rPr>
          <w:rFonts w:ascii="Arial" w:eastAsia="Times New Roman" w:hAnsi="Arial" w:cs="Arial"/>
          <w:sz w:val="24"/>
          <w:szCs w:val="24"/>
        </w:rPr>
        <w:t xml:space="preserve"> y </w:t>
      </w:r>
      <w:r w:rsidR="00F2022C">
        <w:rPr>
          <w:rFonts w:ascii="Arial" w:eastAsia="Times New Roman" w:hAnsi="Arial" w:cs="Arial"/>
          <w:sz w:val="24"/>
          <w:szCs w:val="24"/>
        </w:rPr>
        <w:t>Administración y Dirección de Empresas</w:t>
      </w:r>
      <w:r w:rsidRPr="00E815CB">
        <w:rPr>
          <w:rFonts w:ascii="Arial" w:eastAsia="Times New Roman" w:hAnsi="Arial" w:cs="Arial"/>
          <w:sz w:val="24"/>
          <w:szCs w:val="24"/>
        </w:rPr>
        <w:t xml:space="preserve"> la contratación de personas con discapacidad</w:t>
      </w:r>
      <w:r w:rsidR="001B1C71">
        <w:rPr>
          <w:rFonts w:ascii="Arial" w:eastAsia="Times New Roman" w:hAnsi="Arial" w:cs="Arial"/>
          <w:sz w:val="24"/>
          <w:szCs w:val="24"/>
        </w:rPr>
        <w:t xml:space="preserve">, </w:t>
      </w:r>
      <w:r w:rsidRPr="00E815CB">
        <w:rPr>
          <w:rFonts w:ascii="Arial" w:eastAsia="Times New Roman" w:hAnsi="Arial" w:cs="Arial"/>
          <w:sz w:val="24"/>
          <w:szCs w:val="24"/>
        </w:rPr>
        <w:t>22 noviembre 2017</w:t>
      </w:r>
      <w:r w:rsidR="00C974FB">
        <w:rPr>
          <w:rFonts w:ascii="Arial" w:eastAsia="Times New Roman" w:hAnsi="Arial" w:cs="Arial"/>
          <w:sz w:val="24"/>
          <w:szCs w:val="24"/>
        </w:rPr>
        <w:t>.</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b/>
          <w:bCs/>
          <w:sz w:val="24"/>
          <w:szCs w:val="24"/>
        </w:rPr>
        <w:t>Consejos Asesores y Jornadas Territoriales del Foro Inserta</w:t>
      </w:r>
      <w:r w:rsidRPr="00E815CB">
        <w:rPr>
          <w:rFonts w:ascii="Arial" w:eastAsia="Times New Roman" w:hAnsi="Arial" w:cs="Arial"/>
          <w:sz w:val="24"/>
          <w:szCs w:val="24"/>
        </w:rPr>
        <w:t>, desarrolladas en: Aragón, Castilla y León, Galicia, Andalucía, Barcelona, Madrid, y Canarias</w:t>
      </w:r>
      <w:r w:rsidR="000F7368">
        <w:rPr>
          <w:rFonts w:ascii="Arial" w:eastAsia="Times New Roman" w:hAnsi="Arial" w:cs="Arial"/>
          <w:sz w:val="24"/>
          <w:szCs w:val="24"/>
        </w:rPr>
        <w:t xml:space="preserve"> los días</w:t>
      </w:r>
      <w:r w:rsidRPr="00E815CB">
        <w:rPr>
          <w:rFonts w:ascii="Arial" w:eastAsia="Times New Roman" w:hAnsi="Arial" w:cs="Arial"/>
          <w:sz w:val="24"/>
          <w:szCs w:val="24"/>
        </w:rPr>
        <w:t xml:space="preserve"> 9 de mayo, 7 junio, 6 julio, 7 noviembre, 16 junio, 16 febrero y 30 noviembre respectivamente.</w:t>
      </w:r>
    </w:p>
    <w:p w:rsidR="00F80CCC" w:rsidRPr="00E815CB" w:rsidRDefault="00F80CCC" w:rsidP="008C13DF">
      <w:pPr>
        <w:numPr>
          <w:ilvl w:val="1"/>
          <w:numId w:val="32"/>
        </w:numPr>
        <w:spacing w:before="240" w:after="0" w:line="240" w:lineRule="auto"/>
        <w:ind w:left="357" w:hanging="357"/>
        <w:jc w:val="both"/>
        <w:rPr>
          <w:rFonts w:ascii="Arial" w:eastAsia="Times New Roman" w:hAnsi="Arial" w:cs="Arial"/>
          <w:sz w:val="24"/>
          <w:szCs w:val="24"/>
        </w:rPr>
      </w:pPr>
      <w:r w:rsidRPr="00E815CB">
        <w:rPr>
          <w:rFonts w:ascii="Arial" w:eastAsia="Times New Roman" w:hAnsi="Arial" w:cs="Arial"/>
          <w:sz w:val="24"/>
          <w:szCs w:val="24"/>
        </w:rPr>
        <w:t xml:space="preserve">Jornadas en colaboración con </w:t>
      </w:r>
      <w:r w:rsidRPr="00E815CB">
        <w:rPr>
          <w:rFonts w:ascii="Arial" w:eastAsia="Times New Roman" w:hAnsi="Arial" w:cs="Arial"/>
          <w:b/>
          <w:bCs/>
          <w:sz w:val="24"/>
          <w:szCs w:val="24"/>
        </w:rPr>
        <w:t>la Asociación para el Progreso de la Dirección en el Congreso Nacional de Jóvenes</w:t>
      </w:r>
      <w:r w:rsidRPr="00E815CB">
        <w:rPr>
          <w:rFonts w:ascii="Arial" w:eastAsia="Times New Roman" w:hAnsi="Arial" w:cs="Arial"/>
          <w:sz w:val="24"/>
          <w:szCs w:val="24"/>
        </w:rPr>
        <w:t xml:space="preserve"> y en el </w:t>
      </w:r>
      <w:r w:rsidRPr="00E815CB">
        <w:rPr>
          <w:rFonts w:ascii="Arial" w:eastAsia="Times New Roman" w:hAnsi="Arial" w:cs="Arial"/>
          <w:b/>
          <w:bCs/>
          <w:sz w:val="24"/>
          <w:szCs w:val="24"/>
        </w:rPr>
        <w:t>Congreso Anual de Directivos</w:t>
      </w:r>
      <w:r w:rsidR="000F7368">
        <w:rPr>
          <w:rFonts w:ascii="Arial" w:eastAsia="Times New Roman" w:hAnsi="Arial" w:cs="Arial"/>
          <w:b/>
          <w:bCs/>
          <w:sz w:val="24"/>
          <w:szCs w:val="24"/>
        </w:rPr>
        <w:t xml:space="preserve">, </w:t>
      </w:r>
      <w:r w:rsidRPr="00E815CB">
        <w:rPr>
          <w:rFonts w:ascii="Arial" w:eastAsia="Times New Roman" w:hAnsi="Arial" w:cs="Arial"/>
          <w:sz w:val="24"/>
          <w:szCs w:val="24"/>
        </w:rPr>
        <w:t xml:space="preserve"> 14 noviembre y 16 </w:t>
      </w:r>
      <w:r w:rsidR="000F7368">
        <w:rPr>
          <w:rFonts w:ascii="Arial" w:eastAsia="Times New Roman" w:hAnsi="Arial" w:cs="Arial"/>
          <w:sz w:val="24"/>
          <w:szCs w:val="24"/>
        </w:rPr>
        <w:t>y</w:t>
      </w:r>
      <w:r w:rsidRPr="00E815CB">
        <w:rPr>
          <w:rFonts w:ascii="Arial" w:eastAsia="Times New Roman" w:hAnsi="Arial" w:cs="Arial"/>
          <w:sz w:val="24"/>
          <w:szCs w:val="24"/>
        </w:rPr>
        <w:t xml:space="preserve"> 17 de noviembre respectivamente.</w:t>
      </w:r>
    </w:p>
    <w:p w:rsidR="00F80CCC" w:rsidRPr="00D847D5" w:rsidRDefault="00F80CCC" w:rsidP="008C13DF">
      <w:pPr>
        <w:spacing w:before="240" w:after="0" w:line="240" w:lineRule="auto"/>
        <w:jc w:val="both"/>
        <w:rPr>
          <w:rFonts w:ascii="Arial" w:hAnsi="Arial" w:cs="Arial"/>
          <w:sz w:val="24"/>
          <w:szCs w:val="24"/>
          <w:lang w:val="es-ES_tradnl"/>
        </w:rPr>
      </w:pPr>
      <w:r w:rsidRPr="00E815CB">
        <w:rPr>
          <w:rFonts w:ascii="Arial" w:hAnsi="Arial" w:cs="Arial"/>
          <w:sz w:val="24"/>
          <w:szCs w:val="24"/>
          <w:lang w:val="es-ES_tradnl"/>
        </w:rPr>
        <w:t xml:space="preserve">Gracias al trabajo en red del Foro Inserta, se posibilita el impulso y la participación en proyectos de trabajo conjuntos, destacando entre otros, la colaboración con la Asociación Española de Directivos de Recursos Humanos, </w:t>
      </w:r>
      <w:r w:rsidR="000F7368">
        <w:rPr>
          <w:rFonts w:ascii="Arial" w:hAnsi="Arial" w:cs="Arial"/>
          <w:sz w:val="24"/>
          <w:szCs w:val="24"/>
          <w:lang w:val="es-ES_tradnl"/>
        </w:rPr>
        <w:t>(</w:t>
      </w:r>
      <w:r w:rsidRPr="00E815CB">
        <w:rPr>
          <w:rFonts w:ascii="Arial" w:hAnsi="Arial" w:cs="Arial"/>
          <w:sz w:val="24"/>
          <w:szCs w:val="24"/>
          <w:lang w:val="es-ES_tradnl"/>
        </w:rPr>
        <w:t>AEDRH</w:t>
      </w:r>
      <w:r w:rsidR="000F7368">
        <w:rPr>
          <w:rFonts w:ascii="Arial" w:hAnsi="Arial" w:cs="Arial"/>
          <w:sz w:val="24"/>
          <w:szCs w:val="24"/>
          <w:lang w:val="es-ES_tradnl"/>
        </w:rPr>
        <w:t>)</w:t>
      </w:r>
      <w:r w:rsidRPr="00E815CB">
        <w:rPr>
          <w:rFonts w:ascii="Arial" w:hAnsi="Arial" w:cs="Arial"/>
          <w:sz w:val="24"/>
          <w:szCs w:val="24"/>
          <w:lang w:val="es-ES_tradnl"/>
        </w:rPr>
        <w:t xml:space="preserve">, entidad colaboradora del Foro Inserta, que junto </w:t>
      </w:r>
      <w:r w:rsidRPr="0068102A">
        <w:rPr>
          <w:rFonts w:ascii="Arial" w:hAnsi="Arial" w:cs="Arial"/>
          <w:sz w:val="24"/>
          <w:szCs w:val="24"/>
          <w:lang w:val="es-ES_tradnl"/>
        </w:rPr>
        <w:t>con EAE</w:t>
      </w:r>
      <w:r w:rsidRPr="00E815CB">
        <w:rPr>
          <w:rFonts w:ascii="Arial" w:hAnsi="Arial" w:cs="Arial"/>
          <w:sz w:val="24"/>
          <w:szCs w:val="24"/>
          <w:lang w:val="es-ES_tradnl"/>
        </w:rPr>
        <w:t xml:space="preserve"> Business </w:t>
      </w:r>
      <w:proofErr w:type="spellStart"/>
      <w:r w:rsidRPr="00E815CB">
        <w:rPr>
          <w:rFonts w:ascii="Arial" w:hAnsi="Arial" w:cs="Arial"/>
          <w:sz w:val="24"/>
          <w:szCs w:val="24"/>
          <w:lang w:val="es-ES_tradnl"/>
        </w:rPr>
        <w:t>School</w:t>
      </w:r>
      <w:proofErr w:type="spellEnd"/>
      <w:r w:rsidRPr="00E815CB">
        <w:rPr>
          <w:rFonts w:ascii="Arial" w:hAnsi="Arial" w:cs="Arial"/>
          <w:sz w:val="24"/>
          <w:szCs w:val="24"/>
          <w:lang w:val="es-ES_tradnl"/>
        </w:rPr>
        <w:t xml:space="preserve">, Human </w:t>
      </w:r>
      <w:proofErr w:type="spellStart"/>
      <w:r w:rsidRPr="00E815CB">
        <w:rPr>
          <w:rFonts w:ascii="Arial" w:hAnsi="Arial" w:cs="Arial"/>
          <w:sz w:val="24"/>
          <w:szCs w:val="24"/>
          <w:lang w:val="es-ES_tradnl"/>
        </w:rPr>
        <w:t>Age</w:t>
      </w:r>
      <w:proofErr w:type="spellEnd"/>
      <w:r w:rsidRPr="00E815CB">
        <w:rPr>
          <w:rFonts w:ascii="Arial" w:hAnsi="Arial" w:cs="Arial"/>
          <w:sz w:val="24"/>
          <w:szCs w:val="24"/>
          <w:lang w:val="es-ES_tradnl"/>
        </w:rPr>
        <w:t xml:space="preserve"> </w:t>
      </w:r>
      <w:proofErr w:type="spellStart"/>
      <w:r w:rsidRPr="00E815CB">
        <w:rPr>
          <w:rFonts w:ascii="Arial" w:hAnsi="Arial" w:cs="Arial"/>
          <w:sz w:val="24"/>
          <w:szCs w:val="24"/>
          <w:lang w:val="es-ES_tradnl"/>
        </w:rPr>
        <w:t>Institute</w:t>
      </w:r>
      <w:proofErr w:type="spellEnd"/>
      <w:r w:rsidRPr="00E815CB">
        <w:rPr>
          <w:rFonts w:ascii="Arial" w:hAnsi="Arial" w:cs="Arial"/>
          <w:sz w:val="24"/>
          <w:szCs w:val="24"/>
          <w:lang w:val="es-ES_tradnl"/>
        </w:rPr>
        <w:t xml:space="preserve"> y </w:t>
      </w:r>
      <w:r w:rsidR="00BF1511">
        <w:rPr>
          <w:rFonts w:ascii="Arial" w:hAnsi="Arial" w:cs="Arial"/>
          <w:sz w:val="24"/>
          <w:szCs w:val="24"/>
          <w:lang w:val="es-ES_tradnl"/>
        </w:rPr>
        <w:t xml:space="preserve">la </w:t>
      </w:r>
      <w:hyperlink r:id="rId24" w:history="1">
        <w:r w:rsidR="00BF1511" w:rsidRPr="00BF1511">
          <w:rPr>
            <w:rFonts w:ascii="Arial" w:hAnsi="Arial" w:cs="Arial"/>
            <w:sz w:val="24"/>
            <w:szCs w:val="24"/>
            <w:lang w:val="es-ES_tradnl"/>
          </w:rPr>
          <w:t>Confederación Española de Organizaciones Empresariales</w:t>
        </w:r>
      </w:hyperlink>
      <w:r w:rsidR="00BF1511" w:rsidRPr="00BF1511">
        <w:rPr>
          <w:rFonts w:ascii="Arial" w:hAnsi="Arial" w:cs="Arial"/>
          <w:sz w:val="24"/>
          <w:szCs w:val="24"/>
          <w:lang w:val="es-ES_tradnl"/>
        </w:rPr>
        <w:t xml:space="preserve"> (</w:t>
      </w:r>
      <w:r w:rsidRPr="00BF1511">
        <w:rPr>
          <w:rFonts w:ascii="Arial" w:hAnsi="Arial" w:cs="Arial"/>
          <w:sz w:val="24"/>
          <w:szCs w:val="24"/>
          <w:lang w:val="es-ES_tradnl"/>
        </w:rPr>
        <w:t>CEOE</w:t>
      </w:r>
      <w:r w:rsidR="00BF1511" w:rsidRPr="00BF1511">
        <w:rPr>
          <w:rFonts w:ascii="Arial" w:hAnsi="Arial" w:cs="Arial"/>
          <w:sz w:val="24"/>
          <w:szCs w:val="24"/>
          <w:lang w:val="es-ES_tradnl"/>
        </w:rPr>
        <w:t>)</w:t>
      </w:r>
      <w:r w:rsidRPr="00BF1511">
        <w:rPr>
          <w:rFonts w:ascii="Arial" w:hAnsi="Arial" w:cs="Arial"/>
          <w:sz w:val="24"/>
          <w:szCs w:val="24"/>
          <w:lang w:val="es-ES_tradnl"/>
        </w:rPr>
        <w:t>, han</w:t>
      </w:r>
      <w:r w:rsidRPr="00E815CB">
        <w:rPr>
          <w:rFonts w:ascii="Arial" w:hAnsi="Arial" w:cs="Arial"/>
          <w:sz w:val="24"/>
          <w:szCs w:val="24"/>
          <w:lang w:val="es-ES_tradnl"/>
        </w:rPr>
        <w:t xml:space="preserve"> puesto en marcha </w:t>
      </w:r>
      <w:r w:rsidRPr="00E815CB">
        <w:rPr>
          <w:rFonts w:ascii="Arial" w:hAnsi="Arial" w:cs="Arial"/>
          <w:sz w:val="24"/>
          <w:szCs w:val="24"/>
        </w:rPr>
        <w:t xml:space="preserve">el </w:t>
      </w:r>
      <w:r w:rsidRPr="00E815CB">
        <w:rPr>
          <w:rFonts w:ascii="Arial" w:hAnsi="Arial" w:cs="Arial"/>
          <w:b/>
          <w:bCs/>
          <w:sz w:val="24"/>
          <w:szCs w:val="24"/>
        </w:rPr>
        <w:t xml:space="preserve">informe EPYCE 2017, </w:t>
      </w:r>
      <w:r w:rsidRPr="00E815CB">
        <w:rPr>
          <w:rFonts w:ascii="Arial" w:hAnsi="Arial" w:cs="Arial"/>
          <w:sz w:val="24"/>
          <w:szCs w:val="24"/>
        </w:rPr>
        <w:t xml:space="preserve">un </w:t>
      </w:r>
      <w:r w:rsidR="00D30739">
        <w:rPr>
          <w:rFonts w:ascii="Arial" w:hAnsi="Arial" w:cs="Arial"/>
          <w:sz w:val="24"/>
          <w:szCs w:val="24"/>
        </w:rPr>
        <w:t>estudio</w:t>
      </w:r>
      <w:r w:rsidRPr="00E815CB">
        <w:rPr>
          <w:rFonts w:ascii="Arial" w:hAnsi="Arial" w:cs="Arial"/>
          <w:sz w:val="24"/>
          <w:szCs w:val="24"/>
          <w:lang w:val="es-ES_tradnl"/>
        </w:rPr>
        <w:t xml:space="preserve"> anual sobre</w:t>
      </w:r>
      <w:r w:rsidRPr="00E815CB">
        <w:rPr>
          <w:rFonts w:ascii="Arial" w:hAnsi="Arial" w:cs="Arial"/>
          <w:b/>
          <w:bCs/>
          <w:sz w:val="24"/>
          <w:szCs w:val="24"/>
          <w:lang w:val="es-ES_tradnl"/>
        </w:rPr>
        <w:t xml:space="preserve"> competencias y posiciones más demandadas en el mercado laboral español. </w:t>
      </w:r>
      <w:r w:rsidRPr="00E815CB">
        <w:rPr>
          <w:rFonts w:ascii="Arial" w:hAnsi="Arial" w:cs="Arial"/>
          <w:sz w:val="24"/>
          <w:szCs w:val="24"/>
          <w:lang w:val="es-ES_tradnl"/>
        </w:rPr>
        <w:t>Fundacion ONCE</w:t>
      </w:r>
      <w:r w:rsidR="00C974FB">
        <w:rPr>
          <w:rFonts w:ascii="Arial" w:hAnsi="Arial" w:cs="Arial"/>
          <w:sz w:val="24"/>
          <w:szCs w:val="24"/>
          <w:lang w:val="es-ES_tradnl"/>
        </w:rPr>
        <w:t xml:space="preserve"> e </w:t>
      </w:r>
      <w:r w:rsidRPr="00E815CB">
        <w:rPr>
          <w:rFonts w:ascii="Arial" w:hAnsi="Arial" w:cs="Arial"/>
          <w:sz w:val="24"/>
          <w:szCs w:val="24"/>
          <w:lang w:val="es-ES_tradnl"/>
        </w:rPr>
        <w:t>INSERTA ha</w:t>
      </w:r>
      <w:r w:rsidR="00C974FB">
        <w:rPr>
          <w:rFonts w:ascii="Arial" w:hAnsi="Arial" w:cs="Arial"/>
          <w:sz w:val="24"/>
          <w:szCs w:val="24"/>
          <w:lang w:val="es-ES_tradnl"/>
        </w:rPr>
        <w:t>n</w:t>
      </w:r>
      <w:r w:rsidRPr="00E815CB">
        <w:rPr>
          <w:rFonts w:ascii="Arial" w:hAnsi="Arial" w:cs="Arial"/>
          <w:sz w:val="24"/>
          <w:szCs w:val="24"/>
          <w:lang w:val="es-ES_tradnl"/>
        </w:rPr>
        <w:t xml:space="preserve"> participado en </w:t>
      </w:r>
      <w:r w:rsidRPr="00E815CB">
        <w:rPr>
          <w:rFonts w:ascii="Arial" w:hAnsi="Arial" w:cs="Arial"/>
          <w:sz w:val="24"/>
          <w:szCs w:val="24"/>
          <w:lang w:val="es-ES_tradnl"/>
        </w:rPr>
        <w:lastRenderedPageBreak/>
        <w:t xml:space="preserve">este informe, introduciendo cuestiones  vinculadas al </w:t>
      </w:r>
      <w:r w:rsidRPr="00E815CB">
        <w:rPr>
          <w:rFonts w:ascii="Arial" w:hAnsi="Arial" w:cs="Arial"/>
          <w:b/>
          <w:bCs/>
          <w:sz w:val="24"/>
          <w:szCs w:val="24"/>
          <w:lang w:val="es-ES_tradnl"/>
        </w:rPr>
        <w:t>talento con discapacidad</w:t>
      </w:r>
      <w:r w:rsidRPr="00E815CB">
        <w:rPr>
          <w:rFonts w:ascii="Arial" w:hAnsi="Arial" w:cs="Arial"/>
          <w:sz w:val="24"/>
          <w:szCs w:val="24"/>
          <w:lang w:val="es-ES_tradnl"/>
        </w:rPr>
        <w:t xml:space="preserve">, </w:t>
      </w:r>
      <w:r w:rsidRPr="001D05FF">
        <w:rPr>
          <w:rFonts w:ascii="Arial" w:hAnsi="Arial" w:cs="Arial"/>
          <w:sz w:val="24"/>
          <w:szCs w:val="24"/>
          <w:lang w:val="es-ES_tradnl"/>
        </w:rPr>
        <w:t xml:space="preserve">destacando competencias en el marco de la gestión de la </w:t>
      </w:r>
      <w:r w:rsidRPr="00D847D5">
        <w:rPr>
          <w:rFonts w:ascii="Arial" w:hAnsi="Arial" w:cs="Arial"/>
          <w:sz w:val="24"/>
          <w:szCs w:val="24"/>
          <w:lang w:val="es-ES_tradnl"/>
        </w:rPr>
        <w:t>diversidad y analizando las políticas de gestión de talento diverso y de contratación de talento con discapacidad</w:t>
      </w:r>
      <w:r w:rsidR="00CD5CF8">
        <w:rPr>
          <w:rFonts w:ascii="Arial" w:hAnsi="Arial" w:cs="Arial"/>
          <w:sz w:val="24"/>
          <w:szCs w:val="24"/>
          <w:lang w:val="es-ES_tradnl"/>
        </w:rPr>
        <w:t>.</w:t>
      </w:r>
    </w:p>
    <w:p w:rsidR="00F879F6" w:rsidRPr="00D847D5" w:rsidRDefault="00F879F6" w:rsidP="008C13DF">
      <w:pPr>
        <w:pStyle w:val="Ttulo2"/>
        <w:spacing w:before="240" w:line="240" w:lineRule="auto"/>
        <w:ind w:left="578" w:hanging="578"/>
        <w:rPr>
          <w:rFonts w:ascii="Arial" w:hAnsi="Arial" w:cs="Arial"/>
          <w:color w:val="auto"/>
          <w:sz w:val="24"/>
          <w:szCs w:val="24"/>
        </w:rPr>
      </w:pPr>
      <w:bookmarkStart w:id="68" w:name="_Toc517088966"/>
      <w:r w:rsidRPr="00D847D5">
        <w:rPr>
          <w:rFonts w:ascii="Arial" w:hAnsi="Arial" w:cs="Arial"/>
          <w:color w:val="auto"/>
          <w:sz w:val="24"/>
          <w:szCs w:val="24"/>
        </w:rPr>
        <w:t>Acciones de difusión</w:t>
      </w:r>
      <w:bookmarkEnd w:id="68"/>
      <w:r w:rsidRPr="00D847D5">
        <w:rPr>
          <w:rFonts w:ascii="Arial" w:hAnsi="Arial" w:cs="Arial"/>
          <w:color w:val="auto"/>
          <w:sz w:val="24"/>
          <w:szCs w:val="24"/>
        </w:rPr>
        <w:t> </w:t>
      </w:r>
    </w:p>
    <w:p w:rsidR="001D05FF" w:rsidRPr="008348BC" w:rsidRDefault="001D05FF" w:rsidP="008C13DF">
      <w:pPr>
        <w:spacing w:before="240" w:after="0" w:line="240" w:lineRule="auto"/>
        <w:jc w:val="both"/>
        <w:rPr>
          <w:rFonts w:ascii="Arial" w:hAnsi="Arial" w:cs="Arial"/>
          <w:sz w:val="24"/>
          <w:szCs w:val="24"/>
        </w:rPr>
      </w:pPr>
      <w:bookmarkStart w:id="69" w:name="_Toc387417502"/>
      <w:r w:rsidRPr="00D847D5">
        <w:rPr>
          <w:rFonts w:ascii="Arial" w:hAnsi="Arial" w:cs="Arial"/>
          <w:sz w:val="24"/>
          <w:szCs w:val="24"/>
        </w:rPr>
        <w:t>2017 ha sido un ejercicio cargado de innovaciones en el ámbito del marketing y la</w:t>
      </w:r>
      <w:r w:rsidRPr="008348BC">
        <w:rPr>
          <w:rFonts w:ascii="Arial" w:hAnsi="Arial" w:cs="Arial"/>
          <w:sz w:val="24"/>
          <w:szCs w:val="24"/>
        </w:rPr>
        <w:t xml:space="preserve"> comunicación</w:t>
      </w:r>
      <w:r w:rsidR="00DF2FDE">
        <w:rPr>
          <w:rFonts w:ascii="Arial" w:hAnsi="Arial" w:cs="Arial"/>
          <w:sz w:val="24"/>
          <w:szCs w:val="24"/>
        </w:rPr>
        <w:t xml:space="preserve"> llevada a cabo por la Fundación ONCE en relación con la inserción laboral de personas con discapacidad.</w:t>
      </w:r>
      <w:r w:rsidRPr="008348BC">
        <w:rPr>
          <w:rFonts w:ascii="Arial" w:hAnsi="Arial" w:cs="Arial"/>
          <w:sz w:val="24"/>
          <w:szCs w:val="24"/>
        </w:rPr>
        <w:t xml:space="preserve"> El punto de arranque de los nuevos proyectos que </w:t>
      </w:r>
      <w:r w:rsidR="00DF2FDE">
        <w:rPr>
          <w:rFonts w:ascii="Arial" w:hAnsi="Arial" w:cs="Arial"/>
          <w:sz w:val="24"/>
          <w:szCs w:val="24"/>
        </w:rPr>
        <w:t xml:space="preserve">se enumerarán </w:t>
      </w:r>
      <w:r w:rsidRPr="008348BC">
        <w:rPr>
          <w:rFonts w:ascii="Arial" w:hAnsi="Arial" w:cs="Arial"/>
          <w:sz w:val="24"/>
          <w:szCs w:val="24"/>
        </w:rPr>
        <w:t xml:space="preserve"> a continuación fue la realización de los planes de marketing para cada una de las delegaciones de INSERTA en las distintas comunidades autónomas donde opera la entidad. Unos planes que ponen de relieve la nueva visión estratégica de orientación hacia el mercado para incrementar la penetración en los territorios y mejorar su posicionamiento de marca. Los aspectos más relevantes de estas acciones se destacan a continuación: </w:t>
      </w:r>
    </w:p>
    <w:p w:rsidR="001D05FF" w:rsidRPr="008348BC" w:rsidRDefault="001D05FF" w:rsidP="008C13DF">
      <w:pPr>
        <w:pStyle w:val="Cuerpo"/>
        <w:numPr>
          <w:ilvl w:val="0"/>
          <w:numId w:val="33"/>
        </w:numPr>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490BF6">
        <w:rPr>
          <w:rFonts w:ascii="Arial" w:hAnsi="Arial" w:cs="Arial"/>
          <w:color w:val="auto"/>
          <w:sz w:val="24"/>
          <w:szCs w:val="24"/>
        </w:rPr>
        <w:t>Celebración de 17 ruedas de prensa para dar a conocer los programas POISES y POEJ a los medios de comunicación locales y regionales</w:t>
      </w:r>
      <w:r w:rsidR="000F7368">
        <w:rPr>
          <w:rFonts w:ascii="Arial" w:hAnsi="Arial" w:cs="Arial"/>
          <w:color w:val="auto"/>
          <w:sz w:val="24"/>
          <w:szCs w:val="24"/>
        </w:rPr>
        <w:t>,</w:t>
      </w:r>
      <w:r w:rsidRPr="00490BF6">
        <w:rPr>
          <w:rFonts w:ascii="Arial" w:hAnsi="Arial" w:cs="Arial"/>
          <w:color w:val="auto"/>
          <w:sz w:val="24"/>
          <w:szCs w:val="24"/>
        </w:rPr>
        <w:t xml:space="preserve"> celebradas en 17 ciudades de todas las comunidades autónomas</w:t>
      </w:r>
      <w:r w:rsidRPr="008348BC">
        <w:rPr>
          <w:rFonts w:ascii="Arial" w:hAnsi="Arial" w:cs="Arial"/>
          <w:color w:val="auto"/>
          <w:sz w:val="24"/>
          <w:szCs w:val="24"/>
        </w:rPr>
        <w:t xml:space="preserve">, obteniendo 300 repercusiones en los medios de comunicación y casi un millón de visualizaciones en </w:t>
      </w:r>
      <w:proofErr w:type="spellStart"/>
      <w:r w:rsidRPr="008348BC">
        <w:rPr>
          <w:rFonts w:ascii="Arial" w:hAnsi="Arial" w:cs="Arial"/>
          <w:color w:val="auto"/>
          <w:sz w:val="24"/>
          <w:szCs w:val="24"/>
        </w:rPr>
        <w:t>Twitter</w:t>
      </w:r>
      <w:proofErr w:type="spellEnd"/>
      <w:r w:rsidRPr="008348BC">
        <w:rPr>
          <w:rFonts w:ascii="Arial" w:hAnsi="Arial" w:cs="Arial"/>
          <w:color w:val="auto"/>
          <w:sz w:val="24"/>
          <w:szCs w:val="24"/>
        </w:rPr>
        <w:t>.</w:t>
      </w:r>
    </w:p>
    <w:p w:rsidR="001D05FF" w:rsidRPr="008348BC"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 ‘Pasa del NO al ON’, una iniciativa que tenía como objetivo fomentar el empleo de las mujeres con discapacidad</w:t>
      </w:r>
      <w:r w:rsidRPr="008348BC">
        <w:rPr>
          <w:rFonts w:ascii="Arial" w:hAnsi="Arial" w:cs="Arial"/>
          <w:sz w:val="24"/>
          <w:szCs w:val="24"/>
        </w:rPr>
        <w:t xml:space="preserve">. Dado los buenos resultados de esta campaña, </w:t>
      </w:r>
      <w:r w:rsidR="00DF2FDE">
        <w:rPr>
          <w:rFonts w:ascii="Arial" w:hAnsi="Arial" w:cs="Arial"/>
          <w:sz w:val="24"/>
          <w:szCs w:val="24"/>
        </w:rPr>
        <w:t xml:space="preserve">Fundación ONCE </w:t>
      </w:r>
      <w:r w:rsidRPr="008348BC">
        <w:rPr>
          <w:rFonts w:ascii="Arial" w:hAnsi="Arial" w:cs="Arial"/>
          <w:sz w:val="24"/>
          <w:szCs w:val="24"/>
        </w:rPr>
        <w:t xml:space="preserve"> ha dado continuidad a esta iniciativa con una nueva campaña con idénticos objetivos</w:t>
      </w:r>
      <w:r w:rsidR="00DF2FDE">
        <w:rPr>
          <w:rFonts w:ascii="Arial" w:hAnsi="Arial" w:cs="Arial"/>
          <w:sz w:val="24"/>
          <w:szCs w:val="24"/>
        </w:rPr>
        <w:t xml:space="preserve">, </w:t>
      </w:r>
      <w:r w:rsidRPr="008348BC">
        <w:rPr>
          <w:rFonts w:ascii="Arial" w:hAnsi="Arial" w:cs="Arial"/>
          <w:sz w:val="24"/>
          <w:szCs w:val="24"/>
        </w:rPr>
        <w:t>bautizada como ‘Mujeres en modo ON’, que ha dado como resultado hasta el momento la captación de 1.461 mujeres con discapacidad</w:t>
      </w:r>
      <w:r w:rsidR="00DF2FDE">
        <w:rPr>
          <w:rFonts w:ascii="Arial" w:hAnsi="Arial" w:cs="Arial"/>
          <w:sz w:val="24"/>
          <w:szCs w:val="24"/>
        </w:rPr>
        <w:t xml:space="preserve"> así como </w:t>
      </w:r>
      <w:r w:rsidRPr="008348BC">
        <w:rPr>
          <w:rFonts w:ascii="Arial" w:hAnsi="Arial" w:cs="Arial"/>
          <w:sz w:val="24"/>
          <w:szCs w:val="24"/>
        </w:rPr>
        <w:t>147.141 reproducciones del video de la campaña en Facebook</w:t>
      </w:r>
      <w:r w:rsidR="00DF2FDE">
        <w:rPr>
          <w:rFonts w:ascii="Arial" w:hAnsi="Arial" w:cs="Arial"/>
          <w:sz w:val="24"/>
          <w:szCs w:val="24"/>
        </w:rPr>
        <w:t>.</w:t>
      </w:r>
      <w:r w:rsidRPr="008348BC">
        <w:rPr>
          <w:rFonts w:ascii="Arial" w:hAnsi="Arial" w:cs="Arial"/>
          <w:sz w:val="24"/>
          <w:szCs w:val="24"/>
        </w:rPr>
        <w:t xml:space="preserve"> </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 ‘Goles contra el paro’</w:t>
      </w:r>
      <w:r w:rsidR="000F7368">
        <w:rPr>
          <w:rFonts w:ascii="Arial" w:hAnsi="Arial" w:cs="Arial"/>
          <w:sz w:val="24"/>
          <w:szCs w:val="24"/>
        </w:rPr>
        <w:t>,</w:t>
      </w:r>
      <w:r w:rsidRPr="00490BF6">
        <w:rPr>
          <w:rFonts w:ascii="Arial" w:hAnsi="Arial" w:cs="Arial"/>
          <w:sz w:val="24"/>
          <w:szCs w:val="24"/>
        </w:rPr>
        <w:t xml:space="preserve"> </w:t>
      </w:r>
      <w:r w:rsidRPr="008348BC">
        <w:rPr>
          <w:rFonts w:ascii="Arial" w:hAnsi="Arial" w:cs="Arial"/>
          <w:sz w:val="24"/>
          <w:szCs w:val="24"/>
        </w:rPr>
        <w:t>que consiguió que 117 jóvenes con discapacidad lograsen entrar a formar parte  de la bolsa de empleo de Inserta Empleo</w:t>
      </w:r>
      <w:r w:rsidR="00DF2FDE">
        <w:rPr>
          <w:rFonts w:ascii="Arial" w:hAnsi="Arial" w:cs="Arial"/>
          <w:sz w:val="24"/>
          <w:szCs w:val="24"/>
        </w:rPr>
        <w:t>.</w:t>
      </w:r>
      <w:r w:rsidRPr="008348BC">
        <w:rPr>
          <w:rFonts w:ascii="Arial" w:hAnsi="Arial" w:cs="Arial"/>
          <w:sz w:val="24"/>
          <w:szCs w:val="24"/>
        </w:rPr>
        <w:t xml:space="preserve"> </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 xml:space="preserve">Campaña ‘Suma talento, multiplica resultados’’, </w:t>
      </w:r>
      <w:r w:rsidRPr="008348BC">
        <w:rPr>
          <w:rFonts w:ascii="Arial" w:hAnsi="Arial" w:cs="Arial"/>
          <w:sz w:val="24"/>
          <w:szCs w:val="24"/>
        </w:rPr>
        <w:t xml:space="preserve">una campaña itinerante que permitió el contacto con 600 empresas de polígonos extremeños. </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 de video tutoriales ‘Encuentra trabajo Por Talento’: con objeto de  promover la búsqueda activa de empleo entre los jóvenes</w:t>
      </w:r>
      <w:r w:rsidRPr="008348BC">
        <w:rPr>
          <w:rFonts w:ascii="Arial" w:hAnsi="Arial" w:cs="Arial"/>
          <w:sz w:val="24"/>
          <w:szCs w:val="24"/>
        </w:rPr>
        <w:t xml:space="preserve"> de la mano de reconocidos ‘</w:t>
      </w:r>
      <w:proofErr w:type="spellStart"/>
      <w:r w:rsidRPr="008348BC">
        <w:rPr>
          <w:rFonts w:ascii="Arial" w:hAnsi="Arial" w:cs="Arial"/>
          <w:sz w:val="24"/>
          <w:szCs w:val="24"/>
        </w:rPr>
        <w:t>influencers</w:t>
      </w:r>
      <w:proofErr w:type="spellEnd"/>
      <w:r w:rsidRPr="008348BC">
        <w:rPr>
          <w:rFonts w:ascii="Arial" w:hAnsi="Arial" w:cs="Arial"/>
          <w:sz w:val="24"/>
          <w:szCs w:val="24"/>
        </w:rPr>
        <w:t>’</w:t>
      </w:r>
      <w:r w:rsidR="000F7368">
        <w:rPr>
          <w:rFonts w:ascii="Arial" w:hAnsi="Arial" w:cs="Arial"/>
          <w:sz w:val="24"/>
          <w:szCs w:val="24"/>
        </w:rPr>
        <w:t>,</w:t>
      </w:r>
      <w:r w:rsidRPr="008348BC">
        <w:rPr>
          <w:rFonts w:ascii="Arial" w:hAnsi="Arial" w:cs="Arial"/>
          <w:sz w:val="24"/>
          <w:szCs w:val="24"/>
        </w:rPr>
        <w:t xml:space="preserve"> como el </w:t>
      </w:r>
      <w:proofErr w:type="spellStart"/>
      <w:r w:rsidRPr="008348BC">
        <w:rPr>
          <w:rFonts w:ascii="Arial" w:hAnsi="Arial" w:cs="Arial"/>
          <w:sz w:val="24"/>
          <w:szCs w:val="24"/>
        </w:rPr>
        <w:t>youtuber</w:t>
      </w:r>
      <w:proofErr w:type="spellEnd"/>
      <w:r w:rsidRPr="008348BC">
        <w:rPr>
          <w:rFonts w:ascii="Arial" w:hAnsi="Arial" w:cs="Arial"/>
          <w:sz w:val="24"/>
          <w:szCs w:val="24"/>
        </w:rPr>
        <w:t xml:space="preserve"> Breifr9, y Juan </w:t>
      </w:r>
      <w:proofErr w:type="spellStart"/>
      <w:r w:rsidRPr="008348BC">
        <w:rPr>
          <w:rFonts w:ascii="Arial" w:hAnsi="Arial" w:cs="Arial"/>
          <w:sz w:val="24"/>
          <w:szCs w:val="24"/>
        </w:rPr>
        <w:t>Merodio</w:t>
      </w:r>
      <w:proofErr w:type="spellEnd"/>
      <w:r w:rsidRPr="008348BC">
        <w:rPr>
          <w:rFonts w:ascii="Arial" w:hAnsi="Arial" w:cs="Arial"/>
          <w:sz w:val="24"/>
          <w:szCs w:val="24"/>
        </w:rPr>
        <w:t>.</w:t>
      </w:r>
    </w:p>
    <w:p w:rsidR="001D05FF" w:rsidRPr="00490BF6"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Campaña</w:t>
      </w:r>
      <w:r>
        <w:rPr>
          <w:rFonts w:ascii="Arial" w:hAnsi="Arial" w:cs="Arial"/>
          <w:sz w:val="24"/>
          <w:szCs w:val="24"/>
        </w:rPr>
        <w:t xml:space="preserve"> </w:t>
      </w:r>
      <w:r w:rsidRPr="00490BF6">
        <w:rPr>
          <w:rFonts w:ascii="Arial" w:hAnsi="Arial" w:cs="Arial"/>
          <w:sz w:val="24"/>
          <w:szCs w:val="24"/>
        </w:rPr>
        <w:t xml:space="preserve">‘Empléate a fondo con POR TALENTO’: </w:t>
      </w:r>
      <w:r w:rsidR="000F7368">
        <w:rPr>
          <w:rFonts w:ascii="Arial" w:hAnsi="Arial" w:cs="Arial"/>
          <w:sz w:val="24"/>
          <w:szCs w:val="24"/>
        </w:rPr>
        <w:t>INSERTA</w:t>
      </w:r>
      <w:r w:rsidRPr="00490BF6">
        <w:rPr>
          <w:rFonts w:ascii="Arial" w:hAnsi="Arial" w:cs="Arial"/>
          <w:sz w:val="24"/>
          <w:szCs w:val="24"/>
        </w:rPr>
        <w:t xml:space="preserve"> ha lanzado un total de 24 </w:t>
      </w:r>
      <w:proofErr w:type="spellStart"/>
      <w:r w:rsidRPr="008348BC">
        <w:rPr>
          <w:rFonts w:ascii="Arial" w:hAnsi="Arial" w:cs="Arial"/>
          <w:sz w:val="24"/>
          <w:szCs w:val="24"/>
        </w:rPr>
        <w:t>podcasts</w:t>
      </w:r>
      <w:proofErr w:type="spellEnd"/>
      <w:r w:rsidRPr="008348BC">
        <w:rPr>
          <w:rFonts w:ascii="Arial" w:hAnsi="Arial" w:cs="Arial"/>
          <w:sz w:val="24"/>
          <w:szCs w:val="24"/>
        </w:rPr>
        <w:t xml:space="preserve"> que se han distribuido a través de la plataforma POR TALENTO  y las redes sociales.</w:t>
      </w:r>
    </w:p>
    <w:p w:rsidR="001D05FF" w:rsidRPr="008348BC"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lastRenderedPageBreak/>
        <w:t>Campaña de marketing directo ‘Gracias’</w:t>
      </w:r>
      <w:r w:rsidR="000F7368">
        <w:rPr>
          <w:rFonts w:ascii="Arial" w:hAnsi="Arial" w:cs="Arial"/>
          <w:sz w:val="24"/>
          <w:szCs w:val="24"/>
        </w:rPr>
        <w:t>,</w:t>
      </w:r>
      <w:r w:rsidRPr="00490BF6">
        <w:rPr>
          <w:rFonts w:ascii="Arial" w:hAnsi="Arial" w:cs="Arial"/>
          <w:sz w:val="24"/>
          <w:szCs w:val="24"/>
        </w:rPr>
        <w:t xml:space="preserve"> destinada a fidelizar a los jefes de los centros base y a los empresarios</w:t>
      </w:r>
      <w:r w:rsidRPr="008348BC">
        <w:rPr>
          <w:rFonts w:ascii="Arial" w:hAnsi="Arial" w:cs="Arial"/>
          <w:sz w:val="24"/>
          <w:szCs w:val="24"/>
        </w:rPr>
        <w:t xml:space="preserve"> con un amplio alcance en redes sociales (37.007 reproducciones en Facebook).</w:t>
      </w:r>
    </w:p>
    <w:p w:rsidR="001D05FF" w:rsidRPr="008348BC" w:rsidRDefault="001D05FF" w:rsidP="008C13DF">
      <w:pPr>
        <w:pStyle w:val="Prrafodelista"/>
        <w:numPr>
          <w:ilvl w:val="0"/>
          <w:numId w:val="33"/>
        </w:numPr>
        <w:spacing w:before="240" w:after="0" w:line="240" w:lineRule="auto"/>
        <w:contextualSpacing w:val="0"/>
        <w:jc w:val="both"/>
        <w:rPr>
          <w:rFonts w:ascii="Arial" w:hAnsi="Arial" w:cs="Arial"/>
          <w:sz w:val="24"/>
          <w:szCs w:val="24"/>
        </w:rPr>
      </w:pPr>
      <w:r w:rsidRPr="00490BF6">
        <w:rPr>
          <w:rFonts w:ascii="Arial" w:hAnsi="Arial" w:cs="Arial"/>
          <w:sz w:val="24"/>
          <w:szCs w:val="24"/>
        </w:rPr>
        <w:t xml:space="preserve">Incremento de la presencia de </w:t>
      </w:r>
      <w:r w:rsidR="005E6140">
        <w:rPr>
          <w:rFonts w:ascii="Arial" w:hAnsi="Arial" w:cs="Arial"/>
          <w:sz w:val="24"/>
          <w:szCs w:val="24"/>
        </w:rPr>
        <w:t>INSERTA</w:t>
      </w:r>
      <w:r w:rsidRPr="00490BF6">
        <w:rPr>
          <w:rFonts w:ascii="Arial" w:hAnsi="Arial" w:cs="Arial"/>
          <w:sz w:val="24"/>
          <w:szCs w:val="24"/>
        </w:rPr>
        <w:t xml:space="preserve"> </w:t>
      </w:r>
      <w:r w:rsidR="000F7368">
        <w:rPr>
          <w:rFonts w:ascii="Arial" w:hAnsi="Arial" w:cs="Arial"/>
          <w:sz w:val="24"/>
          <w:szCs w:val="24"/>
        </w:rPr>
        <w:t>E</w:t>
      </w:r>
      <w:r w:rsidRPr="00490BF6">
        <w:rPr>
          <w:rFonts w:ascii="Arial" w:hAnsi="Arial" w:cs="Arial"/>
          <w:sz w:val="24"/>
          <w:szCs w:val="24"/>
        </w:rPr>
        <w:t>mpleo y la plataforma POR TALENTO en las redes sociales</w:t>
      </w:r>
      <w:r w:rsidR="000F7368">
        <w:rPr>
          <w:rFonts w:ascii="Arial" w:hAnsi="Arial" w:cs="Arial"/>
          <w:sz w:val="24"/>
          <w:szCs w:val="24"/>
        </w:rPr>
        <w:t>,</w:t>
      </w:r>
      <w:r w:rsidRPr="00490BF6">
        <w:rPr>
          <w:rFonts w:ascii="Arial" w:hAnsi="Arial" w:cs="Arial"/>
          <w:sz w:val="24"/>
          <w:szCs w:val="24"/>
        </w:rPr>
        <w:t xml:space="preserve"> </w:t>
      </w:r>
      <w:r w:rsidRPr="008348BC">
        <w:rPr>
          <w:rFonts w:ascii="Arial" w:hAnsi="Arial" w:cs="Arial"/>
          <w:sz w:val="24"/>
          <w:szCs w:val="24"/>
        </w:rPr>
        <w:t>duplicando su alcance y seguidores en las redes sociales a lo largo del pasado ejercicio 2017, utilizado los distintos perfiles que tiene la entidad en las mismas para la captación de candidatos/as a ofertas y alumnos/as para cursos y talleres: el balance de los tres últimos meses de 2017 fue de 230 personas con discapacidad.</w:t>
      </w:r>
    </w:p>
    <w:p w:rsidR="001D05FF" w:rsidRPr="008348BC" w:rsidRDefault="001D05FF" w:rsidP="008C13DF">
      <w:pPr>
        <w:pStyle w:val="Cuerpo"/>
        <w:numPr>
          <w:ilvl w:val="0"/>
          <w:numId w:val="33"/>
        </w:numPr>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490BF6">
        <w:rPr>
          <w:rFonts w:ascii="Arial" w:hAnsi="Arial" w:cs="Arial"/>
          <w:color w:val="auto"/>
          <w:sz w:val="24"/>
          <w:szCs w:val="24"/>
        </w:rPr>
        <w:t xml:space="preserve">Copatrocinio de eventos empresariales y promoción de categorías de Premios para apoyar a </w:t>
      </w:r>
      <w:r w:rsidR="000F7368">
        <w:rPr>
          <w:rFonts w:ascii="Arial" w:hAnsi="Arial" w:cs="Arial"/>
          <w:color w:val="auto"/>
          <w:sz w:val="24"/>
          <w:szCs w:val="24"/>
        </w:rPr>
        <w:t>P</w:t>
      </w:r>
      <w:r w:rsidRPr="00490BF6">
        <w:rPr>
          <w:rFonts w:ascii="Arial" w:hAnsi="Arial" w:cs="Arial"/>
          <w:color w:val="auto"/>
          <w:sz w:val="24"/>
          <w:szCs w:val="24"/>
        </w:rPr>
        <w:t xml:space="preserve">ymes y emprendedores con discapacidad: </w:t>
      </w:r>
      <w:r w:rsidRPr="008348BC">
        <w:rPr>
          <w:rFonts w:ascii="Arial" w:eastAsia="Times New Roman" w:hAnsi="Arial" w:cs="Arial"/>
          <w:color w:val="auto"/>
          <w:sz w:val="24"/>
          <w:szCs w:val="24"/>
        </w:rPr>
        <w:t>Ciclo de conferencias “XL Desafío. Liderazgo y Gestión del Talento. Nuevos desafíos”</w:t>
      </w:r>
      <w:r w:rsidR="000F7368">
        <w:rPr>
          <w:rFonts w:ascii="Arial" w:eastAsia="Times New Roman" w:hAnsi="Arial" w:cs="Arial"/>
          <w:color w:val="auto"/>
          <w:sz w:val="24"/>
          <w:szCs w:val="24"/>
        </w:rPr>
        <w:t xml:space="preserve">. Destacar también el </w:t>
      </w:r>
      <w:r w:rsidRPr="00490BF6">
        <w:rPr>
          <w:rFonts w:ascii="Arial" w:eastAsia="Times New Roman" w:hAnsi="Arial" w:cs="Arial"/>
          <w:color w:val="auto"/>
          <w:sz w:val="24"/>
          <w:szCs w:val="24"/>
        </w:rPr>
        <w:t>8º Encuentro “El País con tu Futuro”</w:t>
      </w:r>
      <w:r w:rsidR="000F7368">
        <w:rPr>
          <w:rFonts w:ascii="Arial" w:eastAsia="Times New Roman" w:hAnsi="Arial" w:cs="Arial"/>
          <w:color w:val="auto"/>
          <w:sz w:val="24"/>
          <w:szCs w:val="24"/>
        </w:rPr>
        <w:t>,</w:t>
      </w:r>
      <w:r w:rsidRPr="008348BC">
        <w:rPr>
          <w:rFonts w:ascii="Arial" w:eastAsia="Times New Roman" w:hAnsi="Arial" w:cs="Arial"/>
          <w:color w:val="auto"/>
          <w:sz w:val="24"/>
          <w:szCs w:val="24"/>
        </w:rPr>
        <w:t xml:space="preserve"> ‘Congreso Nacional de Jóvenes, organizado por APD’</w:t>
      </w:r>
      <w:r w:rsidR="000F7368">
        <w:rPr>
          <w:rFonts w:ascii="Arial" w:eastAsia="Times New Roman" w:hAnsi="Arial" w:cs="Arial"/>
          <w:color w:val="auto"/>
          <w:sz w:val="24"/>
          <w:szCs w:val="24"/>
        </w:rPr>
        <w:t xml:space="preserve">, </w:t>
      </w:r>
      <w:r w:rsidRPr="008348BC">
        <w:rPr>
          <w:rFonts w:ascii="Arial" w:eastAsia="Times New Roman" w:hAnsi="Arial" w:cs="Arial"/>
          <w:color w:val="auto"/>
          <w:sz w:val="24"/>
          <w:szCs w:val="24"/>
        </w:rPr>
        <w:t xml:space="preserve"> </w:t>
      </w:r>
      <w:r w:rsidRPr="00490BF6">
        <w:rPr>
          <w:rFonts w:ascii="Arial" w:hAnsi="Arial" w:cs="Arial"/>
          <w:color w:val="auto"/>
          <w:sz w:val="24"/>
          <w:szCs w:val="24"/>
        </w:rPr>
        <w:t>Congreso Factor W</w:t>
      </w:r>
      <w:r w:rsidRPr="008348BC">
        <w:rPr>
          <w:rFonts w:ascii="Arial" w:hAnsi="Arial" w:cs="Arial"/>
          <w:color w:val="auto"/>
          <w:sz w:val="24"/>
          <w:szCs w:val="24"/>
        </w:rPr>
        <w:t xml:space="preserve">; </w:t>
      </w:r>
      <w:r w:rsidRPr="00490BF6">
        <w:rPr>
          <w:rFonts w:ascii="Arial" w:hAnsi="Arial" w:cs="Arial"/>
          <w:color w:val="auto"/>
          <w:sz w:val="24"/>
          <w:szCs w:val="24"/>
        </w:rPr>
        <w:t xml:space="preserve">Jornada organizada por </w:t>
      </w:r>
      <w:proofErr w:type="spellStart"/>
      <w:r w:rsidRPr="00490BF6">
        <w:rPr>
          <w:rFonts w:ascii="Arial" w:hAnsi="Arial" w:cs="Arial"/>
          <w:color w:val="auto"/>
          <w:sz w:val="24"/>
          <w:szCs w:val="24"/>
        </w:rPr>
        <w:t>Womenalia</w:t>
      </w:r>
      <w:proofErr w:type="spellEnd"/>
      <w:r w:rsidR="000F7368">
        <w:rPr>
          <w:rFonts w:ascii="Arial" w:hAnsi="Arial" w:cs="Arial"/>
          <w:color w:val="auto"/>
          <w:sz w:val="24"/>
          <w:szCs w:val="24"/>
        </w:rPr>
        <w:t>,</w:t>
      </w:r>
      <w:r w:rsidRPr="00490BF6">
        <w:rPr>
          <w:rFonts w:ascii="Arial" w:hAnsi="Arial" w:cs="Arial"/>
          <w:color w:val="auto"/>
          <w:sz w:val="24"/>
          <w:szCs w:val="24"/>
        </w:rPr>
        <w:t xml:space="preserve"> </w:t>
      </w:r>
      <w:r w:rsidRPr="008348BC">
        <w:rPr>
          <w:rFonts w:ascii="Arial" w:eastAsia="Times New Roman" w:hAnsi="Arial" w:cs="Arial"/>
          <w:color w:val="auto"/>
          <w:sz w:val="24"/>
          <w:szCs w:val="24"/>
        </w:rPr>
        <w:t>taller “Un Plan de Negocio a Prueba de balas”</w:t>
      </w:r>
      <w:r w:rsidR="000F7368">
        <w:rPr>
          <w:rFonts w:ascii="Arial" w:eastAsia="Times New Roman" w:hAnsi="Arial" w:cs="Arial"/>
          <w:color w:val="auto"/>
          <w:sz w:val="24"/>
          <w:szCs w:val="24"/>
        </w:rPr>
        <w:t>,</w:t>
      </w:r>
      <w:r w:rsidRPr="008348BC">
        <w:rPr>
          <w:rFonts w:ascii="Arial" w:eastAsia="Times New Roman" w:hAnsi="Arial" w:cs="Arial"/>
          <w:color w:val="auto"/>
          <w:sz w:val="24"/>
          <w:szCs w:val="24"/>
        </w:rPr>
        <w:t xml:space="preserve"> 5</w:t>
      </w:r>
      <w:r w:rsidRPr="008348BC">
        <w:rPr>
          <w:rFonts w:ascii="Arial" w:hAnsi="Arial" w:cs="Arial"/>
          <w:color w:val="auto"/>
          <w:sz w:val="24"/>
          <w:szCs w:val="24"/>
        </w:rPr>
        <w:t xml:space="preserve"> ‘Desayunos Por Talento’</w:t>
      </w:r>
      <w:r w:rsidR="000D4383">
        <w:rPr>
          <w:rFonts w:ascii="Arial" w:hAnsi="Arial" w:cs="Arial"/>
          <w:color w:val="auto"/>
          <w:sz w:val="24"/>
          <w:szCs w:val="24"/>
        </w:rPr>
        <w:t xml:space="preserve"> o </w:t>
      </w:r>
      <w:proofErr w:type="spellStart"/>
      <w:r w:rsidR="000D4383">
        <w:rPr>
          <w:rFonts w:ascii="Arial" w:hAnsi="Arial" w:cs="Arial"/>
          <w:color w:val="auto"/>
          <w:sz w:val="24"/>
          <w:szCs w:val="24"/>
        </w:rPr>
        <w:t>la</w:t>
      </w:r>
      <w:r w:rsidRPr="008348BC">
        <w:rPr>
          <w:rFonts w:ascii="Arial" w:hAnsi="Arial" w:cs="Arial"/>
          <w:color w:val="auto"/>
          <w:sz w:val="24"/>
          <w:szCs w:val="24"/>
        </w:rPr>
        <w:t>Jornada</w:t>
      </w:r>
      <w:proofErr w:type="spellEnd"/>
      <w:r w:rsidRPr="008348BC">
        <w:rPr>
          <w:rFonts w:ascii="Arial" w:hAnsi="Arial" w:cs="Arial"/>
          <w:color w:val="auto"/>
          <w:sz w:val="24"/>
          <w:szCs w:val="24"/>
        </w:rPr>
        <w:t xml:space="preserve"> </w:t>
      </w:r>
      <w:r w:rsidRPr="00490BF6">
        <w:rPr>
          <w:rFonts w:ascii="Arial" w:hAnsi="Arial" w:cs="Arial"/>
          <w:color w:val="auto"/>
          <w:sz w:val="24"/>
          <w:szCs w:val="24"/>
        </w:rPr>
        <w:t>‘Discapacidad, empleo y privacidad’</w:t>
      </w:r>
      <w:r w:rsidR="000D4383">
        <w:rPr>
          <w:rFonts w:ascii="Arial" w:hAnsi="Arial" w:cs="Arial"/>
          <w:color w:val="auto"/>
          <w:sz w:val="24"/>
          <w:szCs w:val="24"/>
        </w:rPr>
        <w:t>.</w:t>
      </w:r>
      <w:r w:rsidRPr="00490BF6">
        <w:rPr>
          <w:rFonts w:ascii="Arial" w:hAnsi="Arial" w:cs="Arial"/>
          <w:color w:val="auto"/>
          <w:sz w:val="24"/>
          <w:szCs w:val="24"/>
        </w:rPr>
        <w:t xml:space="preserve"> </w:t>
      </w:r>
    </w:p>
    <w:p w:rsidR="001D05FF" w:rsidRPr="008348BC" w:rsidRDefault="001D05FF" w:rsidP="008C13DF">
      <w:pPr>
        <w:pStyle w:val="Cuerpo"/>
        <w:numPr>
          <w:ilvl w:val="0"/>
          <w:numId w:val="33"/>
        </w:numPr>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490BF6">
        <w:rPr>
          <w:rFonts w:ascii="Arial" w:hAnsi="Arial" w:cs="Arial"/>
          <w:sz w:val="24"/>
          <w:szCs w:val="24"/>
        </w:rPr>
        <w:t xml:space="preserve">Apoyo de </w:t>
      </w:r>
      <w:r w:rsidR="005E6140">
        <w:rPr>
          <w:rFonts w:ascii="Arial" w:hAnsi="Arial" w:cs="Arial"/>
          <w:sz w:val="24"/>
          <w:szCs w:val="24"/>
        </w:rPr>
        <w:t>INSERTA</w:t>
      </w:r>
      <w:r w:rsidRPr="00490BF6">
        <w:rPr>
          <w:rFonts w:ascii="Arial" w:hAnsi="Arial" w:cs="Arial"/>
          <w:sz w:val="24"/>
          <w:szCs w:val="24"/>
        </w:rPr>
        <w:t xml:space="preserve"> Empleo al emprendimiento y la integración laboral de las personas con discapacidad en el ámbito de las Pymes: por cuarto año consecutivo </w:t>
      </w:r>
      <w:r w:rsidR="005E6140">
        <w:rPr>
          <w:rFonts w:ascii="Arial" w:hAnsi="Arial" w:cs="Arial"/>
          <w:sz w:val="24"/>
          <w:szCs w:val="24"/>
        </w:rPr>
        <w:t>INSERTA Em</w:t>
      </w:r>
      <w:r w:rsidRPr="00490BF6">
        <w:rPr>
          <w:rFonts w:ascii="Arial" w:hAnsi="Arial" w:cs="Arial"/>
          <w:sz w:val="24"/>
          <w:szCs w:val="24"/>
        </w:rPr>
        <w:t xml:space="preserve">pleo ha copatrocinado los Premios Emprendedores, </w:t>
      </w:r>
      <w:r w:rsidRPr="008348BC">
        <w:rPr>
          <w:rFonts w:ascii="Arial" w:hAnsi="Arial" w:cs="Arial"/>
          <w:sz w:val="24"/>
          <w:szCs w:val="24"/>
        </w:rPr>
        <w:t xml:space="preserve">para destacar la labor emprendedora de las personas con discapacidad y los </w:t>
      </w:r>
      <w:r w:rsidRPr="00490BF6">
        <w:rPr>
          <w:rFonts w:ascii="Arial" w:hAnsi="Arial" w:cs="Arial"/>
          <w:sz w:val="24"/>
          <w:szCs w:val="24"/>
          <w:shd w:val="clear" w:color="auto" w:fill="FFFFFF"/>
        </w:rPr>
        <w:t>IV Premios CEPYME, dentro de los cuales se creó la categoría Premio a la PYME por la Inclusión Laboral de Personas con Discapacidad.</w:t>
      </w:r>
      <w:r w:rsidRPr="008348BC">
        <w:rPr>
          <w:rFonts w:ascii="Arial" w:hAnsi="Arial" w:cs="Arial"/>
          <w:sz w:val="24"/>
          <w:szCs w:val="24"/>
        </w:rPr>
        <w:t xml:space="preserve"> </w:t>
      </w:r>
      <w:r w:rsidRPr="008348BC">
        <w:rPr>
          <w:rFonts w:ascii="Arial" w:hAnsi="Arial" w:cs="Arial"/>
          <w:color w:val="auto"/>
          <w:sz w:val="24"/>
          <w:szCs w:val="24"/>
        </w:rPr>
        <w:t xml:space="preserve">Esta línea de trabajo </w:t>
      </w:r>
      <w:r w:rsidRPr="008348BC">
        <w:rPr>
          <w:rFonts w:ascii="Arial" w:eastAsia="Times New Roman" w:hAnsi="Arial" w:cs="Arial"/>
          <w:color w:val="auto"/>
          <w:sz w:val="24"/>
          <w:szCs w:val="24"/>
        </w:rPr>
        <w:t xml:space="preserve">nos ha llevado a estar presentes en 24 </w:t>
      </w:r>
      <w:r w:rsidRPr="00490BF6">
        <w:rPr>
          <w:rFonts w:ascii="Arial" w:hAnsi="Arial" w:cs="Arial"/>
          <w:color w:val="auto"/>
          <w:sz w:val="24"/>
          <w:szCs w:val="24"/>
        </w:rPr>
        <w:t>ferias, foros de universidades y centros de formación, destacando la  presencia en la X Feria Integral de Empleo de Madrid</w:t>
      </w:r>
      <w:r w:rsidRPr="008348BC">
        <w:rPr>
          <w:rFonts w:ascii="Arial" w:hAnsi="Arial" w:cs="Arial"/>
          <w:color w:val="auto"/>
          <w:sz w:val="24"/>
          <w:szCs w:val="24"/>
        </w:rPr>
        <w:t>, dando como resultado la captación de más de</w:t>
      </w:r>
      <w:r w:rsidR="00D30739">
        <w:rPr>
          <w:rFonts w:ascii="Arial" w:hAnsi="Arial" w:cs="Arial"/>
          <w:color w:val="auto"/>
          <w:sz w:val="24"/>
          <w:szCs w:val="24"/>
        </w:rPr>
        <w:t xml:space="preserve"> </w:t>
      </w:r>
      <w:r w:rsidRPr="008348BC">
        <w:rPr>
          <w:rFonts w:ascii="Arial" w:hAnsi="Arial" w:cs="Arial"/>
          <w:color w:val="auto"/>
          <w:sz w:val="24"/>
          <w:szCs w:val="24"/>
        </w:rPr>
        <w:t xml:space="preserve">750 </w:t>
      </w:r>
      <w:proofErr w:type="spellStart"/>
      <w:r w:rsidR="00987330">
        <w:rPr>
          <w:rFonts w:ascii="Arial" w:hAnsi="Arial" w:cs="Arial"/>
          <w:color w:val="auto"/>
          <w:sz w:val="24"/>
          <w:szCs w:val="24"/>
        </w:rPr>
        <w:t>curriculum</w:t>
      </w:r>
      <w:proofErr w:type="spellEnd"/>
      <w:r w:rsidR="00987330">
        <w:rPr>
          <w:rFonts w:ascii="Arial" w:hAnsi="Arial" w:cs="Arial"/>
          <w:color w:val="auto"/>
          <w:sz w:val="24"/>
          <w:szCs w:val="24"/>
        </w:rPr>
        <w:t xml:space="preserve"> vitae</w:t>
      </w:r>
      <w:r w:rsidRPr="008348BC">
        <w:rPr>
          <w:rFonts w:ascii="Arial" w:hAnsi="Arial" w:cs="Arial"/>
          <w:color w:val="auto"/>
          <w:sz w:val="24"/>
          <w:szCs w:val="24"/>
        </w:rPr>
        <w:t>, 410 demandantes con discapacidad fueron citados a la delegación de Madrid, se grabaron un total de 132 video</w:t>
      </w:r>
      <w:r>
        <w:rPr>
          <w:rFonts w:ascii="Arial" w:hAnsi="Arial" w:cs="Arial"/>
          <w:color w:val="auto"/>
          <w:sz w:val="24"/>
          <w:szCs w:val="24"/>
        </w:rPr>
        <w:t xml:space="preserve"> </w:t>
      </w:r>
      <w:proofErr w:type="spellStart"/>
      <w:r w:rsidR="00987330">
        <w:rPr>
          <w:rFonts w:ascii="Arial" w:hAnsi="Arial" w:cs="Arial"/>
          <w:color w:val="auto"/>
          <w:sz w:val="24"/>
          <w:szCs w:val="24"/>
        </w:rPr>
        <w:t>curriculum</w:t>
      </w:r>
      <w:proofErr w:type="spellEnd"/>
      <w:r w:rsidR="00987330">
        <w:rPr>
          <w:rFonts w:ascii="Arial" w:hAnsi="Arial" w:cs="Arial"/>
          <w:color w:val="auto"/>
          <w:sz w:val="24"/>
          <w:szCs w:val="24"/>
        </w:rPr>
        <w:t xml:space="preserve"> vitae</w:t>
      </w:r>
      <w:r w:rsidRPr="008348BC">
        <w:rPr>
          <w:rFonts w:ascii="Arial" w:hAnsi="Arial" w:cs="Arial"/>
          <w:color w:val="auto"/>
          <w:sz w:val="24"/>
          <w:szCs w:val="24"/>
        </w:rPr>
        <w:t>, 68 jóvenes se inscribieron en Garantía juvenil y se recogieron 15 solicitudes para emprendimiento.</w:t>
      </w:r>
    </w:p>
    <w:p w:rsidR="0095608C" w:rsidRDefault="001D05FF" w:rsidP="008C13DF">
      <w:pPr>
        <w:pStyle w:val="Prrafodelista"/>
        <w:numPr>
          <w:ilvl w:val="0"/>
          <w:numId w:val="33"/>
        </w:numPr>
        <w:shd w:val="clear" w:color="auto" w:fill="FFFFFF"/>
        <w:tabs>
          <w:tab w:val="left" w:pos="567"/>
        </w:tabs>
        <w:spacing w:before="240" w:after="0" w:line="240" w:lineRule="auto"/>
        <w:contextualSpacing w:val="0"/>
        <w:jc w:val="both"/>
        <w:rPr>
          <w:rFonts w:ascii="Arial" w:hAnsi="Arial" w:cs="Arial"/>
          <w:sz w:val="24"/>
          <w:szCs w:val="24"/>
        </w:rPr>
      </w:pPr>
      <w:r w:rsidRPr="00490BF6">
        <w:rPr>
          <w:rFonts w:ascii="Arial" w:hAnsi="Arial" w:cs="Arial"/>
          <w:sz w:val="24"/>
          <w:szCs w:val="24"/>
        </w:rPr>
        <w:t xml:space="preserve">Acciones de comunicación para  obtener mayor notoriedad  entre la opinión pública y los medios de comunicación de ODISMET: </w:t>
      </w:r>
      <w:r w:rsidRPr="008348BC">
        <w:rPr>
          <w:rFonts w:ascii="Arial" w:hAnsi="Arial" w:cs="Arial"/>
          <w:sz w:val="24"/>
          <w:szCs w:val="24"/>
        </w:rPr>
        <w:t xml:space="preserve">el </w:t>
      </w:r>
      <w:r w:rsidR="00987330">
        <w:rPr>
          <w:rFonts w:ascii="Arial" w:hAnsi="Arial" w:cs="Arial"/>
          <w:sz w:val="24"/>
          <w:szCs w:val="24"/>
        </w:rPr>
        <w:t>O</w:t>
      </w:r>
      <w:r w:rsidRPr="008348BC">
        <w:rPr>
          <w:rFonts w:ascii="Arial" w:hAnsi="Arial" w:cs="Arial"/>
          <w:sz w:val="24"/>
          <w:szCs w:val="24"/>
        </w:rPr>
        <w:t>bservatorio ha incorporado dos nuevas secci</w:t>
      </w:r>
      <w:r w:rsidR="00B3421D">
        <w:rPr>
          <w:rFonts w:ascii="Arial" w:hAnsi="Arial" w:cs="Arial"/>
          <w:sz w:val="24"/>
          <w:szCs w:val="24"/>
        </w:rPr>
        <w:t xml:space="preserve">ones </w:t>
      </w:r>
      <w:r w:rsidRPr="008348BC">
        <w:rPr>
          <w:rFonts w:ascii="Arial" w:hAnsi="Arial" w:cs="Arial"/>
          <w:sz w:val="24"/>
          <w:szCs w:val="24"/>
        </w:rPr>
        <w:t>a su banco de datos</w:t>
      </w:r>
      <w:r w:rsidR="00B3421D">
        <w:rPr>
          <w:rFonts w:ascii="Arial" w:hAnsi="Arial" w:cs="Arial"/>
          <w:sz w:val="24"/>
          <w:szCs w:val="24"/>
        </w:rPr>
        <w:t xml:space="preserve">, </w:t>
      </w:r>
      <w:proofErr w:type="gramStart"/>
      <w:r w:rsidRPr="008348BC">
        <w:rPr>
          <w:rFonts w:ascii="Arial" w:hAnsi="Arial" w:cs="Arial"/>
          <w:sz w:val="24"/>
          <w:szCs w:val="24"/>
        </w:rPr>
        <w:t>una</w:t>
      </w:r>
      <w:proofErr w:type="gramEnd"/>
      <w:r w:rsidRPr="008348BC">
        <w:rPr>
          <w:rFonts w:ascii="Arial" w:hAnsi="Arial" w:cs="Arial"/>
          <w:sz w:val="24"/>
          <w:szCs w:val="24"/>
        </w:rPr>
        <w:t xml:space="preserve"> sobre jóvenes (</w:t>
      </w:r>
      <w:hyperlink r:id="rId25" w:history="1">
        <w:r w:rsidRPr="008348BC">
          <w:rPr>
            <w:rStyle w:val="Hipervnculo"/>
            <w:rFonts w:ascii="Arial" w:hAnsi="Arial" w:cs="Arial"/>
            <w:sz w:val="24"/>
            <w:szCs w:val="24"/>
          </w:rPr>
          <w:t>http://odismet.es/es/datos/9-jvenes-y-discapacidad/9/</w:t>
        </w:r>
      </w:hyperlink>
      <w:r w:rsidRPr="008348BC">
        <w:rPr>
          <w:rFonts w:ascii="Arial" w:hAnsi="Arial" w:cs="Arial"/>
          <w:sz w:val="24"/>
          <w:szCs w:val="24"/>
        </w:rPr>
        <w:t>) y otra sobre mujeres (</w:t>
      </w:r>
      <w:hyperlink r:id="rId26" w:history="1">
        <w:r w:rsidRPr="008348BC">
          <w:rPr>
            <w:rStyle w:val="Hipervnculo"/>
            <w:rFonts w:ascii="Arial" w:hAnsi="Arial" w:cs="Arial"/>
            <w:sz w:val="24"/>
            <w:szCs w:val="24"/>
          </w:rPr>
          <w:t>http://odismet.es/es/datos/8-perspectiva-de-gnero/8/</w:t>
        </w:r>
      </w:hyperlink>
      <w:r w:rsidRPr="008348BC">
        <w:rPr>
          <w:rStyle w:val="Hipervnculo"/>
          <w:rFonts w:ascii="Arial" w:hAnsi="Arial" w:cs="Arial"/>
          <w:sz w:val="24"/>
          <w:szCs w:val="24"/>
        </w:rPr>
        <w:t>)</w:t>
      </w:r>
      <w:r w:rsidR="00987330">
        <w:rPr>
          <w:rStyle w:val="Hipervnculo"/>
          <w:rFonts w:ascii="Arial" w:hAnsi="Arial" w:cs="Arial"/>
          <w:sz w:val="24"/>
          <w:szCs w:val="24"/>
        </w:rPr>
        <w:t>.</w:t>
      </w:r>
      <w:r w:rsidRPr="008348BC">
        <w:rPr>
          <w:rFonts w:ascii="Arial" w:hAnsi="Arial" w:cs="Arial"/>
          <w:sz w:val="24"/>
          <w:szCs w:val="24"/>
        </w:rPr>
        <w:t xml:space="preserve"> As</w:t>
      </w:r>
      <w:r w:rsidR="00987330">
        <w:rPr>
          <w:rFonts w:ascii="Arial" w:hAnsi="Arial" w:cs="Arial"/>
          <w:sz w:val="24"/>
          <w:szCs w:val="24"/>
        </w:rPr>
        <w:t xml:space="preserve">í </w:t>
      </w:r>
      <w:r w:rsidRPr="008348BC">
        <w:rPr>
          <w:rFonts w:ascii="Arial" w:hAnsi="Arial" w:cs="Arial"/>
          <w:sz w:val="24"/>
          <w:szCs w:val="24"/>
        </w:rPr>
        <w:t xml:space="preserve">mismo, </w:t>
      </w:r>
      <w:r w:rsidR="005E6140">
        <w:rPr>
          <w:rFonts w:ascii="Arial" w:hAnsi="Arial" w:cs="Arial"/>
          <w:sz w:val="24"/>
          <w:szCs w:val="24"/>
        </w:rPr>
        <w:t>INSERTA</w:t>
      </w:r>
      <w:r w:rsidRPr="008348BC">
        <w:rPr>
          <w:rFonts w:ascii="Arial" w:hAnsi="Arial" w:cs="Arial"/>
          <w:sz w:val="24"/>
          <w:szCs w:val="24"/>
        </w:rPr>
        <w:t xml:space="preserve"> realizó la presentación del informe 2 el día internacional del trabajo, como parte de un acto del Consejo asesor del Foro INSERTA Responsable, </w:t>
      </w:r>
      <w:r w:rsidR="00987330">
        <w:rPr>
          <w:rFonts w:ascii="Arial" w:hAnsi="Arial" w:cs="Arial"/>
          <w:sz w:val="24"/>
          <w:szCs w:val="24"/>
        </w:rPr>
        <w:t>a</w:t>
      </w:r>
      <w:r w:rsidRPr="008348BC">
        <w:rPr>
          <w:rFonts w:ascii="Arial" w:hAnsi="Arial" w:cs="Arial"/>
          <w:sz w:val="24"/>
          <w:szCs w:val="24"/>
        </w:rPr>
        <w:t>demás la infografía del Informe 3 se publicó encartada en el periódico Expansión.</w:t>
      </w:r>
    </w:p>
    <w:p w:rsidR="0095608C" w:rsidRDefault="0095608C" w:rsidP="008C13DF">
      <w:pPr>
        <w:spacing w:before="240" w:after="0" w:line="240" w:lineRule="auto"/>
        <w:rPr>
          <w:rFonts w:ascii="Arial" w:hAnsi="Arial" w:cs="Arial"/>
          <w:sz w:val="24"/>
          <w:szCs w:val="24"/>
        </w:rPr>
      </w:pPr>
      <w:r>
        <w:rPr>
          <w:rFonts w:ascii="Arial" w:hAnsi="Arial" w:cs="Arial"/>
          <w:sz w:val="24"/>
          <w:szCs w:val="24"/>
        </w:rPr>
        <w:br w:type="page"/>
      </w:r>
    </w:p>
    <w:p w:rsidR="009C372C" w:rsidRPr="003B70FC" w:rsidRDefault="009C372C" w:rsidP="008B7E98">
      <w:pPr>
        <w:pStyle w:val="Ttulo1"/>
        <w:spacing w:before="240" w:after="0" w:line="240" w:lineRule="auto"/>
      </w:pPr>
      <w:bookmarkStart w:id="70" w:name="_Toc517088967"/>
      <w:r w:rsidRPr="003B70FC">
        <w:lastRenderedPageBreak/>
        <w:t>ACCESIBILIDAD UNIVERSAL</w:t>
      </w:r>
      <w:bookmarkEnd w:id="69"/>
      <w:bookmarkEnd w:id="70"/>
    </w:p>
    <w:p w:rsidR="0004216C" w:rsidRPr="004E28A9" w:rsidRDefault="003B70FC" w:rsidP="00E55154">
      <w:pPr>
        <w:spacing w:before="240" w:after="0" w:line="240" w:lineRule="auto"/>
        <w:jc w:val="both"/>
        <w:rPr>
          <w:rFonts w:ascii="Arial" w:hAnsi="Arial" w:cs="Arial"/>
          <w:kern w:val="24"/>
          <w:sz w:val="24"/>
          <w:szCs w:val="24"/>
        </w:rPr>
      </w:pPr>
      <w:bookmarkStart w:id="71" w:name="_Toc386362004"/>
      <w:bookmarkStart w:id="72" w:name="_Toc386362333"/>
      <w:bookmarkStart w:id="73" w:name="_Toc386362432"/>
      <w:bookmarkStart w:id="74" w:name="_Toc386362531"/>
      <w:bookmarkStart w:id="75" w:name="_Toc386362630"/>
      <w:bookmarkStart w:id="76" w:name="_Toc386362729"/>
      <w:bookmarkStart w:id="77" w:name="_Toc386362828"/>
      <w:bookmarkStart w:id="78" w:name="_Toc386363239"/>
      <w:bookmarkStart w:id="79" w:name="_Toc386363536"/>
      <w:bookmarkStart w:id="80" w:name="_Toc386364621"/>
      <w:bookmarkStart w:id="81" w:name="_Toc386449409"/>
      <w:bookmarkStart w:id="82" w:name="_Toc386449508"/>
      <w:bookmarkStart w:id="83" w:name="_Toc386468028"/>
      <w:bookmarkStart w:id="84" w:name="_Toc386471343"/>
      <w:bookmarkStart w:id="85" w:name="_Toc386472228"/>
      <w:bookmarkStart w:id="86" w:name="_Toc386474396"/>
      <w:bookmarkStart w:id="87" w:name="_Toc386476986"/>
      <w:bookmarkStart w:id="88" w:name="_Toc386840129"/>
      <w:bookmarkStart w:id="89" w:name="_Toc386840684"/>
      <w:bookmarkStart w:id="90" w:name="_Toc387128725"/>
      <w:bookmarkStart w:id="91" w:name="_Toc387132077"/>
      <w:bookmarkStart w:id="92" w:name="_Toc387134695"/>
      <w:bookmarkStart w:id="93" w:name="_Toc387392128"/>
      <w:bookmarkStart w:id="94" w:name="_Toc387392287"/>
      <w:bookmarkStart w:id="95" w:name="_Toc387417289"/>
      <w:bookmarkStart w:id="96" w:name="_Toc387417432"/>
      <w:bookmarkStart w:id="97" w:name="_Toc387417575"/>
      <w:bookmarkStart w:id="98" w:name="_Toc387417778"/>
      <w:bookmarkStart w:id="99" w:name="_Toc387417899"/>
      <w:bookmarkStart w:id="100" w:name="_Toc387418130"/>
      <w:bookmarkStart w:id="101" w:name="_Toc387928389"/>
      <w:bookmarkStart w:id="102" w:name="_Toc387928585"/>
      <w:bookmarkStart w:id="103" w:name="_Toc387928753"/>
      <w:bookmarkStart w:id="104" w:name="_Toc388463545"/>
      <w:bookmarkStart w:id="105" w:name="_Toc417640231"/>
      <w:bookmarkStart w:id="106" w:name="_Toc417640311"/>
      <w:bookmarkStart w:id="107" w:name="_Toc417893752"/>
      <w:bookmarkStart w:id="108" w:name="_Toc417896394"/>
      <w:bookmarkStart w:id="109" w:name="_Toc418692648"/>
      <w:bookmarkStart w:id="110" w:name="_Toc418778551"/>
      <w:bookmarkStart w:id="111" w:name="_Toc419144630"/>
      <w:bookmarkStart w:id="112" w:name="_Toc419186867"/>
      <w:bookmarkStart w:id="113" w:name="_Toc386471349"/>
      <w:bookmarkStart w:id="114" w:name="_Toc386472234"/>
      <w:bookmarkStart w:id="115" w:name="_Toc386474402"/>
      <w:bookmarkStart w:id="116" w:name="_Toc386476992"/>
      <w:bookmarkStart w:id="117" w:name="_Toc386840135"/>
      <w:bookmarkStart w:id="118" w:name="_Toc386840690"/>
      <w:bookmarkStart w:id="119" w:name="_Toc387128731"/>
      <w:bookmarkStart w:id="120" w:name="_Toc387132083"/>
      <w:bookmarkStart w:id="121" w:name="_Toc387134701"/>
      <w:bookmarkStart w:id="122" w:name="_Toc387392134"/>
      <w:bookmarkStart w:id="123" w:name="_Toc387392293"/>
      <w:bookmarkStart w:id="124" w:name="_Toc387417295"/>
      <w:bookmarkStart w:id="125" w:name="_Toc387417438"/>
      <w:bookmarkStart w:id="126" w:name="_Toc387417581"/>
      <w:bookmarkStart w:id="127" w:name="_Toc387417784"/>
      <w:bookmarkStart w:id="128" w:name="_Toc387417905"/>
      <w:bookmarkStart w:id="129" w:name="_Toc387418136"/>
      <w:bookmarkStart w:id="130" w:name="_Toc387928395"/>
      <w:bookmarkStart w:id="131" w:name="_Toc387928591"/>
      <w:bookmarkStart w:id="132" w:name="_Toc387928759"/>
      <w:bookmarkStart w:id="133" w:name="_Toc388463551"/>
      <w:bookmarkStart w:id="134" w:name="_Toc417640237"/>
      <w:bookmarkStart w:id="135" w:name="_Toc417640317"/>
      <w:bookmarkStart w:id="136" w:name="_Toc417893758"/>
      <w:bookmarkStart w:id="137" w:name="_Toc417896400"/>
      <w:bookmarkStart w:id="138" w:name="_Toc418692654"/>
      <w:bookmarkStart w:id="139" w:name="_Toc418778557"/>
      <w:bookmarkStart w:id="140" w:name="_Toc419144636"/>
      <w:bookmarkStart w:id="141" w:name="_Toc419186873"/>
      <w:bookmarkStart w:id="142" w:name="_Toc387417589"/>
      <w:bookmarkEnd w:id="0"/>
      <w:bookmarkEnd w:id="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4E28A9">
        <w:rPr>
          <w:rFonts w:ascii="Arial" w:hAnsi="Arial" w:cs="Arial"/>
          <w:spacing w:val="-4"/>
          <w:kern w:val="24"/>
          <w:sz w:val="24"/>
          <w:szCs w:val="24"/>
          <w:lang w:val="es-ES_tradnl"/>
        </w:rPr>
        <w:t xml:space="preserve">La accesibilidad es uno de los objetivos prioritarios de la Fundación ONCE desde su creación. </w:t>
      </w:r>
      <w:r w:rsidR="00987330">
        <w:rPr>
          <w:rFonts w:ascii="Arial" w:hAnsi="Arial" w:cs="Arial"/>
          <w:spacing w:val="-4"/>
          <w:kern w:val="24"/>
          <w:sz w:val="24"/>
          <w:szCs w:val="24"/>
          <w:lang w:val="es-ES_tradnl"/>
        </w:rPr>
        <w:t>P</w:t>
      </w:r>
      <w:r w:rsidRPr="004E28A9">
        <w:rPr>
          <w:rFonts w:ascii="Arial" w:hAnsi="Arial" w:cs="Arial"/>
          <w:spacing w:val="-4"/>
          <w:kern w:val="24"/>
          <w:sz w:val="24"/>
          <w:szCs w:val="24"/>
          <w:lang w:val="es-ES_tradnl"/>
        </w:rPr>
        <w:t>ara ello, l</w:t>
      </w:r>
      <w:r w:rsidRPr="004E28A9">
        <w:rPr>
          <w:rFonts w:ascii="Arial" w:hAnsi="Arial" w:cs="Arial"/>
          <w:kern w:val="24"/>
          <w:sz w:val="24"/>
          <w:szCs w:val="24"/>
        </w:rPr>
        <w:t>a Fundación ONCE tiene como misión promover el denominado “Diseño para todas las personas” para así, lograr la accesibilidad universal como condición imprescindible para la igualdad de oportunidades de las personas con discapacidad.</w:t>
      </w:r>
    </w:p>
    <w:p w:rsidR="0004216C" w:rsidRDefault="00987330" w:rsidP="00E55154">
      <w:pPr>
        <w:spacing w:before="240" w:after="0" w:line="240" w:lineRule="auto"/>
        <w:jc w:val="both"/>
        <w:rPr>
          <w:rFonts w:ascii="Arial" w:hAnsi="Arial" w:cs="Arial"/>
          <w:spacing w:val="-4"/>
          <w:kern w:val="24"/>
          <w:sz w:val="24"/>
          <w:szCs w:val="24"/>
          <w:lang w:val="es-ES_tradnl"/>
        </w:rPr>
      </w:pPr>
      <w:r w:rsidRPr="00823A81">
        <w:rPr>
          <w:rFonts w:ascii="Arial" w:hAnsi="Arial" w:cs="Arial"/>
          <w:spacing w:val="-4"/>
          <w:kern w:val="24"/>
          <w:sz w:val="24"/>
          <w:szCs w:val="24"/>
          <w:lang w:val="es-ES_tradnl"/>
        </w:rPr>
        <w:t>D</w:t>
      </w:r>
      <w:r w:rsidR="003B70FC" w:rsidRPr="00823A81">
        <w:rPr>
          <w:rFonts w:ascii="Arial" w:hAnsi="Arial" w:cs="Arial"/>
          <w:spacing w:val="-4"/>
          <w:kern w:val="24"/>
          <w:sz w:val="24"/>
          <w:szCs w:val="24"/>
          <w:lang w:val="es-ES_tradnl"/>
        </w:rPr>
        <w:t xml:space="preserve">urante el ejercicio 2017 la Fundación destinó un importe de 25.268.954 € a actuaciones bajo el Plan de Accesibilidad Universal. Este dato está auditado y se presenta en el Informe de </w:t>
      </w:r>
      <w:r w:rsidR="00D71A88" w:rsidRPr="00823A81">
        <w:rPr>
          <w:rFonts w:ascii="Arial" w:hAnsi="Arial" w:cs="Arial"/>
          <w:spacing w:val="-4"/>
          <w:kern w:val="24"/>
          <w:sz w:val="24"/>
          <w:szCs w:val="24"/>
          <w:lang w:val="es-ES_tradnl"/>
        </w:rPr>
        <w:t>ERNST &amp; YOUNG, S.L. de fecha 21 de mayo de 2018</w:t>
      </w:r>
      <w:r w:rsidR="003B70FC" w:rsidRPr="00823A81">
        <w:rPr>
          <w:rFonts w:ascii="Arial" w:hAnsi="Arial" w:cs="Arial"/>
          <w:spacing w:val="-4"/>
          <w:kern w:val="24"/>
          <w:sz w:val="24"/>
          <w:szCs w:val="24"/>
          <w:lang w:val="es-ES_tradnl"/>
        </w:rPr>
        <w:t xml:space="preserve">, sobre la asignación de recursos de la Fundación ONCE al 31 de diciembre de 2017 y el desglose de los recursos económicos destinados al Plan 15.000/30.000, relativo al cumplimiento de las cláusulas </w:t>
      </w:r>
      <w:r w:rsidRPr="00823A81">
        <w:rPr>
          <w:rFonts w:ascii="Arial" w:hAnsi="Arial" w:cs="Arial"/>
          <w:spacing w:val="-4"/>
          <w:kern w:val="24"/>
          <w:sz w:val="24"/>
          <w:szCs w:val="24"/>
          <w:lang w:val="es-ES_tradnl"/>
        </w:rPr>
        <w:t>6ª</w:t>
      </w:r>
      <w:r w:rsidR="003B70FC" w:rsidRPr="00823A81">
        <w:rPr>
          <w:rFonts w:ascii="Arial" w:hAnsi="Arial" w:cs="Arial"/>
          <w:spacing w:val="-4"/>
          <w:kern w:val="24"/>
          <w:sz w:val="24"/>
          <w:szCs w:val="24"/>
          <w:lang w:val="es-ES_tradnl"/>
        </w:rPr>
        <w:t xml:space="preserve"> y </w:t>
      </w:r>
      <w:r w:rsidRPr="00823A81">
        <w:rPr>
          <w:rFonts w:ascii="Arial" w:hAnsi="Arial" w:cs="Arial"/>
          <w:spacing w:val="-4"/>
          <w:kern w:val="24"/>
          <w:sz w:val="24"/>
          <w:szCs w:val="24"/>
          <w:lang w:val="es-ES_tradnl"/>
        </w:rPr>
        <w:t>8ª</w:t>
      </w:r>
      <w:r w:rsidR="003B70FC" w:rsidRPr="00823A81">
        <w:rPr>
          <w:rFonts w:ascii="Arial" w:hAnsi="Arial" w:cs="Arial"/>
          <w:spacing w:val="-4"/>
          <w:kern w:val="24"/>
          <w:sz w:val="24"/>
          <w:szCs w:val="24"/>
          <w:lang w:val="es-ES_tradnl"/>
        </w:rPr>
        <w:t xml:space="preserve"> del Acuerdo General entre el Gobierno de la Nación y la ONCE en materia de cooperación, solidaridad y competitividad para la estabilidad de futuro de la ONCE para el período 2012-2021.</w:t>
      </w:r>
    </w:p>
    <w:p w:rsidR="008175A7" w:rsidRPr="005A6E4E" w:rsidRDefault="0004216C" w:rsidP="00E55154">
      <w:pPr>
        <w:spacing w:before="240" w:after="0" w:line="240" w:lineRule="auto"/>
        <w:jc w:val="both"/>
        <w:rPr>
          <w:rFonts w:ascii="Arial" w:hAnsi="Arial" w:cs="Arial"/>
          <w:spacing w:val="-4"/>
          <w:kern w:val="24"/>
          <w:sz w:val="24"/>
          <w:szCs w:val="24"/>
          <w:lang w:val="es-ES_tradnl"/>
        </w:rPr>
      </w:pPr>
      <w:r>
        <w:rPr>
          <w:rFonts w:ascii="Arial" w:hAnsi="Arial" w:cs="Arial"/>
          <w:spacing w:val="-4"/>
          <w:kern w:val="24"/>
          <w:sz w:val="24"/>
          <w:szCs w:val="24"/>
          <w:lang w:val="es-ES_tradnl"/>
        </w:rPr>
        <w:t xml:space="preserve">En el ejercicio 2017 merece </w:t>
      </w:r>
      <w:r w:rsidR="00823A81">
        <w:rPr>
          <w:rFonts w:ascii="Arial" w:hAnsi="Arial" w:cs="Arial"/>
          <w:spacing w:val="-4"/>
          <w:kern w:val="24"/>
          <w:sz w:val="24"/>
          <w:szCs w:val="24"/>
          <w:lang w:val="es-ES_tradnl"/>
        </w:rPr>
        <w:t xml:space="preserve">especial mención </w:t>
      </w:r>
      <w:r w:rsidR="008175A7" w:rsidRPr="009A49EC">
        <w:rPr>
          <w:rFonts w:ascii="Arial" w:hAnsi="Arial" w:cs="Arial"/>
          <w:spacing w:val="-4"/>
          <w:kern w:val="24"/>
          <w:sz w:val="24"/>
          <w:szCs w:val="24"/>
          <w:lang w:val="es-ES_tradnl"/>
        </w:rPr>
        <w:t xml:space="preserve">la colaboración entre la Fundación ONCE y el Real Patronato </w:t>
      </w:r>
      <w:r w:rsidR="006C31EA" w:rsidRPr="009A49EC">
        <w:rPr>
          <w:rFonts w:ascii="Arial" w:hAnsi="Arial" w:cs="Arial"/>
          <w:spacing w:val="-4"/>
          <w:kern w:val="24"/>
          <w:sz w:val="24"/>
          <w:szCs w:val="24"/>
          <w:lang w:val="es-ES_tradnl"/>
        </w:rPr>
        <w:t xml:space="preserve">sobre </w:t>
      </w:r>
      <w:r w:rsidR="008175A7" w:rsidRPr="009A49EC">
        <w:rPr>
          <w:rFonts w:ascii="Arial" w:hAnsi="Arial" w:cs="Arial"/>
          <w:spacing w:val="-4"/>
          <w:kern w:val="24"/>
          <w:sz w:val="24"/>
          <w:szCs w:val="24"/>
          <w:lang w:val="es-ES_tradnl"/>
        </w:rPr>
        <w:t xml:space="preserve">Discapacidad, adscrito al </w:t>
      </w:r>
      <w:r w:rsidR="009A49EC" w:rsidRPr="009A49EC">
        <w:rPr>
          <w:rFonts w:ascii="Arial" w:hAnsi="Arial" w:cs="Arial"/>
          <w:spacing w:val="-4"/>
          <w:kern w:val="24"/>
          <w:sz w:val="24"/>
          <w:szCs w:val="24"/>
          <w:lang w:val="es-ES_tradnl"/>
        </w:rPr>
        <w:t xml:space="preserve">anteriormente denominado </w:t>
      </w:r>
      <w:r w:rsidR="008175A7" w:rsidRPr="009A49EC">
        <w:rPr>
          <w:rFonts w:ascii="Arial" w:hAnsi="Arial" w:cs="Arial"/>
          <w:spacing w:val="-4"/>
          <w:kern w:val="24"/>
          <w:sz w:val="24"/>
          <w:szCs w:val="24"/>
          <w:lang w:val="es-ES_tradnl"/>
        </w:rPr>
        <w:t>Ministerio de Sanidad, Servicios Sociales e Igualdad,</w:t>
      </w:r>
      <w:r w:rsidR="00F50674" w:rsidRPr="009A49EC">
        <w:rPr>
          <w:rFonts w:ascii="Arial" w:hAnsi="Arial" w:cs="Arial"/>
          <w:spacing w:val="-4"/>
          <w:kern w:val="24"/>
          <w:sz w:val="24"/>
          <w:szCs w:val="24"/>
          <w:lang w:val="es-ES_tradnl"/>
        </w:rPr>
        <w:t xml:space="preserve"> formalizada a través de dos convenios. El primero de ellos, </w:t>
      </w:r>
      <w:r w:rsidR="008175A7" w:rsidRPr="009A49EC">
        <w:rPr>
          <w:rFonts w:ascii="Arial" w:hAnsi="Arial" w:cs="Arial"/>
          <w:spacing w:val="-4"/>
          <w:kern w:val="24"/>
          <w:sz w:val="24"/>
          <w:szCs w:val="24"/>
          <w:lang w:val="es-ES_tradnl"/>
        </w:rPr>
        <w:t>mediante la aportación de 500 mil euros por cada una de las partes</w:t>
      </w:r>
      <w:r w:rsidR="00823A81" w:rsidRPr="009A49EC">
        <w:rPr>
          <w:rFonts w:ascii="Arial" w:hAnsi="Arial" w:cs="Arial"/>
          <w:spacing w:val="-4"/>
          <w:kern w:val="24"/>
          <w:sz w:val="24"/>
          <w:szCs w:val="24"/>
          <w:lang w:val="es-ES_tradnl"/>
        </w:rPr>
        <w:t xml:space="preserve">, </w:t>
      </w:r>
      <w:r w:rsidRPr="009A49EC">
        <w:rPr>
          <w:rFonts w:ascii="Arial" w:hAnsi="Arial" w:cs="Arial"/>
          <w:spacing w:val="-4"/>
          <w:kern w:val="24"/>
          <w:sz w:val="24"/>
          <w:szCs w:val="24"/>
          <w:lang w:val="es-ES_tradnl"/>
        </w:rPr>
        <w:t xml:space="preserve">ha permitido </w:t>
      </w:r>
      <w:r w:rsidR="008175A7" w:rsidRPr="009A49EC">
        <w:rPr>
          <w:rFonts w:ascii="Arial" w:hAnsi="Arial" w:cs="Arial"/>
          <w:spacing w:val="-4"/>
          <w:kern w:val="24"/>
          <w:sz w:val="24"/>
          <w:szCs w:val="24"/>
          <w:lang w:val="es-ES_tradnl"/>
        </w:rPr>
        <w:t>desarrolla</w:t>
      </w:r>
      <w:r w:rsidRPr="009A49EC">
        <w:rPr>
          <w:rFonts w:ascii="Arial" w:hAnsi="Arial" w:cs="Arial"/>
          <w:spacing w:val="-4"/>
          <w:kern w:val="24"/>
          <w:sz w:val="24"/>
          <w:szCs w:val="24"/>
          <w:lang w:val="es-ES_tradnl"/>
        </w:rPr>
        <w:t>r</w:t>
      </w:r>
      <w:r w:rsidR="008175A7" w:rsidRPr="009A49EC">
        <w:rPr>
          <w:rFonts w:ascii="Arial" w:hAnsi="Arial" w:cs="Arial"/>
          <w:spacing w:val="-4"/>
          <w:kern w:val="24"/>
          <w:sz w:val="24"/>
          <w:szCs w:val="24"/>
          <w:lang w:val="es-ES_tradnl"/>
        </w:rPr>
        <w:t xml:space="preserve"> durante </w:t>
      </w:r>
      <w:r w:rsidRPr="009A49EC">
        <w:rPr>
          <w:rFonts w:ascii="Arial" w:hAnsi="Arial" w:cs="Arial"/>
          <w:spacing w:val="-4"/>
          <w:kern w:val="24"/>
          <w:sz w:val="24"/>
          <w:szCs w:val="24"/>
          <w:lang w:val="es-ES_tradnl"/>
        </w:rPr>
        <w:t xml:space="preserve">el año </w:t>
      </w:r>
      <w:r w:rsidR="008175A7" w:rsidRPr="009A49EC">
        <w:rPr>
          <w:rFonts w:ascii="Arial" w:hAnsi="Arial" w:cs="Arial"/>
          <w:spacing w:val="-4"/>
          <w:kern w:val="24"/>
          <w:sz w:val="24"/>
          <w:szCs w:val="24"/>
          <w:lang w:val="es-ES_tradnl"/>
        </w:rPr>
        <w:t>6 proyectos relacionados con la Accesibilidad Universal</w:t>
      </w:r>
      <w:r w:rsidR="00F50674">
        <w:rPr>
          <w:rFonts w:ascii="Arial" w:hAnsi="Arial"/>
          <w:color w:val="000000"/>
          <w:sz w:val="24"/>
          <w:szCs w:val="24"/>
          <w:u w:color="000000"/>
          <w:bdr w:val="nil"/>
          <w:lang w:val="es-ES_tradnl"/>
        </w:rPr>
        <w:t xml:space="preserve">, de entre los que destaca </w:t>
      </w:r>
      <w:r w:rsidR="008175A7" w:rsidRPr="000D57B3">
        <w:rPr>
          <w:rFonts w:ascii="Arial" w:hAnsi="Arial"/>
          <w:color w:val="000000"/>
          <w:sz w:val="24"/>
          <w:szCs w:val="24"/>
          <w:u w:color="000000"/>
          <w:bdr w:val="nil"/>
          <w:lang w:val="es-ES_tradnl"/>
        </w:rPr>
        <w:t xml:space="preserve">“La casa inteligente, accesible y sostenible”, espacio expositivo itinerante sobre las </w:t>
      </w:r>
      <w:r w:rsidR="008175A7" w:rsidRPr="000D57B3">
        <w:rPr>
          <w:rFonts w:ascii="Arial" w:hAnsi="Arial"/>
          <w:color w:val="000000"/>
          <w:sz w:val="24"/>
          <w:szCs w:val="24"/>
          <w:u w:color="000000"/>
          <w:bdr w:val="nil"/>
        </w:rPr>
        <w:t xml:space="preserve">soluciones TIC que ofrece el mercado, la cual </w:t>
      </w:r>
      <w:r w:rsidR="008175A7" w:rsidRPr="000D57B3">
        <w:rPr>
          <w:rFonts w:ascii="Arial" w:hAnsi="Arial"/>
          <w:color w:val="000000"/>
          <w:sz w:val="24"/>
          <w:szCs w:val="24"/>
          <w:u w:color="000000"/>
          <w:bdr w:val="nil"/>
          <w:lang w:val="es-ES_tradnl"/>
        </w:rPr>
        <w:t>ha contado con más de 40.000 visitantes, que junto a los que la visitaron en 2016 ascienden a más de 70.000.</w:t>
      </w:r>
      <w:r w:rsidR="00F50674">
        <w:rPr>
          <w:rFonts w:ascii="Arial" w:hAnsi="Arial"/>
          <w:color w:val="000000"/>
          <w:sz w:val="24"/>
          <w:szCs w:val="24"/>
          <w:u w:color="000000"/>
          <w:bdr w:val="nil"/>
          <w:lang w:val="es-ES_tradnl"/>
        </w:rPr>
        <w:t xml:space="preserve"> De esta y otras colaboraciones se da cuenta más adelante.</w:t>
      </w:r>
    </w:p>
    <w:p w:rsidR="003B70FC" w:rsidRPr="001964E8" w:rsidRDefault="003B70FC" w:rsidP="00E55154">
      <w:pPr>
        <w:autoSpaceDE w:val="0"/>
        <w:autoSpaceDN w:val="0"/>
        <w:adjustRightInd w:val="0"/>
        <w:spacing w:before="240" w:after="0" w:line="240" w:lineRule="auto"/>
        <w:jc w:val="both"/>
        <w:rPr>
          <w:rFonts w:ascii="Arial" w:hAnsi="Arial" w:cs="Arial"/>
          <w:sz w:val="24"/>
          <w:szCs w:val="24"/>
        </w:rPr>
      </w:pPr>
      <w:bookmarkStart w:id="143" w:name="_Toc386362352"/>
      <w:bookmarkStart w:id="144" w:name="_Toc387417503"/>
      <w:r w:rsidRPr="001964E8">
        <w:rPr>
          <w:rFonts w:ascii="Arial" w:hAnsi="Arial" w:cs="Arial"/>
          <w:sz w:val="24"/>
          <w:szCs w:val="24"/>
        </w:rPr>
        <w:t>Se presenta a</w:t>
      </w:r>
      <w:r w:rsidR="0004216C">
        <w:rPr>
          <w:rFonts w:ascii="Arial" w:hAnsi="Arial" w:cs="Arial"/>
          <w:sz w:val="24"/>
          <w:szCs w:val="24"/>
        </w:rPr>
        <w:t xml:space="preserve"> continuación </w:t>
      </w:r>
      <w:r w:rsidRPr="001964E8">
        <w:rPr>
          <w:rFonts w:ascii="Arial" w:hAnsi="Arial" w:cs="Arial"/>
          <w:sz w:val="24"/>
          <w:szCs w:val="24"/>
        </w:rPr>
        <w:t>un resumen de las actuaciones más relevantes en materia de Accesibilidad Universal llevadas a cabo durante el ejercicio 201</w:t>
      </w:r>
      <w:r>
        <w:rPr>
          <w:rFonts w:ascii="Arial" w:hAnsi="Arial" w:cs="Arial"/>
          <w:sz w:val="24"/>
          <w:szCs w:val="24"/>
        </w:rPr>
        <w:t>7</w:t>
      </w:r>
      <w:r w:rsidRPr="001964E8">
        <w:rPr>
          <w:rFonts w:ascii="Arial" w:hAnsi="Arial" w:cs="Arial"/>
          <w:sz w:val="24"/>
          <w:szCs w:val="24"/>
        </w:rPr>
        <w:t>:</w:t>
      </w:r>
    </w:p>
    <w:p w:rsidR="003B70FC" w:rsidRPr="001964E8" w:rsidRDefault="003B70FC" w:rsidP="00E55154">
      <w:pPr>
        <w:pStyle w:val="Ttulo2"/>
        <w:spacing w:before="240" w:line="240" w:lineRule="auto"/>
        <w:ind w:left="578" w:hanging="578"/>
        <w:rPr>
          <w:rFonts w:ascii="Arial" w:hAnsi="Arial" w:cs="Arial"/>
          <w:color w:val="auto"/>
          <w:sz w:val="24"/>
          <w:szCs w:val="24"/>
        </w:rPr>
      </w:pPr>
      <w:bookmarkStart w:id="145" w:name="_Toc517088968"/>
      <w:r w:rsidRPr="001964E8">
        <w:rPr>
          <w:rFonts w:ascii="Arial" w:hAnsi="Arial" w:cs="Arial"/>
          <w:color w:val="auto"/>
          <w:sz w:val="24"/>
          <w:szCs w:val="24"/>
        </w:rPr>
        <w:t>Actividad institucional. Convenios firmados</w:t>
      </w:r>
      <w:bookmarkEnd w:id="143"/>
      <w:bookmarkEnd w:id="144"/>
      <w:bookmarkEnd w:id="145"/>
    </w:p>
    <w:p w:rsidR="003B70FC" w:rsidRDefault="003B70FC" w:rsidP="00E55154">
      <w:pPr>
        <w:autoSpaceDE w:val="0"/>
        <w:autoSpaceDN w:val="0"/>
        <w:adjustRightInd w:val="0"/>
        <w:spacing w:before="240" w:after="0" w:line="240" w:lineRule="auto"/>
        <w:jc w:val="both"/>
        <w:rPr>
          <w:rFonts w:ascii="Arial" w:hAnsi="Arial" w:cs="Arial"/>
          <w:sz w:val="24"/>
          <w:szCs w:val="24"/>
        </w:rPr>
      </w:pPr>
      <w:r w:rsidRPr="001964E8">
        <w:rPr>
          <w:rFonts w:ascii="Arial" w:hAnsi="Arial" w:cs="Arial"/>
          <w:sz w:val="24"/>
          <w:szCs w:val="24"/>
        </w:rPr>
        <w:t>Una parte importante de las actuaciones de Accesibilidad Universal desarrolladas por la Fundación ONCE se lleva a cabo en colaboración con otras entidades, públicas o privadas.</w:t>
      </w:r>
    </w:p>
    <w:p w:rsidR="00124333" w:rsidRPr="001964E8" w:rsidRDefault="00124333" w:rsidP="00E55154">
      <w:pPr>
        <w:autoSpaceDE w:val="0"/>
        <w:autoSpaceDN w:val="0"/>
        <w:adjustRightInd w:val="0"/>
        <w:spacing w:before="240" w:after="0" w:line="240" w:lineRule="auto"/>
        <w:jc w:val="both"/>
        <w:rPr>
          <w:rFonts w:ascii="Arial" w:hAnsi="Arial" w:cs="Arial"/>
          <w:sz w:val="24"/>
          <w:szCs w:val="24"/>
        </w:rPr>
      </w:pP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3B70FC" w:rsidRPr="004E28A9" w:rsidTr="003B70FC">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3B70FC" w:rsidRPr="001964E8" w:rsidRDefault="003B70FC" w:rsidP="00E55154">
            <w:pPr>
              <w:spacing w:before="240" w:after="0" w:line="240" w:lineRule="auto"/>
              <w:rPr>
                <w:rFonts w:ascii="Arial" w:hAnsi="Arial" w:cs="Arial"/>
                <w:b/>
                <w:sz w:val="24"/>
                <w:szCs w:val="24"/>
              </w:rPr>
            </w:pPr>
            <w:r w:rsidRPr="001964E8">
              <w:rPr>
                <w:rFonts w:ascii="Arial" w:hAnsi="Arial" w:cs="Arial"/>
                <w:b/>
                <w:sz w:val="24"/>
                <w:szCs w:val="24"/>
              </w:rPr>
              <w:t xml:space="preserve">CONVENIOS DE </w:t>
            </w:r>
            <w:r>
              <w:rPr>
                <w:rFonts w:ascii="Arial" w:hAnsi="Arial" w:cs="Arial"/>
                <w:b/>
                <w:sz w:val="24"/>
                <w:szCs w:val="24"/>
              </w:rPr>
              <w:t xml:space="preserve">COLABORACIÓN DE </w:t>
            </w:r>
            <w:r w:rsidRPr="001964E8">
              <w:rPr>
                <w:rFonts w:ascii="Arial" w:hAnsi="Arial" w:cs="Arial"/>
                <w:b/>
                <w:sz w:val="24"/>
                <w:szCs w:val="24"/>
              </w:rPr>
              <w:t>ACCESIBILIDAD UNIVERSAL</w:t>
            </w:r>
          </w:p>
        </w:tc>
      </w:tr>
      <w:tr w:rsidR="003B70FC" w:rsidRPr="004E28A9" w:rsidTr="003B70FC">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3B70FC" w:rsidRPr="001964E8" w:rsidRDefault="003B70FC" w:rsidP="00E55154">
            <w:pPr>
              <w:spacing w:before="240" w:after="0" w:line="240" w:lineRule="auto"/>
              <w:rPr>
                <w:rFonts w:ascii="Arial" w:hAnsi="Arial" w:cs="Arial"/>
                <w:sz w:val="24"/>
                <w:szCs w:val="24"/>
              </w:rPr>
            </w:pPr>
            <w:r w:rsidRPr="001964E8">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3B70FC" w:rsidRPr="001964E8" w:rsidRDefault="003B70FC" w:rsidP="00E55154">
            <w:pPr>
              <w:spacing w:before="240" w:after="0" w:line="240" w:lineRule="auto"/>
              <w:jc w:val="center"/>
              <w:rPr>
                <w:rFonts w:ascii="Arial" w:eastAsia="Arial" w:hAnsi="Arial" w:cs="Arial"/>
                <w:b/>
                <w:bCs/>
                <w:sz w:val="24"/>
                <w:szCs w:val="24"/>
                <w:lang w:val="en-US" w:eastAsia="en-US"/>
              </w:rPr>
            </w:pPr>
            <w:r>
              <w:rPr>
                <w:rFonts w:ascii="Arial" w:hAnsi="Arial" w:cs="Arial"/>
                <w:sz w:val="24"/>
                <w:szCs w:val="24"/>
              </w:rPr>
              <w:t>56</w:t>
            </w:r>
          </w:p>
        </w:tc>
      </w:tr>
      <w:tr w:rsidR="003B70FC" w:rsidRPr="004E28A9" w:rsidTr="003B70FC">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3B70FC" w:rsidRPr="001964E8" w:rsidRDefault="003B70FC" w:rsidP="00E55154">
            <w:pPr>
              <w:spacing w:before="240" w:after="0" w:line="240" w:lineRule="auto"/>
              <w:rPr>
                <w:rFonts w:ascii="Arial" w:hAnsi="Arial" w:cs="Arial"/>
                <w:sz w:val="24"/>
                <w:szCs w:val="24"/>
              </w:rPr>
            </w:pPr>
            <w:r w:rsidRPr="001964E8">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3B70FC" w:rsidRPr="001964E8" w:rsidRDefault="003B70FC" w:rsidP="00E55154">
            <w:pPr>
              <w:spacing w:before="240" w:after="0" w:line="240" w:lineRule="auto"/>
              <w:jc w:val="center"/>
              <w:rPr>
                <w:rFonts w:ascii="Arial" w:eastAsia="Arial" w:hAnsi="Arial" w:cs="Arial"/>
                <w:b/>
                <w:bCs/>
                <w:sz w:val="24"/>
                <w:szCs w:val="24"/>
                <w:lang w:val="en-US" w:eastAsia="en-US"/>
              </w:rPr>
            </w:pPr>
            <w:r>
              <w:rPr>
                <w:rFonts w:ascii="Arial" w:hAnsi="Arial" w:cs="Arial"/>
                <w:sz w:val="24"/>
                <w:szCs w:val="24"/>
              </w:rPr>
              <w:t>17</w:t>
            </w:r>
          </w:p>
        </w:tc>
      </w:tr>
      <w:tr w:rsidR="003B70FC" w:rsidRPr="004E28A9" w:rsidTr="003B70FC">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3B70FC" w:rsidRPr="001964E8" w:rsidRDefault="003B70FC" w:rsidP="00E55154">
            <w:pPr>
              <w:spacing w:before="240" w:after="0" w:line="240" w:lineRule="auto"/>
              <w:jc w:val="right"/>
              <w:rPr>
                <w:rFonts w:ascii="Arial" w:eastAsia="Arial" w:hAnsi="Arial" w:cs="Arial"/>
                <w:b/>
                <w:bCs/>
                <w:sz w:val="24"/>
                <w:szCs w:val="24"/>
                <w:lang w:val="en-US" w:eastAsia="en-US"/>
              </w:rPr>
            </w:pPr>
            <w:r w:rsidRPr="001964E8">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3B70FC" w:rsidRPr="001964E8" w:rsidRDefault="003B70FC" w:rsidP="00E55154">
            <w:pPr>
              <w:spacing w:before="240" w:after="0" w:line="240" w:lineRule="auto"/>
              <w:jc w:val="center"/>
              <w:rPr>
                <w:rFonts w:ascii="Arial" w:eastAsia="Arial" w:hAnsi="Arial" w:cs="Arial"/>
                <w:b/>
                <w:bCs/>
                <w:sz w:val="24"/>
                <w:szCs w:val="24"/>
                <w:lang w:val="en-US" w:eastAsia="en-US"/>
              </w:rPr>
            </w:pPr>
            <w:r>
              <w:rPr>
                <w:rFonts w:ascii="Arial" w:hAnsi="Arial" w:cs="Arial"/>
                <w:b/>
                <w:bCs/>
                <w:sz w:val="24"/>
                <w:szCs w:val="24"/>
              </w:rPr>
              <w:t>73</w:t>
            </w:r>
          </w:p>
        </w:tc>
      </w:tr>
    </w:tbl>
    <w:p w:rsidR="003B70FC" w:rsidRPr="00C1276C" w:rsidRDefault="003B70FC" w:rsidP="00E55154">
      <w:pPr>
        <w:spacing w:before="240" w:after="0" w:line="240" w:lineRule="auto"/>
        <w:jc w:val="both"/>
        <w:rPr>
          <w:rFonts w:ascii="Arial" w:hAnsi="Arial" w:cs="Arial"/>
          <w:sz w:val="24"/>
          <w:szCs w:val="24"/>
        </w:rPr>
      </w:pPr>
      <w:bookmarkStart w:id="146" w:name="_Toc386355716"/>
      <w:bookmarkStart w:id="147" w:name="_Toc386361930"/>
      <w:bookmarkStart w:id="148" w:name="_Toc386362259"/>
      <w:bookmarkStart w:id="149" w:name="_Toc386362353"/>
      <w:bookmarkStart w:id="150" w:name="_Toc386362452"/>
      <w:bookmarkStart w:id="151" w:name="_Toc386362551"/>
      <w:bookmarkStart w:id="152" w:name="_Toc386362650"/>
      <w:bookmarkStart w:id="153" w:name="_Toc386362749"/>
      <w:bookmarkStart w:id="154" w:name="_Toc386363160"/>
      <w:bookmarkStart w:id="155" w:name="_Toc386363457"/>
      <w:bookmarkStart w:id="156" w:name="_Toc386364542"/>
      <w:bookmarkStart w:id="157" w:name="_Toc386449330"/>
      <w:bookmarkStart w:id="158" w:name="_Toc386449429"/>
      <w:bookmarkStart w:id="159" w:name="_Toc386467948"/>
      <w:bookmarkStart w:id="160" w:name="_Toc386471257"/>
      <w:bookmarkStart w:id="161" w:name="_Toc386472142"/>
      <w:bookmarkStart w:id="162" w:name="_Toc386474310"/>
      <w:bookmarkStart w:id="163" w:name="_Toc386476900"/>
      <w:bookmarkStart w:id="164" w:name="_Toc386840043"/>
      <w:bookmarkStart w:id="165" w:name="_Toc386840598"/>
      <w:bookmarkStart w:id="166" w:name="_Toc387128639"/>
      <w:bookmarkStart w:id="167" w:name="_Toc387131991"/>
      <w:bookmarkStart w:id="168" w:name="_Toc387134609"/>
      <w:bookmarkStart w:id="169" w:name="_Toc387392046"/>
      <w:bookmarkStart w:id="170" w:name="_Toc387392205"/>
      <w:bookmarkStart w:id="171" w:name="_Toc387417218"/>
      <w:bookmarkStart w:id="172" w:name="_Toc387417361"/>
      <w:bookmarkStart w:id="173" w:name="_Toc387417504"/>
      <w:bookmarkStart w:id="174" w:name="_Toc387417757"/>
      <w:bookmarkStart w:id="175" w:name="_Toc387417880"/>
      <w:bookmarkStart w:id="176" w:name="_Toc387418111"/>
      <w:bookmarkStart w:id="177" w:name="_Toc387928370"/>
      <w:bookmarkStart w:id="178" w:name="_Toc387928566"/>
      <w:bookmarkStart w:id="179" w:name="_Toc387928734"/>
      <w:bookmarkStart w:id="180" w:name="_Toc388463526"/>
      <w:bookmarkStart w:id="181" w:name="_Toc417640210"/>
      <w:bookmarkStart w:id="182" w:name="_Toc417640290"/>
      <w:bookmarkStart w:id="183" w:name="_Toc417893731"/>
      <w:bookmarkStart w:id="184" w:name="_Toc417896373"/>
      <w:bookmarkStart w:id="185" w:name="_Toc418692627"/>
      <w:bookmarkStart w:id="186" w:name="_Toc418778530"/>
      <w:bookmarkStart w:id="187" w:name="_Toc419144609"/>
      <w:bookmarkStart w:id="188" w:name="_Toc419186846"/>
      <w:bookmarkStart w:id="189" w:name="_Toc419824208"/>
      <w:bookmarkStart w:id="190" w:name="_Toc420318179"/>
      <w:bookmarkStart w:id="191" w:name="_Toc420318258"/>
      <w:bookmarkStart w:id="192" w:name="_Toc420318335"/>
      <w:bookmarkStart w:id="193" w:name="_Toc420319673"/>
      <w:bookmarkStart w:id="194" w:name="_Toc450048687"/>
      <w:bookmarkStart w:id="195" w:name="_Toc450048751"/>
      <w:bookmarkStart w:id="196" w:name="_Toc450048817"/>
      <w:bookmarkStart w:id="197" w:name="_Toc450049371"/>
      <w:bookmarkStart w:id="198" w:name="_Toc386467951"/>
      <w:bookmarkStart w:id="199" w:name="_Toc386471260"/>
      <w:bookmarkStart w:id="200" w:name="_Toc386472145"/>
      <w:bookmarkStart w:id="201" w:name="_Toc386474313"/>
      <w:bookmarkStart w:id="202" w:name="_Toc386476903"/>
      <w:bookmarkStart w:id="203" w:name="_Toc386840046"/>
      <w:bookmarkStart w:id="204" w:name="_Toc386840601"/>
      <w:bookmarkStart w:id="205" w:name="_Toc387128642"/>
      <w:bookmarkStart w:id="206" w:name="_Toc387131994"/>
      <w:bookmarkStart w:id="207" w:name="_Toc387134612"/>
      <w:bookmarkStart w:id="208" w:name="_Toc387392049"/>
      <w:bookmarkStart w:id="209" w:name="_Toc387392208"/>
      <w:bookmarkStart w:id="210" w:name="_Toc387417221"/>
      <w:bookmarkStart w:id="211" w:name="_Toc387417364"/>
      <w:bookmarkStart w:id="212" w:name="_Toc387417507"/>
      <w:bookmarkStart w:id="213" w:name="_Toc387417760"/>
      <w:bookmarkStart w:id="214" w:name="_Toc387417883"/>
      <w:bookmarkStart w:id="215" w:name="_Toc387418114"/>
      <w:bookmarkStart w:id="216" w:name="_Toc387928373"/>
      <w:bookmarkStart w:id="217" w:name="_Toc387928569"/>
      <w:bookmarkStart w:id="218" w:name="_Toc387928737"/>
      <w:bookmarkStart w:id="219" w:name="_Toc388463529"/>
      <w:bookmarkStart w:id="220" w:name="_Toc417640213"/>
      <w:bookmarkStart w:id="221" w:name="_Toc417640293"/>
      <w:bookmarkStart w:id="222" w:name="_Toc417893734"/>
      <w:bookmarkStart w:id="223" w:name="_Toc417896376"/>
      <w:bookmarkStart w:id="224" w:name="_Toc418692630"/>
      <w:bookmarkStart w:id="225" w:name="_Toc418778533"/>
      <w:bookmarkStart w:id="226" w:name="_Toc419144612"/>
      <w:bookmarkStart w:id="227" w:name="_Toc419186849"/>
      <w:bookmarkStart w:id="228" w:name="_Toc419824211"/>
      <w:bookmarkStart w:id="229" w:name="_Toc420318182"/>
      <w:bookmarkStart w:id="230" w:name="_Toc420318261"/>
      <w:bookmarkStart w:id="231" w:name="_Toc420318338"/>
      <w:bookmarkStart w:id="232" w:name="_Toc420319676"/>
      <w:bookmarkStart w:id="233" w:name="_Toc450048690"/>
      <w:bookmarkStart w:id="234" w:name="_Toc450048754"/>
      <w:bookmarkStart w:id="235" w:name="_Toc450048820"/>
      <w:bookmarkStart w:id="236" w:name="_Toc450049374"/>
      <w:bookmarkStart w:id="237" w:name="_Toc386362356"/>
      <w:bookmarkStart w:id="238" w:name="_Toc38741750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C1276C">
        <w:rPr>
          <w:rFonts w:ascii="Arial" w:hAnsi="Arial" w:cs="Arial"/>
          <w:sz w:val="24"/>
          <w:szCs w:val="24"/>
        </w:rPr>
        <w:lastRenderedPageBreak/>
        <w:t>Durante el ejercicio 2017 se han firmado un total de 73 convenios, aument</w:t>
      </w:r>
      <w:r w:rsidR="0004216C">
        <w:rPr>
          <w:rFonts w:ascii="Arial" w:hAnsi="Arial" w:cs="Arial"/>
          <w:sz w:val="24"/>
          <w:szCs w:val="24"/>
        </w:rPr>
        <w:t xml:space="preserve">ando </w:t>
      </w:r>
      <w:r w:rsidRPr="00C1276C">
        <w:rPr>
          <w:rFonts w:ascii="Arial" w:hAnsi="Arial" w:cs="Arial"/>
          <w:sz w:val="24"/>
          <w:szCs w:val="24"/>
        </w:rPr>
        <w:t>en un 7% el número de convenios firmados desde la Dirección de Accesibilidad Universal e Innovación respecto al año 2016</w:t>
      </w:r>
      <w:r w:rsidR="00F50674">
        <w:rPr>
          <w:rFonts w:ascii="Arial" w:hAnsi="Arial" w:cs="Arial"/>
          <w:sz w:val="24"/>
          <w:szCs w:val="24"/>
        </w:rPr>
        <w:t>.</w:t>
      </w:r>
    </w:p>
    <w:p w:rsidR="003B70FC" w:rsidRPr="00C1276C" w:rsidRDefault="00F50674" w:rsidP="00E55154">
      <w:pPr>
        <w:spacing w:before="240" w:after="0" w:line="240" w:lineRule="auto"/>
        <w:jc w:val="both"/>
        <w:rPr>
          <w:rFonts w:ascii="Arial" w:hAnsi="Arial" w:cs="Arial"/>
          <w:kern w:val="24"/>
          <w:sz w:val="24"/>
          <w:szCs w:val="24"/>
        </w:rPr>
      </w:pPr>
      <w:r>
        <w:rPr>
          <w:rFonts w:ascii="Arial" w:hAnsi="Arial" w:cs="Arial"/>
          <w:kern w:val="24"/>
          <w:sz w:val="24"/>
          <w:szCs w:val="24"/>
        </w:rPr>
        <w:t>Como ya se ha indicado, d</w:t>
      </w:r>
      <w:r w:rsidR="003B70FC" w:rsidRPr="00C1276C">
        <w:rPr>
          <w:rFonts w:ascii="Arial" w:hAnsi="Arial" w:cs="Arial"/>
          <w:kern w:val="24"/>
          <w:sz w:val="24"/>
          <w:szCs w:val="24"/>
        </w:rPr>
        <w:t xml:space="preserve">e entre los convenios firmados en el año destacan los dos suscritos con el Real Patronato sobre Discapacidad, constituyendo actualmente la alianza público-privada en materia de accesibilidad más importante en nuestro país. Para esta colaboración </w:t>
      </w:r>
      <w:r>
        <w:rPr>
          <w:rFonts w:ascii="Arial" w:hAnsi="Arial" w:cs="Arial"/>
          <w:kern w:val="24"/>
          <w:sz w:val="24"/>
          <w:szCs w:val="24"/>
        </w:rPr>
        <w:t xml:space="preserve">la Fundación  </w:t>
      </w:r>
      <w:r w:rsidR="003B70FC" w:rsidRPr="00C1276C">
        <w:rPr>
          <w:rFonts w:ascii="Arial" w:hAnsi="Arial" w:cs="Arial"/>
          <w:kern w:val="24"/>
          <w:sz w:val="24"/>
          <w:szCs w:val="24"/>
        </w:rPr>
        <w:t xml:space="preserve">ha dotado una partida presupuestaria superior a 850.000 euros. </w:t>
      </w:r>
    </w:p>
    <w:p w:rsidR="003B70FC" w:rsidRPr="00C1276C" w:rsidRDefault="003B70FC" w:rsidP="00E55154">
      <w:pPr>
        <w:spacing w:before="240" w:after="0" w:line="240" w:lineRule="auto"/>
        <w:jc w:val="both"/>
        <w:rPr>
          <w:rFonts w:ascii="Arial" w:hAnsi="Arial" w:cs="Arial"/>
          <w:kern w:val="24"/>
          <w:sz w:val="24"/>
          <w:szCs w:val="24"/>
        </w:rPr>
      </w:pPr>
      <w:r w:rsidRPr="00C1276C">
        <w:rPr>
          <w:rFonts w:ascii="Arial" w:hAnsi="Arial" w:cs="Arial"/>
          <w:kern w:val="24"/>
          <w:sz w:val="24"/>
          <w:szCs w:val="24"/>
        </w:rPr>
        <w:t xml:space="preserve">El primero de ellos tiene como objetivo la </w:t>
      </w:r>
      <w:r w:rsidRPr="00C1276C">
        <w:rPr>
          <w:rFonts w:ascii="Arial" w:hAnsi="Arial" w:cs="Arial"/>
          <w:i/>
          <w:kern w:val="24"/>
          <w:sz w:val="24"/>
          <w:szCs w:val="24"/>
        </w:rPr>
        <w:t>“Implantación de un programa de Accesibilidad Universal”</w:t>
      </w:r>
      <w:r w:rsidRPr="00C1276C">
        <w:rPr>
          <w:rFonts w:ascii="Arial" w:hAnsi="Arial" w:cs="Arial"/>
          <w:kern w:val="24"/>
          <w:sz w:val="24"/>
          <w:szCs w:val="24"/>
        </w:rPr>
        <w:t>, concretado a través de 6 proyectos:</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i/>
          <w:sz w:val="24"/>
        </w:rPr>
        <w:t>“Promover la normalización técnica en accesibilidad y diseño universal en España, Europa e Internacionalmente”</w:t>
      </w:r>
      <w:r w:rsidRPr="00C1276C">
        <w:rPr>
          <w:rFonts w:ascii="Arial" w:hAnsi="Arial" w:cs="Arial"/>
          <w:sz w:val="24"/>
        </w:rPr>
        <w:t xml:space="preserve">. Dentro del mismo se ha experimentado un importante avance en la elaboración de la norma </w:t>
      </w:r>
      <w:r w:rsidRPr="00C1276C">
        <w:rPr>
          <w:rFonts w:ascii="Arial" w:hAnsi="Arial" w:cs="Arial"/>
          <w:b/>
          <w:sz w:val="24"/>
        </w:rPr>
        <w:t xml:space="preserve">ISO 21902 </w:t>
      </w:r>
      <w:r w:rsidRPr="00C1276C">
        <w:rPr>
          <w:rFonts w:ascii="Arial" w:hAnsi="Arial" w:cs="Arial"/>
          <w:b/>
          <w:spacing w:val="-3"/>
          <w:sz w:val="24"/>
        </w:rPr>
        <w:t xml:space="preserve">“Turismo </w:t>
      </w:r>
      <w:r w:rsidRPr="00C1276C">
        <w:rPr>
          <w:rFonts w:ascii="Arial" w:hAnsi="Arial" w:cs="Arial"/>
          <w:b/>
          <w:sz w:val="24"/>
        </w:rPr>
        <w:t>Accesible”</w:t>
      </w:r>
      <w:r w:rsidRPr="00C1276C">
        <w:rPr>
          <w:rFonts w:ascii="Arial" w:hAnsi="Arial" w:cs="Arial"/>
          <w:sz w:val="24"/>
        </w:rPr>
        <w:t xml:space="preserve">, en colaboración con la </w:t>
      </w:r>
      <w:r w:rsidRPr="00C1276C">
        <w:rPr>
          <w:rFonts w:ascii="Arial" w:hAnsi="Arial" w:cs="Arial"/>
          <w:b/>
          <w:sz w:val="24"/>
        </w:rPr>
        <w:t xml:space="preserve">Organización Mundial del </w:t>
      </w:r>
      <w:r w:rsidRPr="00C1276C">
        <w:rPr>
          <w:rFonts w:ascii="Arial" w:hAnsi="Arial" w:cs="Arial"/>
          <w:b/>
          <w:spacing w:val="-3"/>
          <w:sz w:val="24"/>
        </w:rPr>
        <w:t xml:space="preserve">Turismo </w:t>
      </w:r>
      <w:r w:rsidRPr="00C1276C">
        <w:rPr>
          <w:rFonts w:ascii="Arial" w:hAnsi="Arial" w:cs="Arial"/>
          <w:b/>
          <w:sz w:val="24"/>
        </w:rPr>
        <w:t xml:space="preserve">(OMT) </w:t>
      </w:r>
      <w:r w:rsidRPr="00C1276C">
        <w:rPr>
          <w:rFonts w:ascii="Arial" w:hAnsi="Arial" w:cs="Arial"/>
          <w:sz w:val="24"/>
        </w:rPr>
        <w:t xml:space="preserve">y la </w:t>
      </w:r>
      <w:r w:rsidRPr="00C1276C">
        <w:rPr>
          <w:rFonts w:ascii="Arial" w:hAnsi="Arial" w:cs="Arial"/>
          <w:b/>
          <w:sz w:val="24"/>
        </w:rPr>
        <w:t xml:space="preserve">Asociación Española de Normalización, </w:t>
      </w:r>
      <w:r w:rsidRPr="00C1276C">
        <w:rPr>
          <w:rFonts w:ascii="Arial" w:hAnsi="Arial" w:cs="Arial"/>
          <w:sz w:val="24"/>
        </w:rPr>
        <w:t xml:space="preserve">cuya aprobación se plantea para 2019. </w:t>
      </w:r>
      <w:r w:rsidRPr="00C1276C">
        <w:rPr>
          <w:rFonts w:ascii="Arial" w:hAnsi="Arial" w:cs="Arial"/>
          <w:spacing w:val="-5"/>
          <w:sz w:val="24"/>
        </w:rPr>
        <w:t xml:space="preserve">También </w:t>
      </w:r>
      <w:r w:rsidRPr="00C1276C">
        <w:rPr>
          <w:rFonts w:ascii="Arial" w:hAnsi="Arial" w:cs="Arial"/>
          <w:sz w:val="24"/>
        </w:rPr>
        <w:t xml:space="preserve">se ha avanzado en el desarrollo del proyecto de norma </w:t>
      </w:r>
      <w:r w:rsidRPr="00C1276C">
        <w:rPr>
          <w:rFonts w:ascii="Arial" w:hAnsi="Arial" w:cs="Arial"/>
          <w:b/>
          <w:sz w:val="24"/>
        </w:rPr>
        <w:t>PNE 153101 EX “Lectura Fácil”</w:t>
      </w:r>
      <w:r w:rsidRPr="00C1276C">
        <w:rPr>
          <w:rFonts w:ascii="Arial" w:hAnsi="Arial" w:cs="Arial"/>
          <w:sz w:val="24"/>
        </w:rPr>
        <w:t xml:space="preserve">, del que está prevista su publicación en el primer semestre de 2018. Además se ha mantenido una gran actividad en torno a los grupos de trabajo que conforman el </w:t>
      </w:r>
      <w:r w:rsidRPr="00C1276C">
        <w:rPr>
          <w:rFonts w:ascii="Arial" w:hAnsi="Arial" w:cs="Arial"/>
          <w:b/>
          <w:sz w:val="24"/>
        </w:rPr>
        <w:t>Comité Técnico de Normalización 170</w:t>
      </w:r>
      <w:r w:rsidRPr="00C1276C">
        <w:rPr>
          <w:rFonts w:ascii="Arial" w:hAnsi="Arial" w:cs="Arial"/>
          <w:b/>
          <w:spacing w:val="-18"/>
          <w:sz w:val="24"/>
        </w:rPr>
        <w:t xml:space="preserve"> </w:t>
      </w:r>
      <w:r w:rsidRPr="00C1276C">
        <w:rPr>
          <w:rFonts w:ascii="Arial" w:hAnsi="Arial" w:cs="Arial"/>
          <w:b/>
          <w:sz w:val="24"/>
        </w:rPr>
        <w:t>(CTN170)</w:t>
      </w:r>
      <w:r w:rsidRPr="00C1276C">
        <w:rPr>
          <w:rFonts w:ascii="Arial" w:hAnsi="Arial" w:cs="Arial"/>
          <w:sz w:val="24"/>
        </w:rPr>
        <w:t>.</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t xml:space="preserve">Relacionado con las tecnologías accesibles se continúa con la impartición de </w:t>
      </w:r>
      <w:r w:rsidRPr="00C1276C">
        <w:rPr>
          <w:rFonts w:ascii="Arial" w:hAnsi="Arial" w:cs="Arial"/>
          <w:b/>
          <w:i/>
          <w:sz w:val="24"/>
        </w:rPr>
        <w:t>“Diseño de cursos online para profesionales</w:t>
      </w:r>
      <w:r w:rsidR="00987330">
        <w:rPr>
          <w:rFonts w:ascii="Arial" w:hAnsi="Arial" w:cs="Arial"/>
          <w:b/>
          <w:i/>
          <w:sz w:val="24"/>
        </w:rPr>
        <w:t>.</w:t>
      </w:r>
      <w:r w:rsidRPr="00C1276C">
        <w:rPr>
          <w:rFonts w:ascii="Arial" w:hAnsi="Arial" w:cs="Arial"/>
          <w:b/>
          <w:i/>
          <w:sz w:val="24"/>
        </w:rPr>
        <w:t xml:space="preserve">” </w:t>
      </w:r>
      <w:r w:rsidRPr="00C1276C">
        <w:rPr>
          <w:rFonts w:ascii="Arial" w:hAnsi="Arial" w:cs="Arial"/>
          <w:sz w:val="24"/>
        </w:rPr>
        <w:t xml:space="preserve">Así, en colaboración con la </w:t>
      </w:r>
      <w:r w:rsidRPr="00C1276C">
        <w:rPr>
          <w:rFonts w:ascii="Arial" w:hAnsi="Arial" w:cs="Arial"/>
          <w:b/>
          <w:sz w:val="24"/>
        </w:rPr>
        <w:t xml:space="preserve">UNED </w:t>
      </w:r>
      <w:r w:rsidRPr="00C1276C">
        <w:rPr>
          <w:rFonts w:ascii="Arial" w:hAnsi="Arial" w:cs="Arial"/>
          <w:sz w:val="24"/>
        </w:rPr>
        <w:t xml:space="preserve">se han ejecutado la </w:t>
      </w:r>
      <w:r w:rsidRPr="00C1276C">
        <w:rPr>
          <w:rFonts w:ascii="Arial" w:hAnsi="Arial" w:cs="Arial"/>
          <w:b/>
          <w:sz w:val="24"/>
        </w:rPr>
        <w:t xml:space="preserve">I edición de los cursos “Accesibilidad TIC en compras públicas”, “Materiales Digitales Accesibles”, y “Móviles Accesibles para </w:t>
      </w:r>
      <w:r w:rsidRPr="00C1276C">
        <w:rPr>
          <w:rFonts w:ascii="Arial" w:hAnsi="Arial" w:cs="Arial"/>
          <w:b/>
          <w:spacing w:val="-4"/>
          <w:sz w:val="24"/>
        </w:rPr>
        <w:t xml:space="preserve">Todos” </w:t>
      </w:r>
      <w:r w:rsidRPr="00C1276C">
        <w:rPr>
          <w:rFonts w:ascii="Arial" w:hAnsi="Arial" w:cs="Arial"/>
          <w:sz w:val="24"/>
        </w:rPr>
        <w:t xml:space="preserve">y la </w:t>
      </w:r>
      <w:r w:rsidRPr="00C1276C">
        <w:rPr>
          <w:rFonts w:ascii="Arial" w:hAnsi="Arial" w:cs="Arial"/>
          <w:b/>
          <w:sz w:val="24"/>
        </w:rPr>
        <w:t>II edición del curso “Interacción Persona-Computador. Diseño para todos”</w:t>
      </w:r>
      <w:r w:rsidRPr="00C1276C">
        <w:rPr>
          <w:rFonts w:ascii="Arial" w:hAnsi="Arial" w:cs="Arial"/>
          <w:sz w:val="24"/>
        </w:rPr>
        <w:t xml:space="preserve">. Complementariamente se ha colaborado con la </w:t>
      </w:r>
      <w:r w:rsidRPr="00C1276C">
        <w:rPr>
          <w:rFonts w:ascii="Arial" w:hAnsi="Arial" w:cs="Arial"/>
          <w:b/>
          <w:sz w:val="24"/>
        </w:rPr>
        <w:t xml:space="preserve">Universidad de Jaén </w:t>
      </w:r>
      <w:r w:rsidRPr="00C1276C">
        <w:rPr>
          <w:rFonts w:ascii="Arial" w:hAnsi="Arial" w:cs="Arial"/>
          <w:sz w:val="24"/>
        </w:rPr>
        <w:t xml:space="preserve">para </w:t>
      </w:r>
      <w:r w:rsidRPr="00C1276C">
        <w:rPr>
          <w:rFonts w:ascii="Arial" w:hAnsi="Arial" w:cs="Arial"/>
          <w:spacing w:val="-3"/>
          <w:sz w:val="24"/>
        </w:rPr>
        <w:t xml:space="preserve">la </w:t>
      </w:r>
      <w:r w:rsidRPr="00C1276C">
        <w:rPr>
          <w:rFonts w:ascii="Arial" w:hAnsi="Arial" w:cs="Arial"/>
          <w:sz w:val="24"/>
        </w:rPr>
        <w:t>ejecución de un curso centrado en Diseño para todas las</w:t>
      </w:r>
      <w:r w:rsidRPr="00C1276C">
        <w:rPr>
          <w:rFonts w:ascii="Arial" w:hAnsi="Arial" w:cs="Arial"/>
          <w:spacing w:val="-37"/>
          <w:sz w:val="24"/>
        </w:rPr>
        <w:t xml:space="preserve"> </w:t>
      </w:r>
      <w:r w:rsidRPr="00C1276C">
        <w:rPr>
          <w:rFonts w:ascii="Arial" w:hAnsi="Arial" w:cs="Arial"/>
          <w:sz w:val="24"/>
        </w:rPr>
        <w:t>personas.</w:t>
      </w:r>
    </w:p>
    <w:p w:rsidR="00E126BE"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b/>
          <w:sz w:val="24"/>
        </w:rPr>
      </w:pPr>
      <w:r w:rsidRPr="00C1276C">
        <w:rPr>
          <w:rFonts w:ascii="Arial" w:hAnsi="Arial" w:cs="Arial"/>
          <w:sz w:val="24"/>
        </w:rPr>
        <w:t xml:space="preserve">Como impulso a los recursos formativos con los que cuenta la Universidad, se genera el proyecto </w:t>
      </w:r>
      <w:r w:rsidRPr="00C1276C">
        <w:rPr>
          <w:rFonts w:ascii="Arial" w:hAnsi="Arial" w:cs="Arial"/>
          <w:b/>
          <w:i/>
          <w:sz w:val="24"/>
        </w:rPr>
        <w:t>“Inclusión de los criterios de accesibilidad universal y el diseño para todos en la Universidad”</w:t>
      </w:r>
      <w:r w:rsidR="00987330">
        <w:rPr>
          <w:rFonts w:ascii="Arial" w:hAnsi="Arial" w:cs="Arial"/>
          <w:b/>
          <w:i/>
          <w:sz w:val="24"/>
        </w:rPr>
        <w:t>,</w:t>
      </w:r>
      <w:r w:rsidRPr="00C1276C">
        <w:rPr>
          <w:rFonts w:ascii="Arial" w:hAnsi="Arial" w:cs="Arial"/>
          <w:b/>
          <w:i/>
          <w:sz w:val="24"/>
        </w:rPr>
        <w:t xml:space="preserve"> </w:t>
      </w:r>
      <w:r w:rsidRPr="00C1276C">
        <w:rPr>
          <w:rFonts w:ascii="Arial" w:hAnsi="Arial" w:cs="Arial"/>
          <w:sz w:val="24"/>
        </w:rPr>
        <w:t>para garantizar el aprendizaje de competencias que el alumnado deb</w:t>
      </w:r>
      <w:r w:rsidR="00987330">
        <w:rPr>
          <w:rFonts w:ascii="Arial" w:hAnsi="Arial" w:cs="Arial"/>
          <w:sz w:val="24"/>
        </w:rPr>
        <w:t>e</w:t>
      </w:r>
      <w:r w:rsidRPr="00C1276C">
        <w:rPr>
          <w:rFonts w:ascii="Arial" w:hAnsi="Arial" w:cs="Arial"/>
          <w:sz w:val="24"/>
        </w:rPr>
        <w:t xml:space="preserve"> adquirir en relación con las personas con discapacidad,</w:t>
      </w:r>
      <w:r w:rsidR="00987330">
        <w:rPr>
          <w:rFonts w:ascii="Arial" w:hAnsi="Arial" w:cs="Arial"/>
          <w:sz w:val="24"/>
        </w:rPr>
        <w:t xml:space="preserve"> </w:t>
      </w:r>
      <w:r w:rsidRPr="00C1276C">
        <w:rPr>
          <w:rFonts w:ascii="Arial" w:hAnsi="Arial" w:cs="Arial"/>
          <w:sz w:val="24"/>
        </w:rPr>
        <w:t xml:space="preserve">dentro del ejercicio de su profesión. Para ello se han desarrollado 4 jornadas formativas y 5 grupos de trabajo, se han publicado </w:t>
      </w:r>
      <w:r w:rsidRPr="00C1276C">
        <w:rPr>
          <w:rFonts w:ascii="Arial" w:hAnsi="Arial" w:cs="Arial"/>
          <w:b/>
          <w:sz w:val="24"/>
        </w:rPr>
        <w:t xml:space="preserve">2 manuales para las titulaciones de </w:t>
      </w:r>
      <w:r w:rsidRPr="00C1276C">
        <w:rPr>
          <w:rFonts w:ascii="Arial" w:hAnsi="Arial" w:cs="Arial"/>
          <w:b/>
          <w:spacing w:val="-4"/>
          <w:sz w:val="24"/>
        </w:rPr>
        <w:t xml:space="preserve">Turismo </w:t>
      </w:r>
      <w:r w:rsidRPr="00C1276C">
        <w:rPr>
          <w:rFonts w:ascii="Arial" w:hAnsi="Arial" w:cs="Arial"/>
          <w:b/>
          <w:sz w:val="24"/>
        </w:rPr>
        <w:t>y Educación</w:t>
      </w:r>
      <w:r w:rsidRPr="00C1276C">
        <w:rPr>
          <w:rFonts w:ascii="Arial" w:hAnsi="Arial" w:cs="Arial"/>
          <w:sz w:val="24"/>
        </w:rPr>
        <w:t xml:space="preserve">, habiéndose desarrollado 23 actividades de difusión de diferente índole, liderando el proyecto en colaboración con </w:t>
      </w:r>
      <w:r w:rsidRPr="00C1276C">
        <w:rPr>
          <w:rFonts w:ascii="Arial" w:hAnsi="Arial" w:cs="Arial"/>
          <w:spacing w:val="-3"/>
          <w:sz w:val="24"/>
        </w:rPr>
        <w:t xml:space="preserve">la </w:t>
      </w:r>
      <w:r w:rsidRPr="00C1276C">
        <w:rPr>
          <w:rFonts w:ascii="Arial" w:hAnsi="Arial" w:cs="Arial"/>
          <w:b/>
          <w:sz w:val="24"/>
        </w:rPr>
        <w:t>Conferencia de Rectores de Universidades Españolas</w:t>
      </w:r>
      <w:r w:rsidRPr="00C1276C">
        <w:rPr>
          <w:rFonts w:ascii="Arial" w:hAnsi="Arial" w:cs="Arial"/>
          <w:b/>
          <w:spacing w:val="-10"/>
          <w:sz w:val="24"/>
        </w:rPr>
        <w:t xml:space="preserve"> </w:t>
      </w:r>
      <w:r w:rsidRPr="00C1276C">
        <w:rPr>
          <w:rFonts w:ascii="Arial" w:hAnsi="Arial" w:cs="Arial"/>
          <w:b/>
          <w:sz w:val="24"/>
        </w:rPr>
        <w:t>(CRUE).</w:t>
      </w:r>
    </w:p>
    <w:p w:rsidR="00E126BE" w:rsidRDefault="00E126BE" w:rsidP="00E55154">
      <w:pPr>
        <w:spacing w:before="240" w:after="0" w:line="240" w:lineRule="auto"/>
        <w:rPr>
          <w:rFonts w:ascii="Arial" w:hAnsi="Arial" w:cs="Arial"/>
          <w:b/>
          <w:sz w:val="24"/>
        </w:rPr>
      </w:pPr>
      <w:r>
        <w:rPr>
          <w:rFonts w:ascii="Arial" w:hAnsi="Arial" w:cs="Arial"/>
          <w:b/>
          <w:sz w:val="24"/>
        </w:rPr>
        <w:br w:type="page"/>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lastRenderedPageBreak/>
        <w:t xml:space="preserve">Se continúa con el proyecto </w:t>
      </w:r>
      <w:r w:rsidRPr="00C1276C">
        <w:rPr>
          <w:rFonts w:ascii="Arial" w:hAnsi="Arial" w:cs="Arial"/>
          <w:b/>
          <w:i/>
          <w:sz w:val="24"/>
        </w:rPr>
        <w:t xml:space="preserve">“Diseño e </w:t>
      </w:r>
      <w:proofErr w:type="spellStart"/>
      <w:r w:rsidRPr="00C1276C">
        <w:rPr>
          <w:rFonts w:ascii="Arial" w:hAnsi="Arial" w:cs="Arial"/>
          <w:b/>
          <w:i/>
          <w:sz w:val="24"/>
        </w:rPr>
        <w:t>itinerancia</w:t>
      </w:r>
      <w:proofErr w:type="spellEnd"/>
      <w:r w:rsidRPr="00C1276C">
        <w:rPr>
          <w:rFonts w:ascii="Arial" w:hAnsi="Arial" w:cs="Arial"/>
          <w:b/>
          <w:i/>
          <w:sz w:val="24"/>
        </w:rPr>
        <w:t xml:space="preserve"> de Casa inteligente, accesible y sostenible”, </w:t>
      </w:r>
      <w:r w:rsidRPr="00C1276C">
        <w:rPr>
          <w:rFonts w:ascii="Arial" w:hAnsi="Arial" w:cs="Arial"/>
          <w:sz w:val="24"/>
        </w:rPr>
        <w:t xml:space="preserve">que ha recorrido </w:t>
      </w:r>
      <w:r w:rsidRPr="00C1276C">
        <w:rPr>
          <w:rFonts w:ascii="Arial" w:hAnsi="Arial" w:cs="Arial"/>
          <w:b/>
          <w:sz w:val="24"/>
        </w:rPr>
        <w:t>21 ciudades</w:t>
      </w:r>
      <w:r w:rsidRPr="00C1276C">
        <w:rPr>
          <w:rFonts w:ascii="Arial" w:hAnsi="Arial" w:cs="Arial"/>
          <w:sz w:val="24"/>
        </w:rPr>
        <w:t xml:space="preserve">, en 5 meses y ha conseguido un gran impacto con más de </w:t>
      </w:r>
      <w:r w:rsidRPr="00C1276C">
        <w:rPr>
          <w:rFonts w:ascii="Arial" w:hAnsi="Arial" w:cs="Arial"/>
          <w:b/>
          <w:sz w:val="24"/>
        </w:rPr>
        <w:t>40.000</w:t>
      </w:r>
      <w:r w:rsidRPr="00C1276C">
        <w:rPr>
          <w:rFonts w:ascii="Arial" w:hAnsi="Arial" w:cs="Arial"/>
          <w:b/>
          <w:spacing w:val="-22"/>
          <w:sz w:val="24"/>
        </w:rPr>
        <w:t xml:space="preserve"> </w:t>
      </w:r>
      <w:r w:rsidRPr="00C1276C">
        <w:rPr>
          <w:rFonts w:ascii="Arial" w:hAnsi="Arial" w:cs="Arial"/>
          <w:b/>
          <w:sz w:val="24"/>
        </w:rPr>
        <w:t>visitantes</w:t>
      </w:r>
      <w:r w:rsidR="00054EAC">
        <w:rPr>
          <w:rFonts w:ascii="Arial" w:hAnsi="Arial" w:cs="Arial"/>
          <w:b/>
          <w:sz w:val="24"/>
        </w:rPr>
        <w:t xml:space="preserve">, </w:t>
      </w:r>
      <w:r w:rsidR="00054EAC" w:rsidRPr="000D57B3">
        <w:rPr>
          <w:rFonts w:ascii="Arial" w:hAnsi="Arial"/>
          <w:color w:val="000000"/>
          <w:sz w:val="24"/>
          <w:szCs w:val="24"/>
          <w:u w:color="000000"/>
          <w:bdr w:val="nil"/>
          <w:lang w:val="es-ES_tradnl"/>
        </w:rPr>
        <w:t>que junto a los que la visitaron en 2016 ascienden a más de 70.000.</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t xml:space="preserve">En el marco del proyecto </w:t>
      </w:r>
      <w:r w:rsidRPr="00C1276C">
        <w:rPr>
          <w:rFonts w:ascii="Arial" w:hAnsi="Arial" w:cs="Arial"/>
          <w:b/>
          <w:i/>
          <w:sz w:val="24"/>
        </w:rPr>
        <w:t>“Investigación sobre indicadores en accesibilidad universal”</w:t>
      </w:r>
      <w:r w:rsidRPr="00C1276C">
        <w:rPr>
          <w:rFonts w:ascii="Arial" w:hAnsi="Arial" w:cs="Arial"/>
          <w:i/>
          <w:sz w:val="24"/>
        </w:rPr>
        <w:t xml:space="preserve">, </w:t>
      </w:r>
      <w:r w:rsidRPr="00C1276C">
        <w:rPr>
          <w:rFonts w:ascii="Arial" w:hAnsi="Arial" w:cs="Arial"/>
          <w:sz w:val="24"/>
        </w:rPr>
        <w:t>que contempla los indicadores de los Objetivos de Desarrollo Sostenible de la ONU, proponiendo metodologías y métricas para las condiciones de accesibilidad universal en edificios de uso público, se han elaborado dos herramientas de medición: una de uso profesional y otr</w:t>
      </w:r>
      <w:r w:rsidR="00987330">
        <w:rPr>
          <w:rFonts w:ascii="Arial" w:hAnsi="Arial" w:cs="Arial"/>
          <w:sz w:val="24"/>
        </w:rPr>
        <w:t>a</w:t>
      </w:r>
      <w:r w:rsidRPr="00C1276C">
        <w:rPr>
          <w:rFonts w:ascii="Arial" w:hAnsi="Arial" w:cs="Arial"/>
          <w:sz w:val="24"/>
        </w:rPr>
        <w:t xml:space="preserve"> de autoevaluación</w:t>
      </w:r>
    </w:p>
    <w:p w:rsidR="003B70FC" w:rsidRPr="00C1276C" w:rsidRDefault="003B70FC" w:rsidP="00E55154">
      <w:pPr>
        <w:pStyle w:val="Prrafodelista"/>
        <w:widowControl w:val="0"/>
        <w:numPr>
          <w:ilvl w:val="0"/>
          <w:numId w:val="35"/>
        </w:numPr>
        <w:tabs>
          <w:tab w:val="left" w:pos="567"/>
        </w:tabs>
        <w:autoSpaceDE w:val="0"/>
        <w:autoSpaceDN w:val="0"/>
        <w:spacing w:before="240" w:after="0" w:line="240" w:lineRule="auto"/>
        <w:ind w:left="567" w:right="-1"/>
        <w:contextualSpacing w:val="0"/>
        <w:jc w:val="both"/>
        <w:rPr>
          <w:rFonts w:ascii="Arial" w:hAnsi="Arial" w:cs="Arial"/>
          <w:sz w:val="24"/>
        </w:rPr>
      </w:pPr>
      <w:r w:rsidRPr="00C1276C">
        <w:rPr>
          <w:rFonts w:ascii="Arial" w:hAnsi="Arial" w:cs="Arial"/>
          <w:sz w:val="24"/>
        </w:rPr>
        <w:t xml:space="preserve">El proyecto </w:t>
      </w:r>
      <w:r w:rsidRPr="00C1276C">
        <w:rPr>
          <w:rFonts w:ascii="Arial" w:hAnsi="Arial" w:cs="Arial"/>
          <w:b/>
          <w:i/>
          <w:sz w:val="24"/>
        </w:rPr>
        <w:t xml:space="preserve">“Investigación para la mejora de la empleabilidad de personas con discapacidad teniendo en cuenta las condiciones de accesibilidad” </w:t>
      </w:r>
      <w:r w:rsidRPr="00C1276C">
        <w:rPr>
          <w:rFonts w:ascii="Arial" w:hAnsi="Arial" w:cs="Arial"/>
          <w:sz w:val="24"/>
        </w:rPr>
        <w:t xml:space="preserve">ha permitido analizar la accesibilidad al puesto de trabajo en </w:t>
      </w:r>
      <w:r w:rsidRPr="00C1276C">
        <w:rPr>
          <w:rFonts w:ascii="Arial" w:hAnsi="Arial" w:cs="Arial"/>
          <w:spacing w:val="-8"/>
          <w:sz w:val="24"/>
        </w:rPr>
        <w:t xml:space="preserve">11 </w:t>
      </w:r>
      <w:r w:rsidRPr="00C1276C">
        <w:rPr>
          <w:rFonts w:ascii="Arial" w:hAnsi="Arial" w:cs="Arial"/>
          <w:sz w:val="24"/>
        </w:rPr>
        <w:t>estudios de</w:t>
      </w:r>
      <w:r w:rsidRPr="00C1276C">
        <w:rPr>
          <w:rFonts w:ascii="Arial" w:hAnsi="Arial" w:cs="Arial"/>
          <w:spacing w:val="-36"/>
          <w:sz w:val="24"/>
        </w:rPr>
        <w:t xml:space="preserve"> </w:t>
      </w:r>
      <w:r w:rsidRPr="00C1276C">
        <w:rPr>
          <w:rFonts w:ascii="Arial" w:hAnsi="Arial" w:cs="Arial"/>
          <w:sz w:val="24"/>
        </w:rPr>
        <w:t>caso.</w:t>
      </w:r>
    </w:p>
    <w:p w:rsidR="003B70FC" w:rsidRPr="00C1276C" w:rsidRDefault="003B70FC" w:rsidP="00E55154">
      <w:pPr>
        <w:pStyle w:val="Textoindependiente"/>
        <w:spacing w:before="240" w:after="0" w:line="240" w:lineRule="auto"/>
        <w:jc w:val="both"/>
        <w:rPr>
          <w:rFonts w:ascii="Arial" w:hAnsi="Arial" w:cs="Arial"/>
          <w:sz w:val="24"/>
          <w:szCs w:val="24"/>
        </w:rPr>
      </w:pPr>
      <w:r w:rsidRPr="00C1276C">
        <w:rPr>
          <w:rFonts w:ascii="Arial" w:hAnsi="Arial" w:cs="Arial"/>
          <w:sz w:val="24"/>
          <w:szCs w:val="24"/>
        </w:rPr>
        <w:t>El segundo,</w:t>
      </w:r>
      <w:r w:rsidR="00987330">
        <w:rPr>
          <w:rFonts w:ascii="Arial" w:hAnsi="Arial" w:cs="Arial"/>
          <w:sz w:val="24"/>
          <w:szCs w:val="24"/>
        </w:rPr>
        <w:t xml:space="preserve"> </w:t>
      </w:r>
      <w:r w:rsidRPr="00C1276C">
        <w:rPr>
          <w:rFonts w:ascii="Arial" w:hAnsi="Arial" w:cs="Arial"/>
          <w:sz w:val="24"/>
          <w:szCs w:val="24"/>
        </w:rPr>
        <w:t>firmado entre la Fundación ONCE, Real Patronato sobre Discapacidad, CERMI y el</w:t>
      </w:r>
      <w:r w:rsidR="009A49EC">
        <w:rPr>
          <w:rFonts w:ascii="Arial" w:hAnsi="Arial" w:cs="Arial"/>
          <w:sz w:val="24"/>
          <w:szCs w:val="24"/>
        </w:rPr>
        <w:t xml:space="preserve"> anteriormente denominado </w:t>
      </w:r>
      <w:r w:rsidRPr="00C1276C">
        <w:rPr>
          <w:rFonts w:ascii="Arial" w:hAnsi="Arial" w:cs="Arial"/>
          <w:sz w:val="24"/>
          <w:szCs w:val="24"/>
        </w:rPr>
        <w:t xml:space="preserve">Ministerio de Sanidad, Servicios Sociales e Igualdad, tiene por finalidad la realización del </w:t>
      </w:r>
      <w:r w:rsidRPr="00C1276C">
        <w:rPr>
          <w:rFonts w:ascii="Arial" w:hAnsi="Arial" w:cs="Arial"/>
          <w:i/>
          <w:sz w:val="24"/>
          <w:szCs w:val="24"/>
        </w:rPr>
        <w:t xml:space="preserve">“Plan Nacional de Accesibilidad Universal 2018-2026”, </w:t>
      </w:r>
      <w:r w:rsidRPr="00C1276C">
        <w:rPr>
          <w:rFonts w:ascii="Arial" w:hAnsi="Arial" w:cs="Arial"/>
          <w:sz w:val="24"/>
          <w:szCs w:val="24"/>
        </w:rPr>
        <w:t>según lo establecido en el Real Decreto Legislativo 1/2013. En este sentido, la Dirección de Accesibilidad Universal aportará la propuesta técnica del Plan y la redacción de los estudios de accesibilidad universal en los ámbitos de bienes y servicios, administraciones públicas y municipios.</w:t>
      </w:r>
    </w:p>
    <w:p w:rsidR="003B70FC" w:rsidRPr="00C1276C" w:rsidRDefault="003B70FC" w:rsidP="00E55154">
      <w:pPr>
        <w:spacing w:before="240" w:after="0" w:line="240" w:lineRule="auto"/>
        <w:jc w:val="both"/>
        <w:rPr>
          <w:rFonts w:ascii="Arial" w:hAnsi="Arial" w:cs="Arial"/>
          <w:sz w:val="24"/>
          <w:szCs w:val="24"/>
        </w:rPr>
      </w:pPr>
      <w:r w:rsidRPr="00C1276C">
        <w:rPr>
          <w:rFonts w:ascii="Arial" w:hAnsi="Arial" w:cs="Arial"/>
          <w:sz w:val="24"/>
          <w:szCs w:val="24"/>
        </w:rPr>
        <w:t xml:space="preserve">Otros convenios destacables con </w:t>
      </w:r>
      <w:r w:rsidR="009A49EC">
        <w:rPr>
          <w:rFonts w:ascii="Arial" w:hAnsi="Arial" w:cs="Arial"/>
          <w:sz w:val="24"/>
          <w:szCs w:val="24"/>
        </w:rPr>
        <w:t>A</w:t>
      </w:r>
      <w:r w:rsidRPr="00C1276C">
        <w:rPr>
          <w:rFonts w:ascii="Arial" w:hAnsi="Arial" w:cs="Arial"/>
          <w:sz w:val="24"/>
          <w:szCs w:val="24"/>
        </w:rPr>
        <w:t xml:space="preserve">dministraciones Públicas son los firmados con el </w:t>
      </w:r>
      <w:r w:rsidRPr="00C1276C">
        <w:rPr>
          <w:rFonts w:ascii="Arial" w:hAnsi="Arial" w:cs="Arial"/>
          <w:b/>
          <w:sz w:val="24"/>
          <w:szCs w:val="24"/>
        </w:rPr>
        <w:t xml:space="preserve">Ayuntamiento de Jaca y </w:t>
      </w:r>
      <w:proofErr w:type="spellStart"/>
      <w:r w:rsidRPr="00C1276C">
        <w:rPr>
          <w:rFonts w:ascii="Arial" w:hAnsi="Arial" w:cs="Arial"/>
          <w:b/>
          <w:sz w:val="24"/>
          <w:szCs w:val="24"/>
        </w:rPr>
        <w:t>Sabiñánigo</w:t>
      </w:r>
      <w:proofErr w:type="spellEnd"/>
      <w:r w:rsidRPr="00C1276C">
        <w:rPr>
          <w:rFonts w:ascii="Arial" w:hAnsi="Arial" w:cs="Arial"/>
          <w:b/>
          <w:sz w:val="24"/>
          <w:szCs w:val="24"/>
        </w:rPr>
        <w:t>,</w:t>
      </w:r>
      <w:r w:rsidR="00987330">
        <w:rPr>
          <w:rFonts w:ascii="Arial" w:hAnsi="Arial" w:cs="Arial"/>
          <w:b/>
          <w:sz w:val="24"/>
          <w:szCs w:val="24"/>
        </w:rPr>
        <w:t xml:space="preserve"> </w:t>
      </w:r>
      <w:r w:rsidRPr="00C1276C">
        <w:rPr>
          <w:rFonts w:ascii="Arial" w:hAnsi="Arial" w:cs="Arial"/>
          <w:sz w:val="24"/>
          <w:szCs w:val="24"/>
        </w:rPr>
        <w:t xml:space="preserve">o el firmado con el </w:t>
      </w:r>
      <w:r w:rsidRPr="00C1276C">
        <w:rPr>
          <w:rFonts w:ascii="Arial" w:hAnsi="Arial" w:cs="Arial"/>
          <w:b/>
          <w:sz w:val="24"/>
          <w:szCs w:val="24"/>
        </w:rPr>
        <w:t xml:space="preserve">Ayuntamiento de Sevilla </w:t>
      </w:r>
      <w:r w:rsidRPr="00C1276C">
        <w:rPr>
          <w:rFonts w:ascii="Arial" w:hAnsi="Arial" w:cs="Arial"/>
          <w:sz w:val="24"/>
          <w:szCs w:val="24"/>
        </w:rPr>
        <w:t>para la promoción de la accesibilidad universal y el turismo accesible de la mano además de la cultura, promoviendo el año de Murillo.</w:t>
      </w:r>
    </w:p>
    <w:p w:rsidR="003B70FC" w:rsidRPr="00C1276C" w:rsidRDefault="003B70FC" w:rsidP="00E55154">
      <w:pPr>
        <w:spacing w:before="240" w:after="0" w:line="240" w:lineRule="auto"/>
        <w:ind w:right="-1"/>
        <w:jc w:val="both"/>
        <w:rPr>
          <w:rFonts w:ascii="Arial" w:hAnsi="Arial" w:cs="Arial"/>
          <w:sz w:val="24"/>
          <w:szCs w:val="24"/>
        </w:rPr>
      </w:pPr>
      <w:r w:rsidRPr="00C1276C">
        <w:rPr>
          <w:rFonts w:ascii="Arial" w:hAnsi="Arial" w:cs="Arial"/>
          <w:sz w:val="24"/>
          <w:szCs w:val="24"/>
        </w:rPr>
        <w:t xml:space="preserve">Se destacan los convenios firmados en </w:t>
      </w:r>
      <w:r w:rsidRPr="00C1276C">
        <w:rPr>
          <w:rFonts w:ascii="Arial" w:hAnsi="Arial" w:cs="Arial"/>
          <w:b/>
          <w:sz w:val="24"/>
          <w:szCs w:val="24"/>
        </w:rPr>
        <w:t xml:space="preserve">colaboración </w:t>
      </w:r>
      <w:r w:rsidRPr="00C1276C">
        <w:rPr>
          <w:rFonts w:ascii="Arial" w:hAnsi="Arial" w:cs="Arial"/>
          <w:sz w:val="24"/>
          <w:szCs w:val="24"/>
        </w:rPr>
        <w:t xml:space="preserve">con grandes entidades para la </w:t>
      </w:r>
      <w:r w:rsidRPr="00C1276C">
        <w:rPr>
          <w:rFonts w:ascii="Arial" w:hAnsi="Arial" w:cs="Arial"/>
          <w:b/>
          <w:sz w:val="24"/>
          <w:szCs w:val="24"/>
        </w:rPr>
        <w:t>colaboración</w:t>
      </w:r>
      <w:r w:rsidRPr="00C1276C">
        <w:rPr>
          <w:rFonts w:ascii="Arial" w:hAnsi="Arial" w:cs="Arial"/>
          <w:sz w:val="24"/>
          <w:szCs w:val="24"/>
        </w:rPr>
        <w:t xml:space="preserve">, entre otras actividades, en el segundo Congreso de Tecnología y Turismo para todas las personas. Entre las principales entidades colaboradoras están </w:t>
      </w:r>
      <w:r w:rsidRPr="00C1276C">
        <w:rPr>
          <w:rFonts w:ascii="Arial" w:hAnsi="Arial" w:cs="Arial"/>
          <w:b/>
          <w:sz w:val="24"/>
          <w:szCs w:val="24"/>
        </w:rPr>
        <w:t>SAMSUMG</w:t>
      </w:r>
      <w:r w:rsidRPr="00C1276C">
        <w:rPr>
          <w:rFonts w:ascii="Arial" w:hAnsi="Arial" w:cs="Arial"/>
          <w:sz w:val="24"/>
          <w:szCs w:val="24"/>
        </w:rPr>
        <w:t xml:space="preserve">, </w:t>
      </w:r>
      <w:r w:rsidRPr="00C1276C">
        <w:rPr>
          <w:rFonts w:ascii="Arial" w:hAnsi="Arial" w:cs="Arial"/>
          <w:b/>
          <w:sz w:val="24"/>
          <w:szCs w:val="24"/>
        </w:rPr>
        <w:t>Fundación Vodafone España</w:t>
      </w:r>
      <w:r w:rsidRPr="00C1276C">
        <w:rPr>
          <w:rFonts w:ascii="Arial" w:hAnsi="Arial" w:cs="Arial"/>
          <w:sz w:val="24"/>
          <w:szCs w:val="24"/>
        </w:rPr>
        <w:t xml:space="preserve">, </w:t>
      </w:r>
      <w:r w:rsidRPr="00C1276C">
        <w:rPr>
          <w:rFonts w:ascii="Arial" w:hAnsi="Arial" w:cs="Arial"/>
          <w:b/>
          <w:sz w:val="24"/>
          <w:szCs w:val="24"/>
        </w:rPr>
        <w:t>Renfe</w:t>
      </w:r>
      <w:r w:rsidRPr="00C1276C">
        <w:rPr>
          <w:rFonts w:ascii="Arial" w:hAnsi="Arial" w:cs="Arial"/>
          <w:sz w:val="24"/>
          <w:szCs w:val="24"/>
        </w:rPr>
        <w:t xml:space="preserve">, </w:t>
      </w:r>
      <w:r w:rsidRPr="00C1276C">
        <w:rPr>
          <w:rFonts w:ascii="Arial" w:hAnsi="Arial" w:cs="Arial"/>
          <w:b/>
          <w:sz w:val="24"/>
          <w:szCs w:val="24"/>
        </w:rPr>
        <w:t xml:space="preserve">TECMARED </w:t>
      </w:r>
      <w:r w:rsidRPr="00C1276C">
        <w:rPr>
          <w:rFonts w:ascii="Arial" w:hAnsi="Arial" w:cs="Arial"/>
          <w:sz w:val="24"/>
          <w:szCs w:val="24"/>
        </w:rPr>
        <w:t xml:space="preserve">y </w:t>
      </w:r>
      <w:r w:rsidRPr="00C1276C">
        <w:rPr>
          <w:rFonts w:ascii="Arial" w:hAnsi="Arial" w:cs="Arial"/>
          <w:b/>
          <w:sz w:val="24"/>
          <w:szCs w:val="24"/>
        </w:rPr>
        <w:t>Fundación ACS</w:t>
      </w:r>
      <w:r w:rsidRPr="00C1276C">
        <w:rPr>
          <w:rFonts w:ascii="Arial" w:hAnsi="Arial" w:cs="Arial"/>
          <w:sz w:val="24"/>
          <w:szCs w:val="24"/>
        </w:rPr>
        <w:t>.</w:t>
      </w:r>
    </w:p>
    <w:p w:rsidR="00E126BE"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Como fomento de las actuaciones de sensibilización, resaltar la firma del Convenio con </w:t>
      </w:r>
      <w:r w:rsidRPr="00C1276C">
        <w:rPr>
          <w:rFonts w:ascii="Arial" w:hAnsi="Arial" w:cs="Arial"/>
          <w:b/>
          <w:sz w:val="24"/>
          <w:szCs w:val="24"/>
        </w:rPr>
        <w:t xml:space="preserve">Volvo España </w:t>
      </w:r>
      <w:r w:rsidRPr="00C1276C">
        <w:rPr>
          <w:rFonts w:ascii="Arial" w:hAnsi="Arial" w:cs="Arial"/>
          <w:sz w:val="24"/>
          <w:szCs w:val="24"/>
        </w:rPr>
        <w:t xml:space="preserve">por segundo año consecutivo, incorporando conceptos de accesibilidad universal con el objetivo de fomentar la cultura de la seguridad del automóvil y el respeto por el medio ambiente. Entre los alumnos </w:t>
      </w:r>
      <w:r w:rsidR="00DC05B3">
        <w:rPr>
          <w:rFonts w:ascii="Arial" w:hAnsi="Arial" w:cs="Arial"/>
          <w:sz w:val="24"/>
          <w:szCs w:val="24"/>
        </w:rPr>
        <w:t xml:space="preserve">y alumnas </w:t>
      </w:r>
      <w:r w:rsidRPr="00C1276C">
        <w:rPr>
          <w:rFonts w:ascii="Arial" w:hAnsi="Arial" w:cs="Arial"/>
          <w:sz w:val="24"/>
          <w:szCs w:val="24"/>
        </w:rPr>
        <w:t>de primaria de 8 y 12 años resulta una actuación sobresaliente, dada la interiorización de nuevos valores y su posterior transmisión a la familia y sociedad.</w:t>
      </w:r>
    </w:p>
    <w:p w:rsidR="00E126BE" w:rsidRDefault="00E126BE" w:rsidP="00E55154">
      <w:pPr>
        <w:spacing w:before="240" w:after="0" w:line="240" w:lineRule="auto"/>
        <w:rPr>
          <w:rFonts w:ascii="Arial" w:eastAsiaTheme="minorHAnsi" w:hAnsi="Arial" w:cs="Arial"/>
          <w:sz w:val="24"/>
          <w:szCs w:val="24"/>
          <w:lang w:eastAsia="en-US"/>
        </w:rPr>
      </w:pPr>
      <w:r>
        <w:rPr>
          <w:rFonts w:ascii="Arial" w:hAnsi="Arial" w:cs="Arial"/>
          <w:sz w:val="24"/>
          <w:szCs w:val="24"/>
        </w:rPr>
        <w:br w:type="page"/>
      </w:r>
    </w:p>
    <w:p w:rsidR="003B70FC" w:rsidRPr="00C1276C" w:rsidRDefault="003B70FC" w:rsidP="00E55154">
      <w:pPr>
        <w:spacing w:before="240" w:after="0" w:line="240" w:lineRule="auto"/>
        <w:ind w:right="-1"/>
        <w:jc w:val="both"/>
        <w:rPr>
          <w:rFonts w:ascii="Arial" w:hAnsi="Arial" w:cs="Arial"/>
          <w:b/>
          <w:i/>
          <w:sz w:val="24"/>
          <w:szCs w:val="24"/>
        </w:rPr>
      </w:pPr>
      <w:r w:rsidRPr="00C1276C">
        <w:rPr>
          <w:rFonts w:ascii="Arial" w:hAnsi="Arial" w:cs="Arial"/>
          <w:sz w:val="24"/>
          <w:szCs w:val="24"/>
        </w:rPr>
        <w:lastRenderedPageBreak/>
        <w:t xml:space="preserve">Otros convenios dirigidos a la formación de profesionales han sido los firmados con la </w:t>
      </w:r>
      <w:r w:rsidRPr="00C1276C">
        <w:rPr>
          <w:rFonts w:ascii="Arial" w:hAnsi="Arial" w:cs="Arial"/>
          <w:b/>
          <w:sz w:val="24"/>
          <w:szCs w:val="24"/>
        </w:rPr>
        <w:t>Fundación ACS</w:t>
      </w:r>
      <w:r w:rsidRPr="00C1276C">
        <w:rPr>
          <w:rFonts w:ascii="Arial" w:hAnsi="Arial" w:cs="Arial"/>
          <w:sz w:val="24"/>
          <w:szCs w:val="24"/>
        </w:rPr>
        <w:t xml:space="preserve">, que interviene como patrocinadora, para la continuación de las jornadas formativas </w:t>
      </w:r>
      <w:r w:rsidR="00E942E1">
        <w:rPr>
          <w:rFonts w:ascii="Arial" w:hAnsi="Arial" w:cs="Arial"/>
          <w:sz w:val="24"/>
          <w:szCs w:val="24"/>
        </w:rPr>
        <w:t>“</w:t>
      </w:r>
      <w:r w:rsidRPr="00C1276C">
        <w:rPr>
          <w:rFonts w:ascii="Arial" w:hAnsi="Arial" w:cs="Arial"/>
          <w:sz w:val="24"/>
          <w:szCs w:val="24"/>
        </w:rPr>
        <w:t>Diseñando ciudades y pueblos para todas las personas</w:t>
      </w:r>
      <w:r w:rsidR="00E942E1">
        <w:rPr>
          <w:rFonts w:ascii="Arial" w:hAnsi="Arial" w:cs="Arial"/>
          <w:sz w:val="24"/>
          <w:szCs w:val="24"/>
        </w:rPr>
        <w:t>”</w:t>
      </w:r>
      <w:r w:rsidRPr="00C1276C">
        <w:rPr>
          <w:rFonts w:ascii="Arial" w:hAnsi="Arial" w:cs="Arial"/>
          <w:sz w:val="24"/>
          <w:szCs w:val="24"/>
        </w:rPr>
        <w:t xml:space="preserve">, con el </w:t>
      </w:r>
      <w:r w:rsidRPr="00C1276C">
        <w:rPr>
          <w:rFonts w:ascii="Arial" w:hAnsi="Arial" w:cs="Arial"/>
          <w:b/>
          <w:sz w:val="24"/>
          <w:szCs w:val="24"/>
        </w:rPr>
        <w:t xml:space="preserve">Colegio Oficial de Arquitectos de Madrid </w:t>
      </w:r>
      <w:r w:rsidRPr="00C1276C">
        <w:rPr>
          <w:rFonts w:ascii="Arial" w:hAnsi="Arial" w:cs="Arial"/>
          <w:sz w:val="24"/>
          <w:szCs w:val="24"/>
        </w:rPr>
        <w:t xml:space="preserve">o la </w:t>
      </w:r>
      <w:r w:rsidRPr="00C1276C">
        <w:rPr>
          <w:rFonts w:ascii="Arial" w:hAnsi="Arial" w:cs="Arial"/>
          <w:b/>
          <w:sz w:val="24"/>
          <w:szCs w:val="24"/>
        </w:rPr>
        <w:t xml:space="preserve">Universidad de Jaén </w:t>
      </w:r>
      <w:r w:rsidRPr="00C1276C">
        <w:rPr>
          <w:rFonts w:ascii="Arial" w:hAnsi="Arial" w:cs="Arial"/>
          <w:sz w:val="24"/>
          <w:szCs w:val="24"/>
        </w:rPr>
        <w:t xml:space="preserve">para la impartición del </w:t>
      </w:r>
      <w:r w:rsidRPr="00C1276C">
        <w:rPr>
          <w:rFonts w:ascii="Arial" w:hAnsi="Arial" w:cs="Arial"/>
          <w:b/>
          <w:i/>
          <w:sz w:val="24"/>
          <w:szCs w:val="24"/>
        </w:rPr>
        <w:t xml:space="preserve">“III Máster en Accesibilidad Global en Smart City”. </w:t>
      </w:r>
    </w:p>
    <w:p w:rsidR="003B70FC" w:rsidRPr="00C1276C" w:rsidRDefault="003B70FC" w:rsidP="00E55154">
      <w:pPr>
        <w:spacing w:before="240" w:after="0" w:line="240" w:lineRule="auto"/>
        <w:ind w:right="-1"/>
        <w:jc w:val="both"/>
        <w:rPr>
          <w:rFonts w:ascii="Arial" w:hAnsi="Arial" w:cs="Arial"/>
          <w:b/>
          <w:i/>
          <w:sz w:val="24"/>
          <w:szCs w:val="24"/>
        </w:rPr>
      </w:pPr>
      <w:r w:rsidRPr="00C1276C">
        <w:rPr>
          <w:rFonts w:ascii="Arial" w:hAnsi="Arial" w:cs="Arial"/>
          <w:sz w:val="24"/>
          <w:szCs w:val="24"/>
        </w:rPr>
        <w:t xml:space="preserve">Respecto a la temática TIC destacar los convenios firmados con operadores y fabricantes de telefonía móvil como </w:t>
      </w:r>
      <w:r w:rsidRPr="00C1276C">
        <w:rPr>
          <w:rFonts w:ascii="Arial" w:hAnsi="Arial" w:cs="Arial"/>
          <w:b/>
          <w:sz w:val="24"/>
          <w:szCs w:val="24"/>
        </w:rPr>
        <w:t>TELEFÓNICA</w:t>
      </w:r>
      <w:r w:rsidRPr="00C1276C">
        <w:rPr>
          <w:rFonts w:ascii="Arial" w:hAnsi="Arial" w:cs="Arial"/>
          <w:sz w:val="24"/>
          <w:szCs w:val="24"/>
        </w:rPr>
        <w:t xml:space="preserve">, </w:t>
      </w:r>
      <w:r w:rsidRPr="00C1276C">
        <w:rPr>
          <w:rFonts w:ascii="Arial" w:hAnsi="Arial" w:cs="Arial"/>
          <w:b/>
          <w:sz w:val="24"/>
          <w:szCs w:val="24"/>
        </w:rPr>
        <w:t xml:space="preserve">SAMSUNG </w:t>
      </w:r>
      <w:r w:rsidRPr="00C1276C">
        <w:rPr>
          <w:rFonts w:ascii="Arial" w:hAnsi="Arial" w:cs="Arial"/>
          <w:sz w:val="24"/>
          <w:szCs w:val="24"/>
        </w:rPr>
        <w:t xml:space="preserve">en el marco del proyecto AMOVIL, y el firmado con la Fundación Vodafone España, que ha permitido la publicación del </w:t>
      </w:r>
      <w:r w:rsidRPr="00C1276C">
        <w:rPr>
          <w:rFonts w:ascii="Arial" w:hAnsi="Arial" w:cs="Arial"/>
          <w:b/>
          <w:i/>
          <w:sz w:val="24"/>
          <w:szCs w:val="24"/>
        </w:rPr>
        <w:t xml:space="preserve">“Libro blanco de las </w:t>
      </w:r>
      <w:proofErr w:type="spellStart"/>
      <w:r w:rsidRPr="00C1276C">
        <w:rPr>
          <w:rFonts w:ascii="Arial" w:hAnsi="Arial" w:cs="Arial"/>
          <w:b/>
          <w:i/>
          <w:sz w:val="24"/>
          <w:szCs w:val="24"/>
        </w:rPr>
        <w:t>APP’s</w:t>
      </w:r>
      <w:proofErr w:type="spellEnd"/>
      <w:r w:rsidRPr="00C1276C">
        <w:rPr>
          <w:rFonts w:ascii="Arial" w:hAnsi="Arial" w:cs="Arial"/>
          <w:b/>
          <w:i/>
          <w:sz w:val="24"/>
          <w:szCs w:val="24"/>
        </w:rPr>
        <w:t xml:space="preserve"> accesibles en el transporte”.</w:t>
      </w:r>
    </w:p>
    <w:p w:rsidR="003B70FC" w:rsidRPr="00C1276C" w:rsidRDefault="003B70FC" w:rsidP="00E55154">
      <w:pPr>
        <w:pStyle w:val="Ttulo2"/>
        <w:spacing w:before="240" w:line="240" w:lineRule="auto"/>
        <w:ind w:left="578" w:hanging="578"/>
        <w:rPr>
          <w:rFonts w:ascii="Arial" w:hAnsi="Arial" w:cs="Arial"/>
          <w:color w:val="auto"/>
          <w:sz w:val="24"/>
          <w:szCs w:val="24"/>
        </w:rPr>
      </w:pPr>
      <w:bookmarkStart w:id="239" w:name="_Toc517088969"/>
      <w:bookmarkEnd w:id="237"/>
      <w:bookmarkEnd w:id="238"/>
      <w:r w:rsidRPr="00C1276C">
        <w:rPr>
          <w:rFonts w:ascii="Arial" w:hAnsi="Arial" w:cs="Arial"/>
          <w:color w:val="auto"/>
          <w:sz w:val="24"/>
          <w:szCs w:val="24"/>
        </w:rPr>
        <w:t>Actuaciones realizadas</w:t>
      </w:r>
      <w:bookmarkEnd w:id="239"/>
      <w:r w:rsidRPr="00C1276C">
        <w:rPr>
          <w:rFonts w:ascii="Arial" w:hAnsi="Arial" w:cs="Arial"/>
          <w:color w:val="auto"/>
          <w:sz w:val="24"/>
          <w:szCs w:val="24"/>
        </w:rPr>
        <w:t xml:space="preserve"> </w:t>
      </w:r>
    </w:p>
    <w:p w:rsidR="003B70FC" w:rsidRPr="00C1276C" w:rsidRDefault="003B70FC" w:rsidP="00E55154">
      <w:pPr>
        <w:pStyle w:val="Ttulo3"/>
        <w:spacing w:before="240"/>
        <w:ind w:left="709"/>
      </w:pPr>
      <w:bookmarkStart w:id="240" w:name="_Toc517088970"/>
      <w:r w:rsidRPr="00C1276C">
        <w:t>Ayudas concedidas</w:t>
      </w:r>
      <w:bookmarkEnd w:id="240"/>
    </w:p>
    <w:p w:rsidR="003B70FC" w:rsidRPr="00C1276C" w:rsidRDefault="003B70FC" w:rsidP="00E55154">
      <w:pPr>
        <w:pStyle w:val="Textoindependiente"/>
        <w:spacing w:before="240" w:after="0" w:line="240" w:lineRule="auto"/>
        <w:ind w:right="1"/>
        <w:jc w:val="both"/>
        <w:rPr>
          <w:rFonts w:ascii="Arial" w:eastAsia="Times New Roman" w:hAnsi="Arial" w:cs="Arial"/>
          <w:sz w:val="24"/>
          <w:szCs w:val="24"/>
          <w:lang w:val="es-ES_tradnl"/>
        </w:rPr>
      </w:pPr>
      <w:r w:rsidRPr="00C1276C">
        <w:rPr>
          <w:rFonts w:ascii="Arial" w:eastAsia="Times New Roman" w:hAnsi="Arial" w:cs="Arial"/>
          <w:sz w:val="24"/>
          <w:szCs w:val="24"/>
          <w:lang w:val="es-ES_tradnl"/>
        </w:rPr>
        <w:t>En esta sección se incluyen las ayudas concedidas en 2017 a entidades relacionadas con la discapacidad para la realización de reformas y mejoras en sus instalaciones y la dotación para sufragar el coste de los servicios de autonomía personal.</w:t>
      </w:r>
    </w:p>
    <w:p w:rsidR="003B70FC" w:rsidRDefault="003B70FC" w:rsidP="00E55154">
      <w:pPr>
        <w:spacing w:before="240" w:after="0" w:line="240" w:lineRule="auto"/>
        <w:jc w:val="both"/>
        <w:rPr>
          <w:rFonts w:ascii="Arial" w:eastAsia="Times New Roman" w:hAnsi="Arial" w:cs="Arial"/>
          <w:sz w:val="24"/>
          <w:szCs w:val="24"/>
          <w:lang w:val="es-ES_tradnl" w:eastAsia="en-US"/>
        </w:rPr>
      </w:pPr>
      <w:r w:rsidRPr="00C1276C">
        <w:rPr>
          <w:rFonts w:ascii="Arial" w:eastAsia="Times New Roman" w:hAnsi="Arial" w:cs="Arial"/>
          <w:sz w:val="24"/>
          <w:szCs w:val="24"/>
          <w:lang w:val="es-ES_tradnl" w:eastAsia="en-US"/>
        </w:rPr>
        <w:t>Adicionalmente se recogen las ayudas concedidas a personas físicas para la adquisición de productos de apoyo, como audífonos, prótesis, sillas de ruedas, así como para la adquisición y/o adaptación de vehículos.</w:t>
      </w:r>
    </w:p>
    <w:p w:rsidR="00124333" w:rsidRPr="00C1276C" w:rsidRDefault="00124333" w:rsidP="00E55154">
      <w:pPr>
        <w:spacing w:before="240" w:after="0" w:line="240" w:lineRule="auto"/>
        <w:jc w:val="both"/>
        <w:rPr>
          <w:rFonts w:ascii="Arial" w:eastAsia="Times New Roman" w:hAnsi="Arial" w:cs="Arial"/>
          <w:sz w:val="24"/>
          <w:szCs w:val="24"/>
          <w:lang w:val="es-ES_tradnl" w:eastAsia="en-US"/>
        </w:rPr>
      </w:pPr>
    </w:p>
    <w:tbl>
      <w:tblPr>
        <w:tblStyle w:val="TableNormal"/>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4"/>
        <w:gridCol w:w="1736"/>
        <w:gridCol w:w="1869"/>
        <w:gridCol w:w="1885"/>
      </w:tblGrid>
      <w:tr w:rsidR="003B70FC" w:rsidRPr="00C1276C" w:rsidTr="00CD5CF8">
        <w:trPr>
          <w:trHeight w:val="1041"/>
          <w:jc w:val="center"/>
        </w:trPr>
        <w:tc>
          <w:tcPr>
            <w:tcW w:w="3094" w:type="dxa"/>
            <w:shd w:val="clear" w:color="auto" w:fill="CE1F25"/>
          </w:tcPr>
          <w:p w:rsidR="003B70FC" w:rsidRPr="00C1276C" w:rsidRDefault="003B70FC" w:rsidP="00E55154">
            <w:pPr>
              <w:pStyle w:val="TableParagraph"/>
              <w:spacing w:before="240"/>
              <w:ind w:left="133"/>
              <w:rPr>
                <w:b/>
                <w:sz w:val="24"/>
              </w:rPr>
            </w:pPr>
            <w:proofErr w:type="spellStart"/>
            <w:r w:rsidRPr="00C1276C">
              <w:rPr>
                <w:b/>
                <w:color w:val="FFFFFF"/>
                <w:sz w:val="24"/>
              </w:rPr>
              <w:t>Descripción</w:t>
            </w:r>
            <w:proofErr w:type="spellEnd"/>
          </w:p>
        </w:tc>
        <w:tc>
          <w:tcPr>
            <w:tcW w:w="1736" w:type="dxa"/>
            <w:shd w:val="clear" w:color="auto" w:fill="FDD005"/>
          </w:tcPr>
          <w:p w:rsidR="003B70FC" w:rsidRPr="00C1276C" w:rsidRDefault="003B70FC" w:rsidP="00E55154">
            <w:pPr>
              <w:pStyle w:val="TableParagraph"/>
              <w:spacing w:before="240"/>
              <w:ind w:left="146" w:right="148"/>
              <w:jc w:val="center"/>
              <w:rPr>
                <w:b/>
                <w:sz w:val="24"/>
                <w:lang w:val="es-ES_tradnl"/>
              </w:rPr>
            </w:pPr>
            <w:r w:rsidRPr="00C1276C">
              <w:rPr>
                <w:b/>
                <w:sz w:val="24"/>
                <w:lang w:val="es-ES_tradnl"/>
              </w:rPr>
              <w:t>Nº de proyectos</w:t>
            </w:r>
          </w:p>
        </w:tc>
        <w:tc>
          <w:tcPr>
            <w:tcW w:w="1869" w:type="dxa"/>
            <w:shd w:val="clear" w:color="auto" w:fill="FDD005"/>
          </w:tcPr>
          <w:p w:rsidR="003B70FC" w:rsidRPr="00C1276C" w:rsidRDefault="003B70FC" w:rsidP="00E55154">
            <w:pPr>
              <w:pStyle w:val="TableParagraph"/>
              <w:spacing w:before="240"/>
              <w:ind w:left="276" w:right="275"/>
              <w:jc w:val="center"/>
              <w:rPr>
                <w:b/>
                <w:sz w:val="24"/>
                <w:lang w:val="es-ES_tradnl"/>
              </w:rPr>
            </w:pPr>
            <w:r w:rsidRPr="00C1276C">
              <w:rPr>
                <w:b/>
                <w:sz w:val="24"/>
                <w:lang w:val="es-ES_tradnl"/>
              </w:rPr>
              <w:t>% de proyectos aprobados vs solicitados</w:t>
            </w:r>
          </w:p>
        </w:tc>
        <w:tc>
          <w:tcPr>
            <w:tcW w:w="1885" w:type="dxa"/>
            <w:shd w:val="clear" w:color="auto" w:fill="FDD005"/>
          </w:tcPr>
          <w:p w:rsidR="003B70FC" w:rsidRPr="00C1276C" w:rsidRDefault="003B70FC" w:rsidP="00E55154">
            <w:pPr>
              <w:pStyle w:val="TableParagraph"/>
              <w:spacing w:before="240"/>
              <w:ind w:left="192" w:right="192" w:firstLine="2"/>
              <w:jc w:val="center"/>
              <w:rPr>
                <w:b/>
                <w:sz w:val="24"/>
                <w:lang w:val="es-ES_tradnl"/>
              </w:rPr>
            </w:pPr>
            <w:r w:rsidRPr="00C1276C">
              <w:rPr>
                <w:b/>
                <w:sz w:val="24"/>
                <w:lang w:val="es-ES_tradnl"/>
              </w:rPr>
              <w:t>Importe financiado Fundación ONCE</w:t>
            </w:r>
          </w:p>
        </w:tc>
      </w:tr>
      <w:tr w:rsidR="003B70FC" w:rsidRPr="00C1276C" w:rsidTr="00CD5CF8">
        <w:trPr>
          <w:trHeight w:val="359"/>
          <w:jc w:val="center"/>
        </w:trPr>
        <w:tc>
          <w:tcPr>
            <w:tcW w:w="3094" w:type="dxa"/>
          </w:tcPr>
          <w:p w:rsidR="003B70FC" w:rsidRPr="00C1276C" w:rsidRDefault="003B70FC" w:rsidP="00E55154">
            <w:pPr>
              <w:pStyle w:val="TableParagraph"/>
              <w:spacing w:before="240"/>
              <w:ind w:left="134"/>
              <w:rPr>
                <w:b/>
                <w:sz w:val="24"/>
                <w:lang w:val="es-ES"/>
              </w:rPr>
            </w:pPr>
            <w:r w:rsidRPr="00C1276C">
              <w:rPr>
                <w:b/>
                <w:sz w:val="24"/>
                <w:lang w:val="es-ES"/>
              </w:rPr>
              <w:t>Elementos de transporte</w:t>
            </w:r>
          </w:p>
        </w:tc>
        <w:tc>
          <w:tcPr>
            <w:tcW w:w="1736" w:type="dxa"/>
          </w:tcPr>
          <w:p w:rsidR="003B70FC" w:rsidRPr="00C1276C" w:rsidRDefault="003B70FC" w:rsidP="00E55154">
            <w:pPr>
              <w:pStyle w:val="TableParagraph"/>
              <w:spacing w:before="240"/>
              <w:ind w:left="146" w:right="147"/>
              <w:jc w:val="center"/>
              <w:rPr>
                <w:b/>
                <w:bCs/>
                <w:sz w:val="24"/>
                <w:szCs w:val="24"/>
              </w:rPr>
            </w:pPr>
            <w:r w:rsidRPr="00C1276C">
              <w:rPr>
                <w:b/>
                <w:sz w:val="24"/>
              </w:rPr>
              <w:t>134</w:t>
            </w:r>
          </w:p>
        </w:tc>
        <w:tc>
          <w:tcPr>
            <w:tcW w:w="1869" w:type="dxa"/>
          </w:tcPr>
          <w:p w:rsidR="003B70FC" w:rsidRPr="00C1276C" w:rsidRDefault="003B70FC" w:rsidP="00E55154">
            <w:pPr>
              <w:pStyle w:val="TableParagraph"/>
              <w:spacing w:before="240"/>
              <w:ind w:left="909"/>
              <w:rPr>
                <w:b/>
                <w:bCs/>
                <w:sz w:val="24"/>
                <w:szCs w:val="24"/>
              </w:rPr>
            </w:pPr>
            <w:r w:rsidRPr="00C1276C">
              <w:rPr>
                <w:b/>
                <w:sz w:val="24"/>
              </w:rPr>
              <w:t>73 %</w:t>
            </w:r>
          </w:p>
        </w:tc>
        <w:tc>
          <w:tcPr>
            <w:tcW w:w="1885" w:type="dxa"/>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899.437 €</w:t>
            </w:r>
          </w:p>
        </w:tc>
      </w:tr>
      <w:tr w:rsidR="003B70FC" w:rsidRPr="00C1276C" w:rsidTr="00CD5CF8">
        <w:trPr>
          <w:trHeight w:val="359"/>
          <w:jc w:val="center"/>
        </w:trPr>
        <w:tc>
          <w:tcPr>
            <w:tcW w:w="3094" w:type="dxa"/>
            <w:shd w:val="clear" w:color="auto" w:fill="F5F5F5"/>
          </w:tcPr>
          <w:p w:rsidR="003B70FC" w:rsidRPr="00C1276C" w:rsidRDefault="003B70FC" w:rsidP="00E55154">
            <w:pPr>
              <w:pStyle w:val="TableParagraph"/>
              <w:spacing w:before="240"/>
              <w:ind w:left="133"/>
              <w:rPr>
                <w:b/>
                <w:bCs/>
                <w:sz w:val="24"/>
                <w:szCs w:val="24"/>
                <w:lang w:val="es-ES"/>
              </w:rPr>
            </w:pPr>
            <w:r w:rsidRPr="00C1276C">
              <w:rPr>
                <w:b/>
                <w:sz w:val="24"/>
                <w:lang w:val="es-ES"/>
              </w:rPr>
              <w:t>Productos de apoyo</w:t>
            </w:r>
          </w:p>
        </w:tc>
        <w:tc>
          <w:tcPr>
            <w:tcW w:w="1736" w:type="dxa"/>
            <w:shd w:val="clear" w:color="auto" w:fill="F5F5F5"/>
          </w:tcPr>
          <w:p w:rsidR="003B70FC" w:rsidRPr="00C1276C" w:rsidRDefault="003B70FC" w:rsidP="00E55154">
            <w:pPr>
              <w:pStyle w:val="TableParagraph"/>
              <w:spacing w:before="240"/>
              <w:ind w:left="135" w:right="148"/>
              <w:jc w:val="center"/>
              <w:rPr>
                <w:b/>
                <w:bCs/>
                <w:sz w:val="24"/>
                <w:szCs w:val="24"/>
                <w:lang w:val="es-ES"/>
              </w:rPr>
            </w:pPr>
            <w:r w:rsidRPr="00C1276C">
              <w:rPr>
                <w:b/>
                <w:sz w:val="24"/>
                <w:lang w:val="es-ES"/>
              </w:rPr>
              <w:t>260</w:t>
            </w:r>
          </w:p>
        </w:tc>
        <w:tc>
          <w:tcPr>
            <w:tcW w:w="1869" w:type="dxa"/>
            <w:shd w:val="clear" w:color="auto" w:fill="F5F5F5"/>
          </w:tcPr>
          <w:p w:rsidR="003B70FC" w:rsidRPr="00C1276C" w:rsidRDefault="003B70FC" w:rsidP="00E55154">
            <w:pPr>
              <w:pStyle w:val="TableParagraph"/>
              <w:spacing w:before="240"/>
              <w:ind w:left="909"/>
              <w:rPr>
                <w:b/>
                <w:bCs/>
                <w:sz w:val="24"/>
                <w:szCs w:val="24"/>
                <w:lang w:val="es-ES"/>
              </w:rPr>
            </w:pPr>
            <w:r w:rsidRPr="00C1276C">
              <w:rPr>
                <w:b/>
                <w:sz w:val="24"/>
                <w:lang w:val="es-ES"/>
              </w:rPr>
              <w:t>76 %</w:t>
            </w:r>
          </w:p>
        </w:tc>
        <w:tc>
          <w:tcPr>
            <w:tcW w:w="1885" w:type="dxa"/>
            <w:shd w:val="clear" w:color="auto" w:fill="F5F5F5"/>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351.682 €</w:t>
            </w:r>
          </w:p>
        </w:tc>
      </w:tr>
      <w:tr w:rsidR="003B70FC" w:rsidRPr="00C1276C" w:rsidTr="00CD5CF8">
        <w:trPr>
          <w:trHeight w:val="880"/>
          <w:jc w:val="center"/>
        </w:trPr>
        <w:tc>
          <w:tcPr>
            <w:tcW w:w="3094" w:type="dxa"/>
          </w:tcPr>
          <w:p w:rsidR="003B70FC" w:rsidRPr="00C1276C" w:rsidRDefault="003B70FC" w:rsidP="00E55154">
            <w:pPr>
              <w:pStyle w:val="TableParagraph"/>
              <w:spacing w:before="240"/>
              <w:ind w:left="133"/>
              <w:rPr>
                <w:b/>
                <w:bCs/>
                <w:sz w:val="24"/>
                <w:szCs w:val="24"/>
                <w:lang w:val="es-ES"/>
              </w:rPr>
            </w:pPr>
            <w:r w:rsidRPr="00C1276C">
              <w:rPr>
                <w:b/>
                <w:sz w:val="24"/>
                <w:lang w:val="es-ES"/>
              </w:rPr>
              <w:t>Ayudas a centros: Adecuación física de centros y viviendas tuteladas</w:t>
            </w:r>
          </w:p>
        </w:tc>
        <w:tc>
          <w:tcPr>
            <w:tcW w:w="1736" w:type="dxa"/>
          </w:tcPr>
          <w:p w:rsidR="003B70FC" w:rsidRPr="00C1276C" w:rsidRDefault="003B70FC" w:rsidP="00E55154">
            <w:pPr>
              <w:pStyle w:val="TableParagraph"/>
              <w:spacing w:before="240"/>
              <w:ind w:left="146" w:right="147"/>
              <w:jc w:val="center"/>
              <w:rPr>
                <w:b/>
                <w:bCs/>
                <w:sz w:val="24"/>
                <w:szCs w:val="24"/>
                <w:lang w:val="es-ES"/>
              </w:rPr>
            </w:pPr>
            <w:r w:rsidRPr="00C1276C">
              <w:rPr>
                <w:b/>
                <w:sz w:val="24"/>
                <w:lang w:val="es-ES"/>
              </w:rPr>
              <w:t>209</w:t>
            </w:r>
          </w:p>
        </w:tc>
        <w:tc>
          <w:tcPr>
            <w:tcW w:w="1869" w:type="dxa"/>
          </w:tcPr>
          <w:p w:rsidR="003B70FC" w:rsidRPr="00C1276C" w:rsidRDefault="003B70FC" w:rsidP="00E55154">
            <w:pPr>
              <w:pStyle w:val="TableParagraph"/>
              <w:spacing w:before="240"/>
              <w:ind w:left="909"/>
              <w:rPr>
                <w:b/>
                <w:bCs/>
                <w:sz w:val="24"/>
                <w:szCs w:val="24"/>
                <w:lang w:val="es-ES"/>
              </w:rPr>
            </w:pPr>
            <w:r w:rsidRPr="00C1276C">
              <w:rPr>
                <w:b/>
                <w:sz w:val="24"/>
                <w:lang w:val="es-ES"/>
              </w:rPr>
              <w:t>82 %</w:t>
            </w:r>
          </w:p>
        </w:tc>
        <w:tc>
          <w:tcPr>
            <w:tcW w:w="1885" w:type="dxa"/>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3.931.065 €</w:t>
            </w:r>
          </w:p>
        </w:tc>
      </w:tr>
      <w:tr w:rsidR="003B70FC" w:rsidRPr="00C1276C" w:rsidTr="00CD5CF8">
        <w:trPr>
          <w:trHeight w:val="682"/>
          <w:jc w:val="center"/>
        </w:trPr>
        <w:tc>
          <w:tcPr>
            <w:tcW w:w="3094" w:type="dxa"/>
            <w:shd w:val="clear" w:color="auto" w:fill="F5F5F5"/>
          </w:tcPr>
          <w:p w:rsidR="003B70FC" w:rsidRPr="00C1276C" w:rsidRDefault="003B70FC" w:rsidP="00E55154">
            <w:pPr>
              <w:pStyle w:val="TableParagraph"/>
              <w:spacing w:before="240"/>
              <w:ind w:left="133" w:right="59"/>
              <w:rPr>
                <w:b/>
                <w:bCs/>
                <w:sz w:val="24"/>
                <w:szCs w:val="24"/>
                <w:lang w:val="es-ES"/>
              </w:rPr>
            </w:pPr>
            <w:r w:rsidRPr="00C1276C">
              <w:rPr>
                <w:b/>
                <w:sz w:val="24"/>
                <w:lang w:val="es-ES"/>
              </w:rPr>
              <w:t>Ayudas a centros: Servicios para la autonomía personal</w:t>
            </w:r>
          </w:p>
        </w:tc>
        <w:tc>
          <w:tcPr>
            <w:tcW w:w="1736" w:type="dxa"/>
            <w:shd w:val="clear" w:color="auto" w:fill="F5F5F5"/>
          </w:tcPr>
          <w:p w:rsidR="003B70FC" w:rsidRPr="00C1276C" w:rsidRDefault="003B70FC" w:rsidP="00E55154">
            <w:pPr>
              <w:pStyle w:val="TableParagraph"/>
              <w:spacing w:before="240"/>
              <w:ind w:left="146" w:right="147"/>
              <w:jc w:val="center"/>
              <w:rPr>
                <w:b/>
                <w:bCs/>
                <w:sz w:val="24"/>
                <w:szCs w:val="24"/>
                <w:lang w:val="es-ES"/>
              </w:rPr>
            </w:pPr>
            <w:r w:rsidRPr="00C1276C">
              <w:rPr>
                <w:b/>
                <w:sz w:val="24"/>
                <w:lang w:val="es-ES"/>
              </w:rPr>
              <w:t>494</w:t>
            </w:r>
          </w:p>
        </w:tc>
        <w:tc>
          <w:tcPr>
            <w:tcW w:w="1869" w:type="dxa"/>
            <w:shd w:val="clear" w:color="auto" w:fill="F5F5F5"/>
          </w:tcPr>
          <w:p w:rsidR="003B70FC" w:rsidRPr="00C1276C" w:rsidRDefault="003B70FC" w:rsidP="00E55154">
            <w:pPr>
              <w:pStyle w:val="TableParagraph"/>
              <w:spacing w:before="240"/>
              <w:ind w:left="909"/>
              <w:rPr>
                <w:b/>
                <w:bCs/>
                <w:sz w:val="24"/>
                <w:szCs w:val="24"/>
                <w:lang w:val="es-ES"/>
              </w:rPr>
            </w:pPr>
            <w:r w:rsidRPr="00C1276C">
              <w:rPr>
                <w:b/>
                <w:sz w:val="24"/>
                <w:lang w:val="es-ES"/>
              </w:rPr>
              <w:t>88 %</w:t>
            </w:r>
          </w:p>
        </w:tc>
        <w:tc>
          <w:tcPr>
            <w:tcW w:w="1885" w:type="dxa"/>
            <w:shd w:val="clear" w:color="auto" w:fill="F5F5F5"/>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7.723.833 €</w:t>
            </w:r>
          </w:p>
        </w:tc>
      </w:tr>
      <w:tr w:rsidR="003B70FC" w:rsidRPr="00C1276C" w:rsidTr="00CD5CF8">
        <w:trPr>
          <w:trHeight w:val="421"/>
          <w:jc w:val="center"/>
        </w:trPr>
        <w:tc>
          <w:tcPr>
            <w:tcW w:w="3094" w:type="dxa"/>
            <w:shd w:val="clear" w:color="auto" w:fill="F5F5F5"/>
          </w:tcPr>
          <w:p w:rsidR="003B70FC" w:rsidRPr="00C1276C" w:rsidRDefault="003B70FC" w:rsidP="00E55154">
            <w:pPr>
              <w:pStyle w:val="TableParagraph"/>
              <w:spacing w:before="240"/>
              <w:ind w:left="133" w:right="559"/>
              <w:rPr>
                <w:b/>
                <w:bCs/>
                <w:sz w:val="20"/>
                <w:szCs w:val="20"/>
                <w:lang w:val="es-ES"/>
              </w:rPr>
            </w:pPr>
            <w:r w:rsidRPr="00C1276C">
              <w:rPr>
                <w:b/>
                <w:sz w:val="24"/>
                <w:lang w:val="es-ES"/>
              </w:rPr>
              <w:t xml:space="preserve">TOTAL </w:t>
            </w:r>
          </w:p>
        </w:tc>
        <w:tc>
          <w:tcPr>
            <w:tcW w:w="1736" w:type="dxa"/>
            <w:shd w:val="clear" w:color="auto" w:fill="F5F5F5"/>
          </w:tcPr>
          <w:p w:rsidR="003B70FC" w:rsidRPr="00C1276C" w:rsidRDefault="003B70FC" w:rsidP="00E55154">
            <w:pPr>
              <w:pStyle w:val="TableParagraph"/>
              <w:spacing w:before="240"/>
              <w:ind w:left="146" w:right="559"/>
              <w:jc w:val="center"/>
              <w:rPr>
                <w:b/>
                <w:sz w:val="20"/>
                <w:szCs w:val="20"/>
                <w:lang w:val="es-ES"/>
              </w:rPr>
            </w:pPr>
          </w:p>
        </w:tc>
        <w:tc>
          <w:tcPr>
            <w:tcW w:w="1869" w:type="dxa"/>
            <w:shd w:val="clear" w:color="auto" w:fill="F5F5F5"/>
          </w:tcPr>
          <w:p w:rsidR="003B70FC" w:rsidRPr="00C1276C" w:rsidRDefault="003B70FC" w:rsidP="00E55154">
            <w:pPr>
              <w:pStyle w:val="TableParagraph"/>
              <w:spacing w:before="240"/>
              <w:ind w:left="909" w:right="559"/>
              <w:rPr>
                <w:b/>
                <w:sz w:val="20"/>
                <w:szCs w:val="20"/>
                <w:lang w:val="es-ES"/>
              </w:rPr>
            </w:pPr>
          </w:p>
        </w:tc>
        <w:tc>
          <w:tcPr>
            <w:tcW w:w="1885" w:type="dxa"/>
            <w:shd w:val="clear" w:color="auto" w:fill="F5F5F5"/>
          </w:tcPr>
          <w:p w:rsidR="003B70FC" w:rsidRPr="00C1276C" w:rsidRDefault="003B70FC" w:rsidP="00E55154">
            <w:pPr>
              <w:pStyle w:val="TableParagraph"/>
              <w:spacing w:before="240"/>
              <w:ind w:right="134"/>
              <w:jc w:val="right"/>
              <w:rPr>
                <w:b/>
                <w:bCs/>
                <w:sz w:val="24"/>
                <w:szCs w:val="24"/>
                <w:lang w:val="es-ES"/>
              </w:rPr>
            </w:pPr>
            <w:r w:rsidRPr="00C1276C">
              <w:rPr>
                <w:b/>
                <w:sz w:val="24"/>
                <w:lang w:val="es-ES"/>
              </w:rPr>
              <w:t>12.906.017 €</w:t>
            </w:r>
          </w:p>
        </w:tc>
      </w:tr>
    </w:tbl>
    <w:p w:rsidR="003B70FC" w:rsidRPr="00C1276C" w:rsidRDefault="003B70FC" w:rsidP="00E55154">
      <w:pPr>
        <w:pStyle w:val="Textoindependiente"/>
        <w:spacing w:before="240" w:after="0" w:line="240" w:lineRule="auto"/>
        <w:jc w:val="both"/>
        <w:rPr>
          <w:rFonts w:ascii="Arial" w:eastAsiaTheme="minorEastAsia" w:hAnsi="Arial" w:cs="Arial"/>
          <w:sz w:val="24"/>
          <w:szCs w:val="24"/>
          <w:lang w:val="es-ES_tradnl"/>
        </w:rPr>
      </w:pPr>
      <w:r w:rsidRPr="00C1276C">
        <w:rPr>
          <w:rFonts w:ascii="Arial" w:eastAsiaTheme="minorEastAsia" w:hAnsi="Arial" w:cs="Arial"/>
          <w:sz w:val="24"/>
          <w:szCs w:val="24"/>
          <w:lang w:val="es-ES_tradnl"/>
        </w:rPr>
        <w:lastRenderedPageBreak/>
        <w:t>Se ha apoyado la compra de 37 vehículos de transporte colectivo y 97 vehículos de transporte individual.</w:t>
      </w:r>
    </w:p>
    <w:p w:rsidR="003B70FC" w:rsidRPr="00C1276C" w:rsidRDefault="003B70FC" w:rsidP="00E55154">
      <w:pPr>
        <w:pStyle w:val="Textoindependiente"/>
        <w:spacing w:before="240" w:after="0" w:line="240" w:lineRule="auto"/>
        <w:jc w:val="both"/>
        <w:rPr>
          <w:rFonts w:ascii="Arial" w:eastAsiaTheme="minorEastAsia" w:hAnsi="Arial" w:cs="Arial"/>
          <w:sz w:val="24"/>
          <w:szCs w:val="24"/>
          <w:lang w:val="es-ES_tradnl"/>
        </w:rPr>
      </w:pPr>
      <w:r w:rsidRPr="00C1276C">
        <w:rPr>
          <w:rFonts w:ascii="Arial" w:eastAsiaTheme="minorEastAsia" w:hAnsi="Arial" w:cs="Arial"/>
          <w:sz w:val="24"/>
          <w:szCs w:val="24"/>
          <w:lang w:val="es-ES_tradnl"/>
        </w:rPr>
        <w:t>En lo que respecta a productos de apoyo, a través de la concesión de ayudas individuales se ha potenciado la autonomía personal de forma directa a 260 personas.</w:t>
      </w:r>
    </w:p>
    <w:p w:rsidR="003B70FC" w:rsidRPr="00C1276C" w:rsidRDefault="003B70FC" w:rsidP="00E55154">
      <w:pPr>
        <w:spacing w:before="240" w:after="0" w:line="240" w:lineRule="auto"/>
        <w:jc w:val="both"/>
        <w:rPr>
          <w:rFonts w:ascii="Arial" w:hAnsi="Arial" w:cs="Arial"/>
          <w:kern w:val="24"/>
          <w:sz w:val="24"/>
          <w:szCs w:val="24"/>
          <w:lang w:val="es-ES_tradnl"/>
        </w:rPr>
      </w:pPr>
      <w:r w:rsidRPr="00C1276C">
        <w:rPr>
          <w:rFonts w:ascii="Arial" w:hAnsi="Arial" w:cs="Arial"/>
          <w:sz w:val="24"/>
          <w:szCs w:val="24"/>
          <w:lang w:val="es-ES_tradnl" w:eastAsia="en-US"/>
        </w:rPr>
        <w:t xml:space="preserve">Y </w:t>
      </w:r>
      <w:r w:rsidRPr="00C1276C">
        <w:rPr>
          <w:rFonts w:ascii="Arial" w:eastAsia="Times New Roman" w:hAnsi="Arial" w:cs="Arial"/>
          <w:sz w:val="24"/>
          <w:szCs w:val="24"/>
          <w:lang w:val="es-ES_tradnl" w:eastAsia="en-US"/>
        </w:rPr>
        <w:t>en el caso de los centros, en concreto se aprobaron 209 ayudas para la realización de reformas y mejoras en sus instalaciones y 494 para sufragar el coste de los servicios de autonomía personal</w:t>
      </w:r>
      <w:r w:rsidRPr="00C1276C">
        <w:rPr>
          <w:rFonts w:ascii="Arial" w:hAnsi="Arial" w:cs="Arial"/>
          <w:lang w:val="es-ES_tradnl" w:eastAsia="en-US"/>
        </w:rPr>
        <w:t>.</w:t>
      </w:r>
    </w:p>
    <w:p w:rsidR="003B70FC" w:rsidRDefault="003B70FC" w:rsidP="00E55154">
      <w:pPr>
        <w:pStyle w:val="Textoindependiente"/>
        <w:spacing w:before="240" w:after="0" w:line="240" w:lineRule="auto"/>
        <w:jc w:val="both"/>
        <w:rPr>
          <w:rFonts w:ascii="Arial" w:eastAsiaTheme="minorEastAsia" w:hAnsi="Arial" w:cs="Arial"/>
          <w:sz w:val="24"/>
          <w:szCs w:val="24"/>
          <w:lang w:val="es-ES_tradnl"/>
        </w:rPr>
      </w:pPr>
      <w:r w:rsidRPr="00C1276C">
        <w:rPr>
          <w:rFonts w:ascii="Arial" w:eastAsiaTheme="minorEastAsia" w:hAnsi="Arial" w:cs="Arial"/>
          <w:sz w:val="24"/>
          <w:szCs w:val="24"/>
          <w:lang w:val="es-ES_tradnl"/>
        </w:rPr>
        <w:t>Finalmente destacar que en el conjunto de las acciones anteriores se han invertido 12.906.017 euros en proyectos de ayuda para actuaciones accesibles a favor de entidades gestoras de centros para personas con discapacidad y de particulares con discapacidad.</w:t>
      </w:r>
    </w:p>
    <w:p w:rsidR="003B70FC" w:rsidRDefault="003B70FC" w:rsidP="00E55154">
      <w:pPr>
        <w:pStyle w:val="Ttulo3"/>
        <w:spacing w:before="240"/>
        <w:ind w:left="709"/>
      </w:pPr>
      <w:bookmarkStart w:id="241" w:name="_Toc517088971"/>
      <w:r w:rsidRPr="00C1276C">
        <w:t>Estudios de Investigación Social</w:t>
      </w:r>
      <w:bookmarkEnd w:id="241"/>
      <w:r w:rsidRPr="00C1276C">
        <w:t xml:space="preserve"> </w:t>
      </w:r>
    </w:p>
    <w:p w:rsidR="00E55154" w:rsidRPr="00E55154" w:rsidRDefault="00E55154" w:rsidP="00E55154"/>
    <w:tbl>
      <w:tblPr>
        <w:tblStyle w:val="TableNormal"/>
        <w:tblW w:w="8379" w:type="dxa"/>
        <w:jc w:val="center"/>
        <w:tblInd w:w="104" w:type="dxa"/>
        <w:tblBorders>
          <w:top w:val="single" w:sz="4" w:space="0" w:color="auto"/>
          <w:left w:val="single" w:sz="4" w:space="0" w:color="auto"/>
          <w:bottom w:val="single" w:sz="4" w:space="0" w:color="auto"/>
          <w:right w:val="single" w:sz="4" w:space="0" w:color="auto"/>
          <w:insideH w:val="single" w:sz="8" w:space="0" w:color="000000"/>
          <w:insideV w:val="single" w:sz="8" w:space="0" w:color="FFFFFF"/>
        </w:tblBorders>
        <w:tblLayout w:type="fixed"/>
        <w:tblLook w:val="01E0" w:firstRow="1" w:lastRow="1" w:firstColumn="1" w:lastColumn="1" w:noHBand="0" w:noVBand="0"/>
      </w:tblPr>
      <w:tblGrid>
        <w:gridCol w:w="2793"/>
        <w:gridCol w:w="2793"/>
        <w:gridCol w:w="2793"/>
      </w:tblGrid>
      <w:tr w:rsidR="003B70FC" w:rsidRPr="00C1276C" w:rsidTr="00CD5CF8">
        <w:trPr>
          <w:trHeight w:val="550"/>
          <w:jc w:val="center"/>
        </w:trPr>
        <w:tc>
          <w:tcPr>
            <w:tcW w:w="2793" w:type="dxa"/>
            <w:tcBorders>
              <w:bottom w:val="single" w:sz="4" w:space="0" w:color="auto"/>
            </w:tcBorders>
            <w:shd w:val="clear" w:color="auto" w:fill="BC1E24"/>
          </w:tcPr>
          <w:p w:rsidR="003B70FC" w:rsidRPr="00C1276C" w:rsidRDefault="003B70FC" w:rsidP="00E55154">
            <w:pPr>
              <w:pStyle w:val="TableParagraph"/>
              <w:spacing w:before="240"/>
              <w:ind w:left="133"/>
              <w:rPr>
                <w:b/>
                <w:sz w:val="20"/>
                <w:szCs w:val="20"/>
              </w:rPr>
            </w:pPr>
            <w:proofErr w:type="spellStart"/>
            <w:r w:rsidRPr="00C1276C">
              <w:rPr>
                <w:b/>
                <w:color w:val="FFFFFF"/>
                <w:sz w:val="20"/>
                <w:szCs w:val="20"/>
              </w:rPr>
              <w:t>Descripción</w:t>
            </w:r>
            <w:proofErr w:type="spellEnd"/>
          </w:p>
        </w:tc>
        <w:tc>
          <w:tcPr>
            <w:tcW w:w="2793" w:type="dxa"/>
            <w:tcBorders>
              <w:bottom w:val="single" w:sz="4" w:space="0" w:color="auto"/>
            </w:tcBorders>
            <w:shd w:val="clear" w:color="auto" w:fill="FDD005"/>
          </w:tcPr>
          <w:p w:rsidR="003B70FC" w:rsidRPr="00C1276C" w:rsidRDefault="003B70FC" w:rsidP="00E55154">
            <w:pPr>
              <w:pStyle w:val="TableParagraph"/>
              <w:spacing w:before="240"/>
              <w:ind w:left="965" w:right="718"/>
              <w:jc w:val="center"/>
              <w:rPr>
                <w:b/>
                <w:sz w:val="20"/>
                <w:szCs w:val="20"/>
                <w:lang w:val="es-ES"/>
              </w:rPr>
            </w:pPr>
            <w:r w:rsidRPr="00C1276C">
              <w:rPr>
                <w:b/>
                <w:sz w:val="20"/>
                <w:szCs w:val="20"/>
                <w:lang w:val="es-ES"/>
              </w:rPr>
              <w:t>Nº de Proyectos</w:t>
            </w:r>
          </w:p>
        </w:tc>
        <w:tc>
          <w:tcPr>
            <w:tcW w:w="2793" w:type="dxa"/>
            <w:tcBorders>
              <w:bottom w:val="single" w:sz="4" w:space="0" w:color="auto"/>
            </w:tcBorders>
            <w:shd w:val="clear" w:color="auto" w:fill="FDD005"/>
          </w:tcPr>
          <w:p w:rsidR="003B70FC" w:rsidRPr="00C1276C" w:rsidRDefault="003B70FC" w:rsidP="00E55154">
            <w:pPr>
              <w:pStyle w:val="TableParagraph"/>
              <w:spacing w:before="240"/>
              <w:ind w:left="1461" w:hanging="862"/>
              <w:rPr>
                <w:b/>
                <w:sz w:val="20"/>
                <w:szCs w:val="20"/>
                <w:lang w:val="es-ES"/>
              </w:rPr>
            </w:pPr>
            <w:r w:rsidRPr="00C1276C">
              <w:rPr>
                <w:b/>
                <w:sz w:val="20"/>
                <w:szCs w:val="20"/>
                <w:lang w:val="es-ES"/>
              </w:rPr>
              <w:t>Importe financiado por F.ONCE</w:t>
            </w:r>
          </w:p>
        </w:tc>
      </w:tr>
      <w:tr w:rsidR="003B70FC" w:rsidRPr="00C1276C" w:rsidTr="00CD5CF8">
        <w:trPr>
          <w:trHeight w:val="793"/>
          <w:jc w:val="center"/>
        </w:trPr>
        <w:tc>
          <w:tcPr>
            <w:tcW w:w="2793" w:type="dxa"/>
            <w:tcBorders>
              <w:top w:val="single" w:sz="4" w:space="0" w:color="auto"/>
              <w:bottom w:val="single" w:sz="4" w:space="0" w:color="auto"/>
              <w:right w:val="single" w:sz="4" w:space="0" w:color="auto"/>
            </w:tcBorders>
          </w:tcPr>
          <w:p w:rsidR="003B70FC" w:rsidRPr="00C1276C" w:rsidRDefault="003B70FC" w:rsidP="00E55154">
            <w:pPr>
              <w:pStyle w:val="TableParagraph"/>
              <w:spacing w:before="240"/>
              <w:ind w:left="133" w:right="238"/>
              <w:rPr>
                <w:b/>
                <w:sz w:val="20"/>
                <w:szCs w:val="20"/>
                <w:lang w:val="es-ES"/>
              </w:rPr>
            </w:pPr>
            <w:r w:rsidRPr="00C1276C">
              <w:rPr>
                <w:b/>
                <w:sz w:val="20"/>
                <w:szCs w:val="20"/>
                <w:lang w:val="es-ES"/>
              </w:rPr>
              <w:t>Estudios/Proyectos de Investigación Científico- Social realizados por terceros</w:t>
            </w:r>
          </w:p>
        </w:tc>
        <w:tc>
          <w:tcPr>
            <w:tcW w:w="2793" w:type="dxa"/>
            <w:tcBorders>
              <w:top w:val="single" w:sz="4" w:space="0" w:color="auto"/>
              <w:left w:val="single" w:sz="4" w:space="0" w:color="auto"/>
              <w:bottom w:val="single" w:sz="4" w:space="0" w:color="auto"/>
              <w:right w:val="single" w:sz="4" w:space="0" w:color="auto"/>
            </w:tcBorders>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right="1"/>
              <w:jc w:val="center"/>
              <w:rPr>
                <w:b/>
                <w:sz w:val="20"/>
                <w:szCs w:val="20"/>
              </w:rPr>
            </w:pPr>
            <w:r w:rsidRPr="00C1276C">
              <w:rPr>
                <w:b/>
                <w:sz w:val="20"/>
                <w:szCs w:val="20"/>
              </w:rPr>
              <w:t>4</w:t>
            </w:r>
          </w:p>
        </w:tc>
        <w:tc>
          <w:tcPr>
            <w:tcW w:w="2793" w:type="dxa"/>
            <w:tcBorders>
              <w:top w:val="single" w:sz="4" w:space="0" w:color="auto"/>
              <w:left w:val="single" w:sz="4" w:space="0" w:color="auto"/>
              <w:bottom w:val="single" w:sz="4" w:space="0" w:color="auto"/>
            </w:tcBorders>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right="1096"/>
              <w:jc w:val="right"/>
              <w:rPr>
                <w:b/>
                <w:sz w:val="20"/>
                <w:szCs w:val="20"/>
                <w:lang w:val="es-ES"/>
              </w:rPr>
            </w:pPr>
            <w:r w:rsidRPr="00C1276C">
              <w:rPr>
                <w:b/>
                <w:sz w:val="20"/>
                <w:szCs w:val="20"/>
                <w:lang w:val="es-ES"/>
              </w:rPr>
              <w:t>42.550 €</w:t>
            </w:r>
          </w:p>
        </w:tc>
      </w:tr>
      <w:tr w:rsidR="003B70FC" w:rsidRPr="00C1276C" w:rsidTr="00CD5CF8">
        <w:trPr>
          <w:trHeight w:val="793"/>
          <w:jc w:val="center"/>
        </w:trPr>
        <w:tc>
          <w:tcPr>
            <w:tcW w:w="2793" w:type="dxa"/>
            <w:tcBorders>
              <w:top w:val="single" w:sz="4" w:space="0" w:color="auto"/>
              <w:bottom w:val="single" w:sz="4" w:space="0" w:color="auto"/>
              <w:right w:val="single" w:sz="4" w:space="0" w:color="auto"/>
            </w:tcBorders>
            <w:shd w:val="clear" w:color="auto" w:fill="F5F5F5"/>
          </w:tcPr>
          <w:p w:rsidR="003B70FC" w:rsidRPr="00C1276C" w:rsidRDefault="003B70FC" w:rsidP="00E55154">
            <w:pPr>
              <w:pStyle w:val="TableParagraph"/>
              <w:spacing w:before="240"/>
              <w:ind w:left="133" w:right="559"/>
              <w:rPr>
                <w:b/>
                <w:bCs/>
                <w:sz w:val="20"/>
                <w:szCs w:val="20"/>
                <w:lang w:val="es-ES"/>
              </w:rPr>
            </w:pPr>
            <w:r w:rsidRPr="00C1276C">
              <w:rPr>
                <w:b/>
                <w:sz w:val="20"/>
                <w:szCs w:val="20"/>
                <w:lang w:val="es-ES"/>
              </w:rPr>
              <w:t>Estudios/Proyectos de Investigación Científico- Social de Fundación ONCE</w:t>
            </w:r>
          </w:p>
        </w:tc>
        <w:tc>
          <w:tcPr>
            <w:tcW w:w="2793" w:type="dxa"/>
            <w:tcBorders>
              <w:top w:val="single" w:sz="4" w:space="0" w:color="auto"/>
              <w:left w:val="single" w:sz="4" w:space="0" w:color="auto"/>
              <w:bottom w:val="single" w:sz="4" w:space="0" w:color="auto"/>
              <w:right w:val="single" w:sz="4" w:space="0" w:color="auto"/>
            </w:tcBorders>
            <w:shd w:val="clear" w:color="auto" w:fill="F5F5F5"/>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left="965" w:right="965"/>
              <w:jc w:val="center"/>
              <w:rPr>
                <w:b/>
                <w:sz w:val="20"/>
                <w:szCs w:val="20"/>
                <w:lang w:val="es-ES"/>
              </w:rPr>
            </w:pPr>
            <w:r w:rsidRPr="00C1276C">
              <w:rPr>
                <w:b/>
                <w:sz w:val="20"/>
                <w:szCs w:val="20"/>
                <w:lang w:val="es-ES"/>
              </w:rPr>
              <w:t>20</w:t>
            </w:r>
          </w:p>
        </w:tc>
        <w:tc>
          <w:tcPr>
            <w:tcW w:w="2793" w:type="dxa"/>
            <w:tcBorders>
              <w:top w:val="single" w:sz="4" w:space="0" w:color="auto"/>
              <w:left w:val="single" w:sz="4" w:space="0" w:color="auto"/>
              <w:bottom w:val="single" w:sz="4" w:space="0" w:color="auto"/>
            </w:tcBorders>
            <w:shd w:val="clear" w:color="auto" w:fill="F5F5F5"/>
          </w:tcPr>
          <w:p w:rsidR="003B70FC" w:rsidRPr="00C1276C" w:rsidRDefault="003B70FC" w:rsidP="00E55154">
            <w:pPr>
              <w:pStyle w:val="TableParagraph"/>
              <w:spacing w:before="240"/>
              <w:rPr>
                <w:sz w:val="20"/>
                <w:szCs w:val="20"/>
                <w:lang w:val="es-ES"/>
              </w:rPr>
            </w:pPr>
          </w:p>
          <w:p w:rsidR="003B70FC" w:rsidRPr="00C1276C" w:rsidRDefault="003B70FC" w:rsidP="00E55154">
            <w:pPr>
              <w:pStyle w:val="TableParagraph"/>
              <w:spacing w:before="240"/>
              <w:ind w:right="1033"/>
              <w:jc w:val="right"/>
              <w:rPr>
                <w:b/>
                <w:sz w:val="20"/>
                <w:szCs w:val="20"/>
                <w:lang w:val="es-ES"/>
              </w:rPr>
            </w:pPr>
            <w:r w:rsidRPr="00C1276C">
              <w:rPr>
                <w:b/>
                <w:sz w:val="20"/>
                <w:szCs w:val="20"/>
                <w:lang w:val="es-ES"/>
              </w:rPr>
              <w:t>701.787 €</w:t>
            </w:r>
          </w:p>
        </w:tc>
      </w:tr>
      <w:tr w:rsidR="003B70FC" w:rsidRPr="00C1276C" w:rsidTr="00CD5CF8">
        <w:trPr>
          <w:trHeight w:val="128"/>
          <w:jc w:val="center"/>
        </w:trPr>
        <w:tc>
          <w:tcPr>
            <w:tcW w:w="2793" w:type="dxa"/>
            <w:tcBorders>
              <w:top w:val="single" w:sz="4" w:space="0" w:color="auto"/>
              <w:bottom w:val="single" w:sz="4" w:space="0" w:color="auto"/>
              <w:right w:val="single" w:sz="4" w:space="0" w:color="auto"/>
            </w:tcBorders>
            <w:shd w:val="clear" w:color="auto" w:fill="F5F5F5"/>
          </w:tcPr>
          <w:p w:rsidR="003B70FC" w:rsidRPr="00C1276C" w:rsidRDefault="003B70FC" w:rsidP="00E55154">
            <w:pPr>
              <w:pStyle w:val="TableParagraph"/>
              <w:spacing w:before="240"/>
              <w:ind w:left="133" w:right="559"/>
              <w:rPr>
                <w:b/>
                <w:bCs/>
                <w:sz w:val="20"/>
                <w:szCs w:val="20"/>
                <w:lang w:val="es-ES"/>
              </w:rPr>
            </w:pPr>
            <w:r w:rsidRPr="00C1276C">
              <w:rPr>
                <w:b/>
                <w:sz w:val="20"/>
                <w:szCs w:val="20"/>
                <w:lang w:val="es-ES"/>
              </w:rPr>
              <w:t>TOTAL</w:t>
            </w:r>
          </w:p>
        </w:tc>
        <w:tc>
          <w:tcPr>
            <w:tcW w:w="2793" w:type="dxa"/>
            <w:tcBorders>
              <w:top w:val="single" w:sz="4" w:space="0" w:color="auto"/>
              <w:left w:val="single" w:sz="4" w:space="0" w:color="auto"/>
              <w:bottom w:val="single" w:sz="4" w:space="0" w:color="auto"/>
              <w:right w:val="single" w:sz="4" w:space="0" w:color="auto"/>
            </w:tcBorders>
            <w:shd w:val="clear" w:color="auto" w:fill="F5F5F5"/>
          </w:tcPr>
          <w:p w:rsidR="003B70FC" w:rsidRPr="00C1276C" w:rsidRDefault="0028534E" w:rsidP="00E55154">
            <w:pPr>
              <w:pStyle w:val="TableParagraph"/>
              <w:spacing w:before="240"/>
              <w:jc w:val="center"/>
              <w:rPr>
                <w:sz w:val="20"/>
                <w:szCs w:val="20"/>
                <w:lang w:val="es-ES"/>
              </w:rPr>
            </w:pPr>
            <w:r w:rsidRPr="00C1276C">
              <w:rPr>
                <w:b/>
                <w:sz w:val="20"/>
                <w:szCs w:val="20"/>
                <w:lang w:val="es-ES"/>
              </w:rPr>
              <w:t>2</w:t>
            </w:r>
            <w:r>
              <w:rPr>
                <w:b/>
                <w:sz w:val="20"/>
                <w:szCs w:val="20"/>
                <w:lang w:val="es-ES"/>
              </w:rPr>
              <w:t>4</w:t>
            </w:r>
          </w:p>
        </w:tc>
        <w:tc>
          <w:tcPr>
            <w:tcW w:w="2793" w:type="dxa"/>
            <w:tcBorders>
              <w:top w:val="single" w:sz="4" w:space="0" w:color="auto"/>
              <w:left w:val="single" w:sz="4" w:space="0" w:color="auto"/>
              <w:bottom w:val="single" w:sz="4" w:space="0" w:color="auto"/>
            </w:tcBorders>
            <w:shd w:val="clear" w:color="auto" w:fill="F5F5F5"/>
          </w:tcPr>
          <w:p w:rsidR="003B70FC" w:rsidRPr="00C1276C" w:rsidRDefault="003B70FC" w:rsidP="00E55154">
            <w:pPr>
              <w:pStyle w:val="TableParagraph"/>
              <w:spacing w:before="240"/>
              <w:ind w:right="1033"/>
              <w:jc w:val="right"/>
              <w:rPr>
                <w:b/>
                <w:bCs/>
                <w:sz w:val="20"/>
                <w:szCs w:val="20"/>
                <w:lang w:val="es-ES"/>
              </w:rPr>
            </w:pPr>
            <w:r w:rsidRPr="00C1276C">
              <w:rPr>
                <w:b/>
                <w:sz w:val="20"/>
                <w:szCs w:val="20"/>
                <w:lang w:val="es-ES"/>
              </w:rPr>
              <w:t>744.337 €</w:t>
            </w:r>
          </w:p>
        </w:tc>
      </w:tr>
    </w:tbl>
    <w:p w:rsidR="003B70FC" w:rsidRPr="00C1276C" w:rsidRDefault="003B70FC" w:rsidP="00E55154">
      <w:pPr>
        <w:spacing w:before="240" w:after="0" w:line="240" w:lineRule="auto"/>
        <w:jc w:val="both"/>
        <w:rPr>
          <w:b/>
        </w:rPr>
      </w:pPr>
      <w:r w:rsidRPr="00C1276C">
        <w:rPr>
          <w:rFonts w:ascii="Arial" w:hAnsi="Arial" w:cs="Arial"/>
          <w:sz w:val="24"/>
          <w:szCs w:val="24"/>
        </w:rPr>
        <w:t xml:space="preserve">A lo largo del año 2017 se han realizado </w:t>
      </w:r>
      <w:r w:rsidRPr="00C1276C">
        <w:rPr>
          <w:rFonts w:ascii="Arial" w:hAnsi="Arial" w:cs="Arial"/>
          <w:b/>
          <w:sz w:val="24"/>
          <w:szCs w:val="24"/>
        </w:rPr>
        <w:t>24 estudios de investigación</w:t>
      </w:r>
      <w:r w:rsidRPr="00C1276C">
        <w:rPr>
          <w:rFonts w:ascii="Arial" w:hAnsi="Arial" w:cs="Arial"/>
          <w:sz w:val="24"/>
          <w:szCs w:val="24"/>
        </w:rPr>
        <w:t xml:space="preserve">, con un  alto nivel de impacto, en los que han participado </w:t>
      </w:r>
      <w:r w:rsidRPr="00C1276C">
        <w:rPr>
          <w:rFonts w:ascii="Arial" w:hAnsi="Arial" w:cs="Arial"/>
          <w:b/>
          <w:sz w:val="24"/>
          <w:szCs w:val="24"/>
        </w:rPr>
        <w:t>1.265 personas</w:t>
      </w:r>
      <w:r w:rsidRPr="00C1276C">
        <w:rPr>
          <w:rFonts w:ascii="Arial" w:hAnsi="Arial" w:cs="Arial"/>
          <w:sz w:val="24"/>
          <w:szCs w:val="24"/>
        </w:rPr>
        <w:t xml:space="preserve">, siendo también destacable la importante participación económica de la Fundación ONCE en ellos con </w:t>
      </w:r>
      <w:r w:rsidRPr="00C1276C">
        <w:rPr>
          <w:rFonts w:ascii="Arial" w:hAnsi="Arial" w:cs="Arial"/>
          <w:b/>
          <w:sz w:val="24"/>
          <w:szCs w:val="24"/>
        </w:rPr>
        <w:t>744.378 euros</w:t>
      </w:r>
      <w:r w:rsidRPr="00C1276C">
        <w:rPr>
          <w:b/>
        </w:rPr>
        <w:t>.</w:t>
      </w:r>
    </w:p>
    <w:p w:rsidR="003B70FC" w:rsidRPr="00C1276C" w:rsidRDefault="003B70FC" w:rsidP="00E55154">
      <w:pPr>
        <w:spacing w:before="240" w:after="0" w:line="240" w:lineRule="auto"/>
        <w:jc w:val="both"/>
        <w:rPr>
          <w:rFonts w:ascii="Arial" w:hAnsi="Arial" w:cs="Arial"/>
          <w:i/>
          <w:sz w:val="24"/>
        </w:rPr>
      </w:pPr>
      <w:r w:rsidRPr="00C1276C">
        <w:rPr>
          <w:rFonts w:ascii="Arial" w:hAnsi="Arial" w:cs="Arial"/>
          <w:sz w:val="24"/>
        </w:rPr>
        <w:t>Algunos de estos estudios tienen una clara influencia en futuras estrategias relacionadas con las personas con discapacidad</w:t>
      </w:r>
      <w:r w:rsidR="00E942E1">
        <w:rPr>
          <w:rFonts w:ascii="Arial" w:hAnsi="Arial" w:cs="Arial"/>
          <w:sz w:val="24"/>
        </w:rPr>
        <w:t>,</w:t>
      </w:r>
      <w:r w:rsidRPr="00C1276C">
        <w:rPr>
          <w:rFonts w:ascii="Arial" w:hAnsi="Arial" w:cs="Arial"/>
          <w:sz w:val="24"/>
        </w:rPr>
        <w:t xml:space="preserve"> como los realizados para el próximo </w:t>
      </w:r>
      <w:r w:rsidRPr="00C1276C">
        <w:rPr>
          <w:rFonts w:ascii="Arial" w:hAnsi="Arial" w:cs="Arial"/>
          <w:b/>
          <w:sz w:val="24"/>
        </w:rPr>
        <w:t>Plan Nacional de Accesibilidad</w:t>
      </w:r>
      <w:r w:rsidRPr="00C1276C">
        <w:rPr>
          <w:rFonts w:ascii="Arial" w:hAnsi="Arial" w:cs="Arial"/>
          <w:sz w:val="24"/>
        </w:rPr>
        <w:t xml:space="preserve">, en colaboración con el </w:t>
      </w:r>
      <w:r w:rsidRPr="00C1276C">
        <w:rPr>
          <w:rFonts w:ascii="Arial" w:hAnsi="Arial" w:cs="Arial"/>
          <w:b/>
          <w:sz w:val="24"/>
        </w:rPr>
        <w:t>Real Patronato de Discapacidad</w:t>
      </w:r>
      <w:r w:rsidRPr="00C1276C">
        <w:rPr>
          <w:rFonts w:ascii="Arial" w:hAnsi="Arial" w:cs="Arial"/>
          <w:sz w:val="24"/>
        </w:rPr>
        <w:t>. Se han realizado tres estudios a incluir en el Plan Nacional de Accesibilidad, en concreto: “</w:t>
      </w:r>
      <w:r w:rsidRPr="00C1276C">
        <w:rPr>
          <w:rFonts w:ascii="Arial" w:hAnsi="Arial" w:cs="Arial"/>
          <w:i/>
          <w:sz w:val="24"/>
        </w:rPr>
        <w:t xml:space="preserve">Estudio de accesibilidad universal en municipios de España”, “Estudio sobre el grado de accesibilidad de bienes y servicios a disposición del público” </w:t>
      </w:r>
      <w:r w:rsidRPr="00C1276C">
        <w:rPr>
          <w:rFonts w:ascii="Arial" w:hAnsi="Arial" w:cs="Arial"/>
          <w:sz w:val="24"/>
        </w:rPr>
        <w:t>y “</w:t>
      </w:r>
      <w:r w:rsidRPr="00C1276C">
        <w:rPr>
          <w:rFonts w:ascii="Arial" w:hAnsi="Arial" w:cs="Arial"/>
          <w:i/>
          <w:sz w:val="24"/>
        </w:rPr>
        <w:t>Estudio sobre accesibilidad de los trámites con la Administración Pública”.</w:t>
      </w:r>
    </w:p>
    <w:p w:rsidR="00E126BE" w:rsidRDefault="003B70FC" w:rsidP="00E55154">
      <w:pPr>
        <w:spacing w:before="240" w:after="0" w:line="240" w:lineRule="auto"/>
        <w:jc w:val="both"/>
        <w:rPr>
          <w:rFonts w:ascii="Arial" w:eastAsia="Times New Roman" w:hAnsi="Arial" w:cs="Arial"/>
          <w:sz w:val="24"/>
          <w:szCs w:val="24"/>
          <w:lang w:eastAsia="en-US"/>
        </w:rPr>
      </w:pPr>
      <w:r w:rsidRPr="00C1276C">
        <w:rPr>
          <w:rFonts w:ascii="Arial" w:eastAsia="Times New Roman" w:hAnsi="Arial" w:cs="Arial"/>
          <w:sz w:val="24"/>
          <w:szCs w:val="24"/>
          <w:lang w:eastAsia="en-US"/>
        </w:rPr>
        <w:t>Otros  estudios de investigación promovidos por la Dirección de Accesibilidad Universal e Innovación en ese mismo año han sido:</w:t>
      </w:r>
      <w:r w:rsidR="00E126BE">
        <w:rPr>
          <w:rFonts w:ascii="Arial" w:eastAsia="Times New Roman" w:hAnsi="Arial" w:cs="Arial"/>
          <w:sz w:val="24"/>
          <w:szCs w:val="24"/>
          <w:lang w:eastAsia="en-US"/>
        </w:rPr>
        <w:br w:type="page"/>
      </w:r>
    </w:p>
    <w:p w:rsidR="003B70FC" w:rsidRPr="00C1276C" w:rsidRDefault="003B70FC" w:rsidP="00E55154">
      <w:pPr>
        <w:pStyle w:val="Prrafodelista"/>
        <w:widowControl w:val="0"/>
        <w:numPr>
          <w:ilvl w:val="0"/>
          <w:numId w:val="36"/>
        </w:numPr>
        <w:autoSpaceDE w:val="0"/>
        <w:autoSpaceDN w:val="0"/>
        <w:spacing w:before="240" w:after="0" w:line="240" w:lineRule="auto"/>
        <w:ind w:left="425" w:right="-1"/>
        <w:contextualSpacing w:val="0"/>
        <w:jc w:val="both"/>
        <w:rPr>
          <w:rFonts w:ascii="Arial" w:hAnsi="Arial" w:cs="Arial"/>
          <w:sz w:val="24"/>
        </w:rPr>
      </w:pPr>
      <w:r w:rsidRPr="00C1276C">
        <w:rPr>
          <w:rFonts w:ascii="Arial" w:hAnsi="Arial" w:cs="Arial"/>
          <w:sz w:val="24"/>
        </w:rPr>
        <w:lastRenderedPageBreak/>
        <w:t xml:space="preserve">El estudio de </w:t>
      </w:r>
      <w:r w:rsidRPr="00C1276C">
        <w:rPr>
          <w:rFonts w:ascii="Arial" w:hAnsi="Arial" w:cs="Arial"/>
          <w:b/>
          <w:i/>
          <w:sz w:val="24"/>
        </w:rPr>
        <w:t>“Investigación sobre indicadores en accesibilidad universal”</w:t>
      </w:r>
      <w:r w:rsidR="00E942E1">
        <w:rPr>
          <w:rFonts w:ascii="Arial" w:hAnsi="Arial" w:cs="Arial"/>
          <w:b/>
          <w:i/>
          <w:sz w:val="24"/>
        </w:rPr>
        <w:t>,</w:t>
      </w:r>
      <w:r w:rsidRPr="00C1276C">
        <w:rPr>
          <w:rFonts w:ascii="Arial" w:hAnsi="Arial" w:cs="Arial"/>
          <w:b/>
          <w:i/>
          <w:sz w:val="24"/>
        </w:rPr>
        <w:t xml:space="preserve"> </w:t>
      </w:r>
      <w:r w:rsidRPr="00C1276C">
        <w:rPr>
          <w:rFonts w:ascii="Arial" w:hAnsi="Arial" w:cs="Arial"/>
          <w:sz w:val="24"/>
        </w:rPr>
        <w:t>en el que se plantea el desarrollo de herramientas técnicas de evaluación y autoevaluación</w:t>
      </w:r>
      <w:r w:rsidRPr="00C1276C">
        <w:rPr>
          <w:rFonts w:ascii="Arial" w:hAnsi="Arial" w:cs="Arial"/>
          <w:spacing w:val="-7"/>
          <w:sz w:val="24"/>
        </w:rPr>
        <w:t xml:space="preserve"> </w:t>
      </w:r>
      <w:r w:rsidRPr="00C1276C">
        <w:rPr>
          <w:rFonts w:ascii="Arial" w:hAnsi="Arial" w:cs="Arial"/>
          <w:sz w:val="24"/>
        </w:rPr>
        <w:t>para</w:t>
      </w:r>
      <w:r w:rsidRPr="00C1276C">
        <w:rPr>
          <w:rFonts w:ascii="Arial" w:hAnsi="Arial" w:cs="Arial"/>
          <w:spacing w:val="-5"/>
          <w:sz w:val="24"/>
        </w:rPr>
        <w:t xml:space="preserve"> </w:t>
      </w:r>
      <w:r w:rsidRPr="00C1276C">
        <w:rPr>
          <w:rFonts w:ascii="Arial" w:hAnsi="Arial" w:cs="Arial"/>
          <w:sz w:val="24"/>
        </w:rPr>
        <w:t>conocer</w:t>
      </w:r>
      <w:r w:rsidRPr="00C1276C">
        <w:rPr>
          <w:rFonts w:ascii="Arial" w:hAnsi="Arial" w:cs="Arial"/>
          <w:spacing w:val="-8"/>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accesibilidad</w:t>
      </w:r>
      <w:r w:rsidRPr="00C1276C">
        <w:rPr>
          <w:rFonts w:ascii="Arial" w:hAnsi="Arial" w:cs="Arial"/>
          <w:spacing w:val="-8"/>
          <w:sz w:val="24"/>
        </w:rPr>
        <w:t xml:space="preserve"> </w:t>
      </w:r>
      <w:r w:rsidRPr="00C1276C">
        <w:rPr>
          <w:rFonts w:ascii="Arial" w:hAnsi="Arial" w:cs="Arial"/>
          <w:sz w:val="24"/>
        </w:rPr>
        <w:t>básica,</w:t>
      </w:r>
      <w:r w:rsidRPr="00C1276C">
        <w:rPr>
          <w:rFonts w:ascii="Arial" w:hAnsi="Arial" w:cs="Arial"/>
          <w:spacing w:val="-4"/>
          <w:sz w:val="24"/>
        </w:rPr>
        <w:t xml:space="preserve"> </w:t>
      </w:r>
      <w:r w:rsidRPr="00C1276C">
        <w:rPr>
          <w:rFonts w:ascii="Arial" w:hAnsi="Arial" w:cs="Arial"/>
          <w:sz w:val="24"/>
        </w:rPr>
        <w:t>conforme</w:t>
      </w:r>
      <w:r w:rsidRPr="00C1276C">
        <w:rPr>
          <w:rFonts w:ascii="Arial" w:hAnsi="Arial" w:cs="Arial"/>
          <w:spacing w:val="-8"/>
          <w:sz w:val="24"/>
        </w:rPr>
        <w:t xml:space="preserve"> </w:t>
      </w:r>
      <w:r w:rsidRPr="00C1276C">
        <w:rPr>
          <w:rFonts w:ascii="Arial" w:hAnsi="Arial" w:cs="Arial"/>
          <w:sz w:val="24"/>
        </w:rPr>
        <w:t>a</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normativa</w:t>
      </w:r>
      <w:r w:rsidRPr="00C1276C">
        <w:rPr>
          <w:rFonts w:ascii="Arial" w:hAnsi="Arial" w:cs="Arial"/>
          <w:spacing w:val="-4"/>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referencia</w:t>
      </w:r>
      <w:r w:rsidRPr="00C1276C">
        <w:rPr>
          <w:rFonts w:ascii="Arial" w:hAnsi="Arial" w:cs="Arial"/>
          <w:spacing w:val="-9"/>
          <w:sz w:val="24"/>
        </w:rPr>
        <w:t xml:space="preserve"> </w:t>
      </w:r>
      <w:r w:rsidRPr="00C1276C">
        <w:rPr>
          <w:rFonts w:ascii="Arial" w:hAnsi="Arial" w:cs="Arial"/>
          <w:sz w:val="24"/>
        </w:rPr>
        <w:t>nacional</w:t>
      </w:r>
      <w:r w:rsidRPr="00C1276C">
        <w:rPr>
          <w:rFonts w:ascii="Arial" w:hAnsi="Arial" w:cs="Arial"/>
          <w:spacing w:val="-8"/>
          <w:sz w:val="24"/>
        </w:rPr>
        <w:t xml:space="preserve"> </w:t>
      </w:r>
      <w:r w:rsidRPr="00C1276C">
        <w:rPr>
          <w:rFonts w:ascii="Arial" w:hAnsi="Arial" w:cs="Arial"/>
          <w:sz w:val="24"/>
        </w:rPr>
        <w:t>e internacional,</w:t>
      </w:r>
      <w:r w:rsidRPr="00C1276C">
        <w:rPr>
          <w:rFonts w:ascii="Arial" w:hAnsi="Arial" w:cs="Arial"/>
          <w:spacing w:val="-7"/>
          <w:sz w:val="24"/>
        </w:rPr>
        <w:t xml:space="preserve"> </w:t>
      </w:r>
      <w:r w:rsidRPr="00C1276C">
        <w:rPr>
          <w:rFonts w:ascii="Arial" w:hAnsi="Arial" w:cs="Arial"/>
          <w:sz w:val="24"/>
        </w:rPr>
        <w:t>que</w:t>
      </w:r>
      <w:r w:rsidRPr="00C1276C">
        <w:rPr>
          <w:rFonts w:ascii="Arial" w:hAnsi="Arial" w:cs="Arial"/>
          <w:spacing w:val="-2"/>
          <w:sz w:val="24"/>
        </w:rPr>
        <w:t xml:space="preserve"> </w:t>
      </w:r>
      <w:r w:rsidRPr="00C1276C">
        <w:rPr>
          <w:rFonts w:ascii="Arial" w:hAnsi="Arial" w:cs="Arial"/>
          <w:sz w:val="24"/>
        </w:rPr>
        <w:t>ha</w:t>
      </w:r>
      <w:r w:rsidRPr="00C1276C">
        <w:rPr>
          <w:rFonts w:ascii="Arial" w:hAnsi="Arial" w:cs="Arial"/>
          <w:spacing w:val="-2"/>
          <w:sz w:val="24"/>
        </w:rPr>
        <w:t xml:space="preserve"> </w:t>
      </w:r>
      <w:r w:rsidRPr="00C1276C">
        <w:rPr>
          <w:rFonts w:ascii="Arial" w:hAnsi="Arial" w:cs="Arial"/>
          <w:sz w:val="24"/>
        </w:rPr>
        <w:t>de</w:t>
      </w:r>
      <w:r w:rsidRPr="00C1276C">
        <w:rPr>
          <w:rFonts w:ascii="Arial" w:hAnsi="Arial" w:cs="Arial"/>
          <w:spacing w:val="-4"/>
          <w:sz w:val="24"/>
        </w:rPr>
        <w:t xml:space="preserve"> </w:t>
      </w:r>
      <w:r w:rsidRPr="00C1276C">
        <w:rPr>
          <w:rFonts w:ascii="Arial" w:hAnsi="Arial" w:cs="Arial"/>
          <w:sz w:val="24"/>
        </w:rPr>
        <w:t>cumplir</w:t>
      </w:r>
      <w:r w:rsidRPr="00C1276C">
        <w:rPr>
          <w:rFonts w:ascii="Arial" w:hAnsi="Arial" w:cs="Arial"/>
          <w:spacing w:val="-6"/>
          <w:sz w:val="24"/>
        </w:rPr>
        <w:t xml:space="preserve"> </w:t>
      </w:r>
      <w:r w:rsidRPr="00C1276C">
        <w:rPr>
          <w:rFonts w:ascii="Arial" w:hAnsi="Arial" w:cs="Arial"/>
          <w:sz w:val="24"/>
        </w:rPr>
        <w:t>un</w:t>
      </w:r>
      <w:r w:rsidRPr="00C1276C">
        <w:rPr>
          <w:rFonts w:ascii="Arial" w:hAnsi="Arial" w:cs="Arial"/>
          <w:spacing w:val="-2"/>
          <w:sz w:val="24"/>
        </w:rPr>
        <w:t xml:space="preserve"> </w:t>
      </w:r>
      <w:r w:rsidRPr="00C1276C">
        <w:rPr>
          <w:rFonts w:ascii="Arial" w:hAnsi="Arial" w:cs="Arial"/>
          <w:sz w:val="24"/>
        </w:rPr>
        <w:t>edificio</w:t>
      </w:r>
      <w:r w:rsidRPr="00C1276C">
        <w:rPr>
          <w:rFonts w:ascii="Arial" w:hAnsi="Arial" w:cs="Arial"/>
          <w:spacing w:val="-9"/>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uso</w:t>
      </w:r>
      <w:r w:rsidRPr="00C1276C">
        <w:rPr>
          <w:rFonts w:ascii="Arial" w:hAnsi="Arial" w:cs="Arial"/>
          <w:spacing w:val="-5"/>
          <w:sz w:val="24"/>
        </w:rPr>
        <w:t xml:space="preserve"> </w:t>
      </w:r>
      <w:r w:rsidRPr="00C1276C">
        <w:rPr>
          <w:rFonts w:ascii="Arial" w:hAnsi="Arial" w:cs="Arial"/>
          <w:sz w:val="24"/>
        </w:rPr>
        <w:t>público.</w:t>
      </w:r>
    </w:p>
    <w:p w:rsidR="003B70FC" w:rsidRPr="00C1276C" w:rsidRDefault="003B70FC" w:rsidP="00E55154">
      <w:pPr>
        <w:pStyle w:val="Prrafodelista"/>
        <w:widowControl w:val="0"/>
        <w:numPr>
          <w:ilvl w:val="0"/>
          <w:numId w:val="36"/>
        </w:numPr>
        <w:autoSpaceDE w:val="0"/>
        <w:autoSpaceDN w:val="0"/>
        <w:spacing w:before="240" w:after="0" w:line="240" w:lineRule="auto"/>
        <w:ind w:left="419" w:hanging="357"/>
        <w:contextualSpacing w:val="0"/>
        <w:jc w:val="both"/>
        <w:rPr>
          <w:rFonts w:ascii="Arial" w:hAnsi="Arial" w:cs="Arial"/>
          <w:sz w:val="24"/>
        </w:rPr>
      </w:pPr>
      <w:r w:rsidRPr="00C1276C">
        <w:rPr>
          <w:rFonts w:ascii="Arial" w:hAnsi="Arial" w:cs="Arial"/>
          <w:sz w:val="24"/>
        </w:rPr>
        <w:t xml:space="preserve">El </w:t>
      </w:r>
      <w:r w:rsidRPr="00C1276C">
        <w:rPr>
          <w:rFonts w:ascii="Arial" w:hAnsi="Arial" w:cs="Arial"/>
          <w:b/>
          <w:i/>
          <w:sz w:val="24"/>
        </w:rPr>
        <w:t>“Observatorio de la Accesibilidad Universal en el Turismo en España”</w:t>
      </w:r>
      <w:r w:rsidR="00E942E1">
        <w:rPr>
          <w:rFonts w:ascii="Arial" w:hAnsi="Arial" w:cs="Arial"/>
          <w:b/>
          <w:i/>
          <w:sz w:val="24"/>
        </w:rPr>
        <w:t>,</w:t>
      </w:r>
      <w:r w:rsidRPr="00C1276C">
        <w:rPr>
          <w:rFonts w:ascii="Arial" w:hAnsi="Arial" w:cs="Arial"/>
          <w:i/>
          <w:sz w:val="24"/>
        </w:rPr>
        <w:t xml:space="preserve"> </w:t>
      </w:r>
      <w:r w:rsidRPr="00C1276C">
        <w:rPr>
          <w:rFonts w:ascii="Arial" w:hAnsi="Arial" w:cs="Arial"/>
          <w:sz w:val="24"/>
        </w:rPr>
        <w:t xml:space="preserve">presentado en el </w:t>
      </w:r>
      <w:r w:rsidRPr="00C1276C">
        <w:rPr>
          <w:rFonts w:ascii="Arial" w:hAnsi="Arial" w:cs="Arial"/>
          <w:b/>
          <w:sz w:val="24"/>
        </w:rPr>
        <w:t xml:space="preserve">Congreso de Tecnología y </w:t>
      </w:r>
      <w:r w:rsidRPr="00C1276C">
        <w:rPr>
          <w:rFonts w:ascii="Arial" w:hAnsi="Arial" w:cs="Arial"/>
          <w:b/>
          <w:spacing w:val="-3"/>
          <w:sz w:val="24"/>
        </w:rPr>
        <w:t xml:space="preserve">Turismo </w:t>
      </w:r>
      <w:r w:rsidRPr="00C1276C">
        <w:rPr>
          <w:rFonts w:ascii="Arial" w:hAnsi="Arial" w:cs="Arial"/>
          <w:b/>
          <w:sz w:val="24"/>
        </w:rPr>
        <w:t xml:space="preserve">para </w:t>
      </w:r>
      <w:r w:rsidRPr="00C1276C">
        <w:rPr>
          <w:rFonts w:ascii="Arial" w:hAnsi="Arial" w:cs="Arial"/>
          <w:b/>
          <w:spacing w:val="-4"/>
          <w:sz w:val="24"/>
        </w:rPr>
        <w:t xml:space="preserve">Todos </w:t>
      </w:r>
      <w:r w:rsidRPr="00C1276C">
        <w:rPr>
          <w:rFonts w:ascii="Arial" w:hAnsi="Arial" w:cs="Arial"/>
          <w:sz w:val="24"/>
        </w:rPr>
        <w:t xml:space="preserve">y </w:t>
      </w:r>
      <w:proofErr w:type="spellStart"/>
      <w:r w:rsidRPr="00C1276C">
        <w:rPr>
          <w:rFonts w:ascii="Arial" w:hAnsi="Arial" w:cs="Arial"/>
          <w:b/>
          <w:sz w:val="24"/>
        </w:rPr>
        <w:t>World</w:t>
      </w:r>
      <w:proofErr w:type="spellEnd"/>
      <w:r w:rsidRPr="00C1276C">
        <w:rPr>
          <w:rFonts w:ascii="Arial" w:hAnsi="Arial" w:cs="Arial"/>
          <w:b/>
          <w:spacing w:val="-4"/>
          <w:sz w:val="24"/>
        </w:rPr>
        <w:t xml:space="preserve"> </w:t>
      </w:r>
      <w:proofErr w:type="spellStart"/>
      <w:r w:rsidRPr="00C1276C">
        <w:rPr>
          <w:rFonts w:ascii="Arial" w:hAnsi="Arial" w:cs="Arial"/>
          <w:b/>
          <w:spacing w:val="-3"/>
          <w:sz w:val="24"/>
        </w:rPr>
        <w:t>Travel</w:t>
      </w:r>
      <w:proofErr w:type="spellEnd"/>
      <w:r w:rsidRPr="00C1276C">
        <w:rPr>
          <w:rFonts w:ascii="Arial" w:hAnsi="Arial" w:cs="Arial"/>
          <w:b/>
          <w:spacing w:val="-2"/>
          <w:sz w:val="24"/>
        </w:rPr>
        <w:t xml:space="preserve"> </w:t>
      </w:r>
      <w:proofErr w:type="spellStart"/>
      <w:r w:rsidRPr="00C1276C">
        <w:rPr>
          <w:rFonts w:ascii="Arial" w:hAnsi="Arial" w:cs="Arial"/>
          <w:b/>
          <w:sz w:val="24"/>
        </w:rPr>
        <w:t>Market</w:t>
      </w:r>
      <w:proofErr w:type="spellEnd"/>
      <w:r w:rsidRPr="00C1276C">
        <w:rPr>
          <w:rFonts w:ascii="Arial" w:hAnsi="Arial" w:cs="Arial"/>
          <w:b/>
          <w:spacing w:val="-5"/>
          <w:sz w:val="24"/>
        </w:rPr>
        <w:t xml:space="preserve"> </w:t>
      </w:r>
      <w:r w:rsidRPr="00C1276C">
        <w:rPr>
          <w:rFonts w:ascii="Arial" w:hAnsi="Arial" w:cs="Arial"/>
          <w:b/>
          <w:sz w:val="24"/>
        </w:rPr>
        <w:t>de</w:t>
      </w:r>
      <w:r w:rsidRPr="00C1276C">
        <w:rPr>
          <w:rFonts w:ascii="Arial" w:hAnsi="Arial" w:cs="Arial"/>
          <w:b/>
          <w:spacing w:val="-2"/>
          <w:sz w:val="24"/>
        </w:rPr>
        <w:t xml:space="preserve"> </w:t>
      </w:r>
      <w:r w:rsidRPr="00C1276C">
        <w:rPr>
          <w:rFonts w:ascii="Arial" w:hAnsi="Arial" w:cs="Arial"/>
          <w:b/>
          <w:sz w:val="24"/>
        </w:rPr>
        <w:t>Londres</w:t>
      </w:r>
      <w:r w:rsidR="00E942E1">
        <w:rPr>
          <w:rFonts w:ascii="Arial" w:hAnsi="Arial" w:cs="Arial"/>
          <w:b/>
          <w:sz w:val="24"/>
        </w:rPr>
        <w:t>.</w:t>
      </w:r>
      <w:r w:rsidRPr="00C1276C">
        <w:rPr>
          <w:rFonts w:ascii="Arial" w:hAnsi="Arial" w:cs="Arial"/>
          <w:sz w:val="24"/>
        </w:rPr>
        <w:t xml:space="preserve"> Se</w:t>
      </w:r>
      <w:r w:rsidRPr="00C1276C">
        <w:rPr>
          <w:rFonts w:ascii="Arial" w:hAnsi="Arial" w:cs="Arial"/>
          <w:spacing w:val="-2"/>
          <w:sz w:val="24"/>
        </w:rPr>
        <w:t xml:space="preserve"> </w:t>
      </w:r>
      <w:r w:rsidRPr="00C1276C">
        <w:rPr>
          <w:rFonts w:ascii="Arial" w:hAnsi="Arial" w:cs="Arial"/>
          <w:sz w:val="24"/>
        </w:rPr>
        <w:t>trata</w:t>
      </w:r>
      <w:r w:rsidRPr="00C1276C">
        <w:rPr>
          <w:rFonts w:ascii="Arial" w:hAnsi="Arial" w:cs="Arial"/>
          <w:spacing w:val="-5"/>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un</w:t>
      </w:r>
      <w:r w:rsidRPr="00C1276C">
        <w:rPr>
          <w:rFonts w:ascii="Arial" w:hAnsi="Arial" w:cs="Arial"/>
          <w:spacing w:val="-5"/>
          <w:sz w:val="24"/>
        </w:rPr>
        <w:t xml:space="preserve"> </w:t>
      </w:r>
      <w:r w:rsidRPr="00C1276C">
        <w:rPr>
          <w:rFonts w:ascii="Arial" w:hAnsi="Arial" w:cs="Arial"/>
          <w:sz w:val="24"/>
        </w:rPr>
        <w:t>estudio</w:t>
      </w:r>
      <w:r w:rsidRPr="00C1276C">
        <w:rPr>
          <w:rFonts w:ascii="Arial" w:hAnsi="Arial" w:cs="Arial"/>
          <w:spacing w:val="-1"/>
          <w:sz w:val="24"/>
        </w:rPr>
        <w:t xml:space="preserve"> </w:t>
      </w:r>
      <w:r w:rsidRPr="00C1276C">
        <w:rPr>
          <w:rFonts w:ascii="Arial" w:hAnsi="Arial" w:cs="Arial"/>
          <w:sz w:val="24"/>
        </w:rPr>
        <w:t>que</w:t>
      </w:r>
      <w:r w:rsidRPr="00C1276C">
        <w:rPr>
          <w:rFonts w:ascii="Arial" w:hAnsi="Arial" w:cs="Arial"/>
          <w:spacing w:val="-4"/>
          <w:sz w:val="24"/>
        </w:rPr>
        <w:t xml:space="preserve"> </w:t>
      </w:r>
      <w:r w:rsidRPr="00C1276C">
        <w:rPr>
          <w:rFonts w:ascii="Arial" w:hAnsi="Arial" w:cs="Arial"/>
          <w:sz w:val="24"/>
        </w:rPr>
        <w:t>analiza</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oferta</w:t>
      </w:r>
      <w:r w:rsidRPr="00C1276C">
        <w:rPr>
          <w:rFonts w:ascii="Arial" w:hAnsi="Arial" w:cs="Arial"/>
          <w:spacing w:val="-2"/>
          <w:sz w:val="24"/>
        </w:rPr>
        <w:t xml:space="preserve"> </w:t>
      </w:r>
      <w:r w:rsidRPr="00C1276C">
        <w:rPr>
          <w:rFonts w:ascii="Arial" w:hAnsi="Arial" w:cs="Arial"/>
          <w:sz w:val="24"/>
        </w:rPr>
        <w:t>y</w:t>
      </w:r>
      <w:r w:rsidRPr="00C1276C">
        <w:rPr>
          <w:rFonts w:ascii="Arial" w:hAnsi="Arial" w:cs="Arial"/>
          <w:spacing w:val="-6"/>
          <w:sz w:val="24"/>
        </w:rPr>
        <w:t xml:space="preserve"> </w:t>
      </w:r>
      <w:r w:rsidRPr="00C1276C">
        <w:rPr>
          <w:rFonts w:ascii="Arial" w:hAnsi="Arial" w:cs="Arial"/>
          <w:sz w:val="24"/>
        </w:rPr>
        <w:t>demanda</w:t>
      </w:r>
      <w:r w:rsidRPr="00C1276C">
        <w:rPr>
          <w:rFonts w:ascii="Arial" w:hAnsi="Arial" w:cs="Arial"/>
          <w:spacing w:val="-2"/>
          <w:sz w:val="24"/>
        </w:rPr>
        <w:t xml:space="preserve"> </w:t>
      </w:r>
      <w:r w:rsidRPr="00C1276C">
        <w:rPr>
          <w:rFonts w:ascii="Arial" w:hAnsi="Arial" w:cs="Arial"/>
          <w:sz w:val="24"/>
        </w:rPr>
        <w:t>del</w:t>
      </w:r>
      <w:r w:rsidRPr="00C1276C">
        <w:rPr>
          <w:rFonts w:ascii="Arial" w:hAnsi="Arial" w:cs="Arial"/>
          <w:spacing w:val="-3"/>
          <w:sz w:val="24"/>
        </w:rPr>
        <w:t xml:space="preserve"> </w:t>
      </w:r>
      <w:r w:rsidRPr="00C1276C">
        <w:rPr>
          <w:rFonts w:ascii="Arial" w:hAnsi="Arial" w:cs="Arial"/>
          <w:sz w:val="24"/>
        </w:rPr>
        <w:t>turismo</w:t>
      </w:r>
      <w:r w:rsidRPr="00C1276C">
        <w:rPr>
          <w:rFonts w:ascii="Arial" w:hAnsi="Arial" w:cs="Arial"/>
          <w:spacing w:val="-4"/>
          <w:sz w:val="24"/>
        </w:rPr>
        <w:t xml:space="preserve"> </w:t>
      </w:r>
      <w:r w:rsidRPr="00C1276C">
        <w:rPr>
          <w:rFonts w:ascii="Arial" w:hAnsi="Arial" w:cs="Arial"/>
          <w:sz w:val="24"/>
        </w:rPr>
        <w:t>para</w:t>
      </w:r>
      <w:r w:rsidRPr="00C1276C">
        <w:rPr>
          <w:rFonts w:ascii="Arial" w:hAnsi="Arial" w:cs="Arial"/>
          <w:spacing w:val="-2"/>
          <w:sz w:val="24"/>
        </w:rPr>
        <w:t xml:space="preserve"> </w:t>
      </w:r>
      <w:r w:rsidRPr="00C1276C">
        <w:rPr>
          <w:rFonts w:ascii="Arial" w:hAnsi="Arial" w:cs="Arial"/>
          <w:sz w:val="24"/>
        </w:rPr>
        <w:t>todas</w:t>
      </w:r>
      <w:r w:rsidRPr="00C1276C">
        <w:rPr>
          <w:rFonts w:ascii="Arial" w:hAnsi="Arial" w:cs="Arial"/>
          <w:spacing w:val="-3"/>
          <w:sz w:val="24"/>
        </w:rPr>
        <w:t xml:space="preserve"> </w:t>
      </w:r>
      <w:r w:rsidRPr="00C1276C">
        <w:rPr>
          <w:rFonts w:ascii="Arial" w:hAnsi="Arial" w:cs="Arial"/>
          <w:sz w:val="24"/>
        </w:rPr>
        <w:t>las</w:t>
      </w:r>
      <w:r w:rsidRPr="00C1276C">
        <w:rPr>
          <w:rFonts w:ascii="Arial" w:hAnsi="Arial" w:cs="Arial"/>
          <w:spacing w:val="-3"/>
          <w:sz w:val="24"/>
        </w:rPr>
        <w:t xml:space="preserve"> </w:t>
      </w:r>
      <w:r w:rsidRPr="00C1276C">
        <w:rPr>
          <w:rFonts w:ascii="Arial" w:hAnsi="Arial" w:cs="Arial"/>
          <w:sz w:val="24"/>
        </w:rPr>
        <w:t>personas</w:t>
      </w:r>
      <w:r w:rsidR="00E942E1">
        <w:rPr>
          <w:rFonts w:ascii="Arial" w:hAnsi="Arial" w:cs="Arial"/>
          <w:sz w:val="24"/>
        </w:rPr>
        <w:t>,</w:t>
      </w:r>
      <w:r w:rsidRPr="00C1276C">
        <w:rPr>
          <w:rFonts w:ascii="Arial" w:hAnsi="Arial" w:cs="Arial"/>
          <w:spacing w:val="-5"/>
          <w:sz w:val="24"/>
        </w:rPr>
        <w:t xml:space="preserve"> </w:t>
      </w:r>
      <w:r w:rsidRPr="00C1276C">
        <w:rPr>
          <w:rFonts w:ascii="Arial" w:hAnsi="Arial" w:cs="Arial"/>
          <w:sz w:val="24"/>
        </w:rPr>
        <w:t>así</w:t>
      </w:r>
      <w:r w:rsidRPr="00C1276C">
        <w:rPr>
          <w:rFonts w:ascii="Arial" w:hAnsi="Arial" w:cs="Arial"/>
          <w:spacing w:val="-5"/>
          <w:sz w:val="24"/>
        </w:rPr>
        <w:t xml:space="preserve"> </w:t>
      </w:r>
      <w:r w:rsidRPr="00C1276C">
        <w:rPr>
          <w:rFonts w:ascii="Arial" w:hAnsi="Arial" w:cs="Arial"/>
          <w:sz w:val="24"/>
        </w:rPr>
        <w:t>como</w:t>
      </w:r>
      <w:r w:rsidRPr="00C1276C">
        <w:rPr>
          <w:rFonts w:ascii="Arial" w:hAnsi="Arial" w:cs="Arial"/>
          <w:spacing w:val="-3"/>
          <w:sz w:val="24"/>
        </w:rPr>
        <w:t xml:space="preserve"> </w:t>
      </w:r>
      <w:r w:rsidR="00E942E1">
        <w:rPr>
          <w:rFonts w:ascii="Arial" w:hAnsi="Arial" w:cs="Arial"/>
          <w:spacing w:val="-3"/>
          <w:sz w:val="24"/>
        </w:rPr>
        <w:t xml:space="preserve">la </w:t>
      </w:r>
      <w:r w:rsidRPr="00C1276C">
        <w:rPr>
          <w:rFonts w:ascii="Arial" w:hAnsi="Arial" w:cs="Arial"/>
          <w:sz w:val="24"/>
        </w:rPr>
        <w:t>situación</w:t>
      </w:r>
      <w:r w:rsidRPr="00C1276C">
        <w:rPr>
          <w:rFonts w:ascii="Arial" w:hAnsi="Arial" w:cs="Arial"/>
          <w:spacing w:val="-2"/>
          <w:sz w:val="24"/>
        </w:rPr>
        <w:t xml:space="preserve"> </w:t>
      </w:r>
      <w:r w:rsidRPr="00C1276C">
        <w:rPr>
          <w:rFonts w:ascii="Arial" w:hAnsi="Arial" w:cs="Arial"/>
          <w:sz w:val="24"/>
        </w:rPr>
        <w:t>real</w:t>
      </w:r>
      <w:r w:rsidRPr="00C1276C">
        <w:rPr>
          <w:rFonts w:ascii="Arial" w:hAnsi="Arial" w:cs="Arial"/>
          <w:spacing w:val="-5"/>
          <w:sz w:val="24"/>
        </w:rPr>
        <w:t xml:space="preserve"> </w:t>
      </w:r>
      <w:r w:rsidRPr="00C1276C">
        <w:rPr>
          <w:rFonts w:ascii="Arial" w:hAnsi="Arial" w:cs="Arial"/>
          <w:sz w:val="24"/>
        </w:rPr>
        <w:t>de</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5"/>
          <w:sz w:val="24"/>
        </w:rPr>
        <w:t xml:space="preserve"> </w:t>
      </w:r>
      <w:r w:rsidRPr="00C1276C">
        <w:rPr>
          <w:rFonts w:ascii="Arial" w:hAnsi="Arial" w:cs="Arial"/>
          <w:sz w:val="24"/>
        </w:rPr>
        <w:t>accesibilidad de los recursos turísticos (hoteles, playas, restaurantes, rutas y oficinas de turismo</w:t>
      </w:r>
      <w:r w:rsidR="00E942E1">
        <w:rPr>
          <w:rFonts w:ascii="Arial" w:hAnsi="Arial" w:cs="Arial"/>
          <w:sz w:val="24"/>
        </w:rPr>
        <w:t xml:space="preserve">, </w:t>
      </w:r>
      <w:r w:rsidRPr="00C1276C">
        <w:rPr>
          <w:rFonts w:ascii="Arial" w:hAnsi="Arial" w:cs="Arial"/>
          <w:sz w:val="24"/>
        </w:rPr>
        <w:t>que se encuentran los turistas, con el propósito de servir como herramienta a la hora de planificar aspectos de mejora a partir del estado</w:t>
      </w:r>
      <w:r w:rsidRPr="00C1276C">
        <w:rPr>
          <w:rFonts w:ascii="Arial" w:hAnsi="Arial" w:cs="Arial"/>
          <w:spacing w:val="-32"/>
          <w:sz w:val="24"/>
        </w:rPr>
        <w:t xml:space="preserve"> </w:t>
      </w:r>
      <w:r w:rsidRPr="00C1276C">
        <w:rPr>
          <w:rFonts w:ascii="Arial" w:hAnsi="Arial" w:cs="Arial"/>
          <w:sz w:val="24"/>
        </w:rPr>
        <w:t>actual.</w:t>
      </w:r>
    </w:p>
    <w:p w:rsidR="003B70FC" w:rsidRPr="00C1276C" w:rsidRDefault="003B70FC" w:rsidP="00E55154">
      <w:pPr>
        <w:pStyle w:val="Prrafodelista"/>
        <w:widowControl w:val="0"/>
        <w:numPr>
          <w:ilvl w:val="0"/>
          <w:numId w:val="36"/>
        </w:numPr>
        <w:autoSpaceDE w:val="0"/>
        <w:autoSpaceDN w:val="0"/>
        <w:spacing w:before="240" w:after="0" w:line="240" w:lineRule="auto"/>
        <w:ind w:left="425" w:right="-1"/>
        <w:contextualSpacing w:val="0"/>
        <w:jc w:val="both"/>
        <w:rPr>
          <w:rFonts w:ascii="Arial" w:hAnsi="Arial" w:cs="Arial"/>
          <w:sz w:val="24"/>
        </w:rPr>
      </w:pPr>
      <w:r w:rsidRPr="00C1276C">
        <w:rPr>
          <w:rFonts w:ascii="Arial" w:hAnsi="Arial" w:cs="Arial"/>
          <w:sz w:val="24"/>
        </w:rPr>
        <w:t xml:space="preserve">El </w:t>
      </w:r>
      <w:r w:rsidRPr="00C1276C">
        <w:rPr>
          <w:rFonts w:ascii="Arial" w:hAnsi="Arial" w:cs="Arial"/>
          <w:b/>
          <w:i/>
          <w:sz w:val="24"/>
        </w:rPr>
        <w:t>“Plan de Vigilancia Tecnológica”</w:t>
      </w:r>
      <w:r w:rsidR="00E942E1">
        <w:rPr>
          <w:rFonts w:ascii="Arial" w:hAnsi="Arial" w:cs="Arial"/>
          <w:b/>
          <w:i/>
          <w:sz w:val="24"/>
        </w:rPr>
        <w:t>,</w:t>
      </w:r>
      <w:r w:rsidRPr="00C1276C">
        <w:rPr>
          <w:rFonts w:ascii="Arial" w:hAnsi="Arial" w:cs="Arial"/>
          <w:i/>
          <w:sz w:val="24"/>
        </w:rPr>
        <w:t xml:space="preserve"> </w:t>
      </w:r>
      <w:r w:rsidRPr="00C1276C">
        <w:rPr>
          <w:rFonts w:ascii="Arial" w:hAnsi="Arial" w:cs="Arial"/>
          <w:sz w:val="24"/>
        </w:rPr>
        <w:t xml:space="preserve">proyecto </w:t>
      </w:r>
      <w:r w:rsidRPr="00C1276C">
        <w:rPr>
          <w:rFonts w:ascii="Arial" w:hAnsi="Arial" w:cs="Arial"/>
          <w:spacing w:val="-2"/>
          <w:sz w:val="24"/>
        </w:rPr>
        <w:t xml:space="preserve">que </w:t>
      </w:r>
      <w:r w:rsidRPr="00C1276C">
        <w:rPr>
          <w:rFonts w:ascii="Arial" w:hAnsi="Arial" w:cs="Arial"/>
          <w:sz w:val="24"/>
        </w:rPr>
        <w:t xml:space="preserve">realiza un sondeo del mercado para conocer las tendencias en innovación en el desarrollo de las </w:t>
      </w:r>
      <w:r w:rsidRPr="00C1276C">
        <w:rPr>
          <w:rFonts w:ascii="Arial" w:hAnsi="Arial" w:cs="Arial"/>
          <w:spacing w:val="-4"/>
          <w:sz w:val="24"/>
        </w:rPr>
        <w:t xml:space="preserve">Tecnologías </w:t>
      </w:r>
      <w:r w:rsidRPr="00C1276C">
        <w:rPr>
          <w:rFonts w:ascii="Arial" w:hAnsi="Arial" w:cs="Arial"/>
          <w:sz w:val="24"/>
        </w:rPr>
        <w:t xml:space="preserve">de la Información y Comunicación (TIC) accesibles. A lo largo del año 2017 contó con </w:t>
      </w:r>
      <w:r w:rsidRPr="00C1276C">
        <w:rPr>
          <w:rFonts w:ascii="Arial" w:hAnsi="Arial" w:cs="Arial"/>
          <w:b/>
          <w:sz w:val="24"/>
        </w:rPr>
        <w:t xml:space="preserve">1.246 entradas de información </w:t>
      </w:r>
      <w:r w:rsidRPr="00C1276C">
        <w:rPr>
          <w:rFonts w:ascii="Arial" w:hAnsi="Arial" w:cs="Arial"/>
          <w:sz w:val="24"/>
        </w:rPr>
        <w:t>relacionadas con la innovación, muchas de ellas vinculadas a la</w:t>
      </w:r>
      <w:r w:rsidRPr="00C1276C">
        <w:rPr>
          <w:rFonts w:ascii="Arial" w:hAnsi="Arial" w:cs="Arial"/>
          <w:spacing w:val="-11"/>
          <w:sz w:val="24"/>
        </w:rPr>
        <w:t xml:space="preserve"> </w:t>
      </w:r>
      <w:r w:rsidRPr="00C1276C">
        <w:rPr>
          <w:rFonts w:ascii="Arial" w:hAnsi="Arial" w:cs="Arial"/>
          <w:sz w:val="24"/>
        </w:rPr>
        <w:t>accesibilidad.</w:t>
      </w:r>
    </w:p>
    <w:p w:rsidR="003B70FC" w:rsidRPr="00C1276C" w:rsidRDefault="003B70FC" w:rsidP="00E55154">
      <w:pPr>
        <w:pStyle w:val="Prrafodelista"/>
        <w:numPr>
          <w:ilvl w:val="0"/>
          <w:numId w:val="36"/>
        </w:numPr>
        <w:spacing w:before="240" w:after="0" w:line="240" w:lineRule="auto"/>
        <w:ind w:left="425" w:right="-1"/>
        <w:contextualSpacing w:val="0"/>
        <w:jc w:val="both"/>
        <w:rPr>
          <w:rFonts w:ascii="Arial" w:eastAsia="Times New Roman" w:hAnsi="Arial" w:cs="Arial"/>
          <w:sz w:val="24"/>
          <w:szCs w:val="24"/>
          <w:lang w:eastAsia="en-US"/>
        </w:rPr>
      </w:pPr>
      <w:r w:rsidRPr="00C1276C">
        <w:rPr>
          <w:rFonts w:ascii="Arial" w:hAnsi="Arial" w:cs="Arial"/>
          <w:sz w:val="24"/>
        </w:rPr>
        <w:t xml:space="preserve">El </w:t>
      </w:r>
      <w:r w:rsidRPr="00C1276C">
        <w:rPr>
          <w:rFonts w:ascii="Arial" w:hAnsi="Arial" w:cs="Arial"/>
          <w:b/>
          <w:i/>
          <w:sz w:val="24"/>
        </w:rPr>
        <w:t>“Estudio de la Accesibilidad del Sector Financiero”</w:t>
      </w:r>
      <w:r w:rsidR="00E942E1">
        <w:rPr>
          <w:rFonts w:ascii="Arial" w:hAnsi="Arial" w:cs="Arial"/>
          <w:b/>
          <w:i/>
          <w:sz w:val="24"/>
        </w:rPr>
        <w:t>,</w:t>
      </w:r>
      <w:r w:rsidRPr="00C1276C">
        <w:rPr>
          <w:rFonts w:ascii="Arial" w:hAnsi="Arial" w:cs="Arial"/>
          <w:i/>
          <w:sz w:val="24"/>
        </w:rPr>
        <w:t xml:space="preserve"> </w:t>
      </w:r>
      <w:r w:rsidRPr="00C1276C">
        <w:rPr>
          <w:rFonts w:ascii="Arial" w:hAnsi="Arial" w:cs="Arial"/>
          <w:sz w:val="24"/>
        </w:rPr>
        <w:t xml:space="preserve">que pretende ofrecer una panorámica sobre el estado actual de la accesibilidad de los servicios de banca online en las webs y </w:t>
      </w:r>
      <w:proofErr w:type="spellStart"/>
      <w:r w:rsidRPr="00C1276C">
        <w:rPr>
          <w:rFonts w:ascii="Arial" w:hAnsi="Arial" w:cs="Arial"/>
          <w:sz w:val="24"/>
        </w:rPr>
        <w:t>apps</w:t>
      </w:r>
      <w:proofErr w:type="spellEnd"/>
      <w:r w:rsidRPr="00C1276C">
        <w:rPr>
          <w:rFonts w:ascii="Arial" w:hAnsi="Arial" w:cs="Arial"/>
          <w:sz w:val="24"/>
        </w:rPr>
        <w:t xml:space="preserve"> de los bancos que operan en</w:t>
      </w:r>
      <w:r w:rsidRPr="00C1276C">
        <w:rPr>
          <w:rFonts w:ascii="Arial" w:hAnsi="Arial" w:cs="Arial"/>
          <w:spacing w:val="-35"/>
          <w:sz w:val="24"/>
        </w:rPr>
        <w:t xml:space="preserve"> </w:t>
      </w:r>
      <w:r w:rsidRPr="00C1276C">
        <w:rPr>
          <w:rFonts w:ascii="Arial" w:hAnsi="Arial" w:cs="Arial"/>
          <w:sz w:val="24"/>
        </w:rPr>
        <w:t>España</w:t>
      </w:r>
      <w:r w:rsidR="00E942E1">
        <w:rPr>
          <w:rFonts w:ascii="Arial" w:hAnsi="Arial" w:cs="Arial"/>
          <w:sz w:val="24"/>
        </w:rPr>
        <w:t>.</w:t>
      </w:r>
    </w:p>
    <w:p w:rsidR="003B70FC" w:rsidRPr="00C1276C" w:rsidRDefault="003B70FC" w:rsidP="00E55154">
      <w:pPr>
        <w:spacing w:before="240" w:after="0" w:line="240" w:lineRule="auto"/>
        <w:jc w:val="both"/>
        <w:rPr>
          <w:rFonts w:ascii="Arial" w:hAnsi="Arial" w:cs="Arial"/>
          <w:sz w:val="24"/>
          <w:szCs w:val="24"/>
        </w:rPr>
      </w:pPr>
      <w:r w:rsidRPr="00C1276C">
        <w:rPr>
          <w:rFonts w:ascii="Arial" w:hAnsi="Arial" w:cs="Arial"/>
          <w:sz w:val="24"/>
          <w:szCs w:val="24"/>
        </w:rPr>
        <w:t xml:space="preserve">En relación a los proyectos de Investigación </w:t>
      </w:r>
      <w:r w:rsidRPr="00C1276C">
        <w:rPr>
          <w:rFonts w:ascii="Arial" w:hAnsi="Arial" w:cs="Arial"/>
          <w:b/>
          <w:sz w:val="24"/>
          <w:szCs w:val="24"/>
        </w:rPr>
        <w:t xml:space="preserve">cofinanciados por la Comisión Europea </w:t>
      </w:r>
      <w:r w:rsidRPr="00C1276C">
        <w:rPr>
          <w:rFonts w:ascii="Arial" w:hAnsi="Arial" w:cs="Arial"/>
          <w:sz w:val="24"/>
          <w:szCs w:val="24"/>
        </w:rPr>
        <w:t>Fundación ONCE ha participado en</w:t>
      </w:r>
      <w:r w:rsidRPr="00C1276C">
        <w:rPr>
          <w:rFonts w:ascii="Arial" w:hAnsi="Arial" w:cs="Arial"/>
          <w:b/>
          <w:sz w:val="24"/>
          <w:szCs w:val="24"/>
        </w:rPr>
        <w:t xml:space="preserve"> </w:t>
      </w:r>
      <w:r w:rsidRPr="00C1276C">
        <w:rPr>
          <w:rFonts w:ascii="Arial" w:hAnsi="Arial" w:cs="Arial"/>
          <w:sz w:val="24"/>
          <w:szCs w:val="24"/>
        </w:rPr>
        <w:t xml:space="preserve">4 consorcios europeos (involucrando a 69 entidades públicas y privadas de 33 países) con un presupuesto total de </w:t>
      </w:r>
      <w:r w:rsidRPr="00C1276C">
        <w:rPr>
          <w:rFonts w:ascii="Arial" w:hAnsi="Arial" w:cs="Arial"/>
          <w:noProof/>
          <w:sz w:val="24"/>
          <w:szCs w:val="24"/>
        </w:rPr>
        <w:drawing>
          <wp:anchor distT="0" distB="0" distL="0" distR="0" simplePos="0" relativeHeight="251659264" behindDoc="0" locked="0" layoutInCell="1" allowOverlap="1" wp14:anchorId="46767A76" wp14:editId="4A44E259">
            <wp:simplePos x="0" y="0"/>
            <wp:positionH relativeFrom="page">
              <wp:posOffset>10021823</wp:posOffset>
            </wp:positionH>
            <wp:positionV relativeFrom="paragraph">
              <wp:posOffset>349247</wp:posOffset>
            </wp:positionV>
            <wp:extent cx="1245091" cy="368628"/>
            <wp:effectExtent l="0" t="0" r="0" b="0"/>
            <wp:wrapNone/>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27" cstate="print"/>
                    <a:stretch>
                      <a:fillRect/>
                    </a:stretch>
                  </pic:blipFill>
                  <pic:spPr>
                    <a:xfrm>
                      <a:off x="0" y="0"/>
                      <a:ext cx="1245091" cy="368628"/>
                    </a:xfrm>
                    <a:prstGeom prst="rect">
                      <a:avLst/>
                    </a:prstGeom>
                  </pic:spPr>
                </pic:pic>
              </a:graphicData>
            </a:graphic>
          </wp:anchor>
        </w:drawing>
      </w:r>
      <w:r w:rsidRPr="00C1276C">
        <w:rPr>
          <w:rFonts w:ascii="Arial" w:hAnsi="Arial" w:cs="Arial"/>
          <w:sz w:val="24"/>
          <w:szCs w:val="24"/>
        </w:rPr>
        <w:t xml:space="preserve"> 15.576.212 euros, ejecutando los siguientes proyectos:</w:t>
      </w:r>
    </w:p>
    <w:p w:rsidR="003B70FC" w:rsidRPr="00C1276C" w:rsidRDefault="003B70FC" w:rsidP="00E55154">
      <w:pPr>
        <w:pStyle w:val="Textoindependiente"/>
        <w:numPr>
          <w:ilvl w:val="0"/>
          <w:numId w:val="36"/>
        </w:numPr>
        <w:spacing w:before="240" w:after="0" w:line="240" w:lineRule="auto"/>
        <w:ind w:left="283" w:right="140" w:hanging="357"/>
        <w:jc w:val="both"/>
        <w:rPr>
          <w:rFonts w:ascii="Arial" w:hAnsi="Arial" w:cs="Arial"/>
          <w:sz w:val="24"/>
          <w:szCs w:val="24"/>
        </w:rPr>
      </w:pPr>
      <w:r w:rsidRPr="00C1276C">
        <w:rPr>
          <w:rFonts w:ascii="Arial" w:hAnsi="Arial" w:cs="Arial"/>
          <w:b/>
          <w:sz w:val="24"/>
          <w:szCs w:val="24"/>
        </w:rPr>
        <w:t xml:space="preserve">PROSPERITY4ALL. </w:t>
      </w:r>
      <w:r w:rsidRPr="00C1276C">
        <w:rPr>
          <w:rFonts w:ascii="Arial" w:hAnsi="Arial" w:cs="Arial"/>
          <w:sz w:val="24"/>
          <w:szCs w:val="24"/>
        </w:rPr>
        <w:t>Este proyecto, de 4 años de duración, ha finalizado en enero de 2018, se centra en el desarrollo de la infraestructura que fomente el sector de los productos de apoyo y la creación de nuevas tecnologías accesibles.</w:t>
      </w:r>
    </w:p>
    <w:p w:rsidR="003B70FC" w:rsidRPr="00C1276C" w:rsidRDefault="003B70FC" w:rsidP="00E55154">
      <w:pPr>
        <w:pStyle w:val="Prrafodelista"/>
        <w:numPr>
          <w:ilvl w:val="0"/>
          <w:numId w:val="36"/>
        </w:numPr>
        <w:spacing w:before="240" w:after="0" w:line="240" w:lineRule="auto"/>
        <w:ind w:left="283" w:right="140" w:hanging="357"/>
        <w:contextualSpacing w:val="0"/>
        <w:jc w:val="both"/>
        <w:rPr>
          <w:rFonts w:ascii="Arial" w:hAnsi="Arial" w:cs="Arial"/>
          <w:sz w:val="24"/>
          <w:szCs w:val="24"/>
        </w:rPr>
      </w:pPr>
      <w:r w:rsidRPr="00C1276C">
        <w:rPr>
          <w:rFonts w:ascii="Arial" w:hAnsi="Arial" w:cs="Arial"/>
          <w:sz w:val="24"/>
          <w:szCs w:val="24"/>
        </w:rPr>
        <w:t xml:space="preserve">La Fundación ONCE, junto con la </w:t>
      </w:r>
      <w:r w:rsidRPr="00C1276C">
        <w:rPr>
          <w:rFonts w:ascii="Arial" w:hAnsi="Arial" w:cs="Arial"/>
          <w:b/>
          <w:sz w:val="24"/>
          <w:szCs w:val="24"/>
        </w:rPr>
        <w:t>Universidad Francisco de Vitoria</w:t>
      </w:r>
      <w:r w:rsidRPr="00C1276C">
        <w:rPr>
          <w:rFonts w:ascii="Arial" w:hAnsi="Arial" w:cs="Arial"/>
          <w:sz w:val="24"/>
          <w:szCs w:val="24"/>
        </w:rPr>
        <w:t xml:space="preserve">, la </w:t>
      </w:r>
      <w:r w:rsidRPr="00C1276C">
        <w:rPr>
          <w:rFonts w:ascii="Arial" w:hAnsi="Arial" w:cs="Arial"/>
          <w:b/>
          <w:sz w:val="24"/>
          <w:szCs w:val="24"/>
        </w:rPr>
        <w:t xml:space="preserve">Universidad de </w:t>
      </w:r>
      <w:proofErr w:type="spellStart"/>
      <w:r w:rsidRPr="00C1276C">
        <w:rPr>
          <w:rFonts w:ascii="Arial" w:hAnsi="Arial" w:cs="Arial"/>
          <w:b/>
          <w:sz w:val="24"/>
          <w:szCs w:val="24"/>
        </w:rPr>
        <w:t>Bologna</w:t>
      </w:r>
      <w:proofErr w:type="spellEnd"/>
      <w:r w:rsidRPr="00C1276C">
        <w:rPr>
          <w:rFonts w:ascii="Arial" w:hAnsi="Arial" w:cs="Arial"/>
          <w:sz w:val="24"/>
          <w:szCs w:val="24"/>
        </w:rPr>
        <w:t xml:space="preserve">, </w:t>
      </w:r>
      <w:r w:rsidRPr="00C1276C">
        <w:rPr>
          <w:rFonts w:ascii="Arial" w:hAnsi="Arial" w:cs="Arial"/>
          <w:b/>
          <w:sz w:val="24"/>
          <w:szCs w:val="24"/>
        </w:rPr>
        <w:t xml:space="preserve">Brunel </w:t>
      </w:r>
      <w:proofErr w:type="spellStart"/>
      <w:r w:rsidRPr="00C1276C">
        <w:rPr>
          <w:rFonts w:ascii="Arial" w:hAnsi="Arial" w:cs="Arial"/>
          <w:b/>
          <w:sz w:val="24"/>
          <w:szCs w:val="24"/>
        </w:rPr>
        <w:t>University</w:t>
      </w:r>
      <w:proofErr w:type="spellEnd"/>
      <w:r w:rsidRPr="00C1276C">
        <w:rPr>
          <w:rFonts w:ascii="Arial" w:hAnsi="Arial" w:cs="Arial"/>
          <w:b/>
          <w:sz w:val="24"/>
          <w:szCs w:val="24"/>
        </w:rPr>
        <w:t xml:space="preserve"> of London </w:t>
      </w:r>
      <w:r w:rsidRPr="00C1276C">
        <w:rPr>
          <w:rFonts w:ascii="Arial" w:hAnsi="Arial" w:cs="Arial"/>
          <w:sz w:val="24"/>
          <w:szCs w:val="24"/>
        </w:rPr>
        <w:t xml:space="preserve">y </w:t>
      </w:r>
      <w:proofErr w:type="spellStart"/>
      <w:r w:rsidRPr="00C1276C">
        <w:rPr>
          <w:rFonts w:ascii="Arial" w:hAnsi="Arial" w:cs="Arial"/>
          <w:b/>
          <w:sz w:val="24"/>
          <w:szCs w:val="24"/>
        </w:rPr>
        <w:t>University</w:t>
      </w:r>
      <w:proofErr w:type="spellEnd"/>
      <w:r w:rsidRPr="00C1276C">
        <w:rPr>
          <w:rFonts w:ascii="Arial" w:hAnsi="Arial" w:cs="Arial"/>
          <w:b/>
          <w:sz w:val="24"/>
          <w:szCs w:val="24"/>
        </w:rPr>
        <w:t xml:space="preserve"> </w:t>
      </w:r>
      <w:proofErr w:type="spellStart"/>
      <w:r w:rsidRPr="00C1276C">
        <w:rPr>
          <w:rFonts w:ascii="Arial" w:hAnsi="Arial" w:cs="Arial"/>
          <w:b/>
          <w:sz w:val="24"/>
          <w:szCs w:val="24"/>
        </w:rPr>
        <w:t>College</w:t>
      </w:r>
      <w:proofErr w:type="spellEnd"/>
      <w:r w:rsidRPr="00C1276C">
        <w:rPr>
          <w:rFonts w:ascii="Arial" w:hAnsi="Arial" w:cs="Arial"/>
          <w:b/>
          <w:sz w:val="24"/>
          <w:szCs w:val="24"/>
        </w:rPr>
        <w:t xml:space="preserve"> of London</w:t>
      </w:r>
      <w:r w:rsidRPr="00C1276C">
        <w:rPr>
          <w:rFonts w:ascii="Arial" w:hAnsi="Arial" w:cs="Arial"/>
          <w:sz w:val="24"/>
          <w:szCs w:val="24"/>
        </w:rPr>
        <w:t xml:space="preserve">, ha sido adjudicataria del proyecto </w:t>
      </w:r>
      <w:r w:rsidRPr="00C1276C">
        <w:rPr>
          <w:rFonts w:ascii="Arial" w:hAnsi="Arial" w:cs="Arial"/>
          <w:b/>
          <w:sz w:val="24"/>
          <w:szCs w:val="24"/>
        </w:rPr>
        <w:t>EDUCA4ALL</w:t>
      </w:r>
      <w:r w:rsidRPr="00C1276C">
        <w:rPr>
          <w:rFonts w:ascii="Arial" w:hAnsi="Arial" w:cs="Arial"/>
          <w:sz w:val="24"/>
          <w:szCs w:val="24"/>
        </w:rPr>
        <w:t xml:space="preserve">. Un proyecto enmarcado en el programa </w:t>
      </w:r>
      <w:r w:rsidRPr="00C1276C">
        <w:rPr>
          <w:rFonts w:ascii="Arial" w:hAnsi="Arial" w:cs="Arial"/>
          <w:b/>
          <w:sz w:val="24"/>
          <w:szCs w:val="24"/>
        </w:rPr>
        <w:t xml:space="preserve">Erasmus+ </w:t>
      </w:r>
      <w:r w:rsidRPr="00C1276C">
        <w:rPr>
          <w:rFonts w:ascii="Arial" w:hAnsi="Arial" w:cs="Arial"/>
          <w:sz w:val="24"/>
          <w:szCs w:val="24"/>
        </w:rPr>
        <w:t xml:space="preserve">cuyo objetivo es incluir el Diseño para todas las Personas en los </w:t>
      </w:r>
      <w:proofErr w:type="spellStart"/>
      <w:r w:rsidRPr="00C1276C">
        <w:rPr>
          <w:rFonts w:ascii="Arial" w:hAnsi="Arial" w:cs="Arial"/>
          <w:sz w:val="24"/>
          <w:szCs w:val="24"/>
        </w:rPr>
        <w:t>curriculum</w:t>
      </w:r>
      <w:proofErr w:type="spellEnd"/>
      <w:r w:rsidRPr="00C1276C">
        <w:rPr>
          <w:rFonts w:ascii="Arial" w:hAnsi="Arial" w:cs="Arial"/>
          <w:sz w:val="24"/>
          <w:szCs w:val="24"/>
        </w:rPr>
        <w:t xml:space="preserve"> formativos para los grados en arquitectura e ingeniería civil en las universidades participantes en el proyecto. Este proyecto se desarrollará hasta el año 2020.</w:t>
      </w:r>
    </w:p>
    <w:p w:rsidR="003B70FC" w:rsidRPr="00C1276C" w:rsidRDefault="003B70FC" w:rsidP="00E55154">
      <w:pPr>
        <w:pStyle w:val="Textoindependiente"/>
        <w:numPr>
          <w:ilvl w:val="0"/>
          <w:numId w:val="36"/>
        </w:numPr>
        <w:spacing w:before="240" w:after="0" w:line="240" w:lineRule="auto"/>
        <w:ind w:left="283" w:right="140" w:hanging="357"/>
        <w:jc w:val="both"/>
        <w:rPr>
          <w:rFonts w:ascii="Arial" w:hAnsi="Arial" w:cs="Arial"/>
          <w:sz w:val="24"/>
          <w:szCs w:val="24"/>
        </w:rPr>
      </w:pPr>
      <w:r w:rsidRPr="00C1276C">
        <w:rPr>
          <w:rFonts w:ascii="Arial" w:hAnsi="Arial" w:cs="Arial"/>
          <w:sz w:val="24"/>
          <w:szCs w:val="24"/>
        </w:rPr>
        <w:t xml:space="preserve">Se ha iniciado la colaboración en el proyecto </w:t>
      </w:r>
      <w:proofErr w:type="spellStart"/>
      <w:r w:rsidRPr="00C1276C">
        <w:rPr>
          <w:rFonts w:ascii="Arial" w:hAnsi="Arial" w:cs="Arial"/>
          <w:b/>
          <w:spacing w:val="-4"/>
          <w:sz w:val="24"/>
          <w:szCs w:val="24"/>
        </w:rPr>
        <w:t>SoCaTel</w:t>
      </w:r>
      <w:proofErr w:type="spellEnd"/>
      <w:r w:rsidR="00E942E1">
        <w:rPr>
          <w:rFonts w:ascii="Arial" w:hAnsi="Arial" w:cs="Arial"/>
          <w:b/>
          <w:spacing w:val="-4"/>
          <w:sz w:val="24"/>
          <w:szCs w:val="24"/>
        </w:rPr>
        <w:t>,</w:t>
      </w:r>
      <w:r w:rsidRPr="00C1276C">
        <w:rPr>
          <w:rFonts w:ascii="Arial" w:hAnsi="Arial" w:cs="Arial"/>
          <w:b/>
          <w:spacing w:val="-4"/>
          <w:sz w:val="24"/>
          <w:szCs w:val="24"/>
        </w:rPr>
        <w:t xml:space="preserve"> </w:t>
      </w:r>
      <w:r w:rsidRPr="00C1276C">
        <w:rPr>
          <w:rFonts w:ascii="Arial" w:hAnsi="Arial" w:cs="Arial"/>
          <w:sz w:val="24"/>
          <w:szCs w:val="24"/>
        </w:rPr>
        <w:t xml:space="preserve">cuyo objetivo es el desarrollo e implementación de una plataforma, que fomente el envejecimiento en un entorno amigable y comunitario, a través de </w:t>
      </w:r>
      <w:r w:rsidRPr="00C1276C">
        <w:rPr>
          <w:rFonts w:ascii="Arial" w:hAnsi="Arial" w:cs="Arial"/>
          <w:spacing w:val="-3"/>
          <w:sz w:val="24"/>
          <w:szCs w:val="24"/>
        </w:rPr>
        <w:t xml:space="preserve">la </w:t>
      </w:r>
      <w:r w:rsidRPr="00C1276C">
        <w:rPr>
          <w:rFonts w:ascii="Arial" w:hAnsi="Arial" w:cs="Arial"/>
          <w:sz w:val="24"/>
          <w:szCs w:val="24"/>
        </w:rPr>
        <w:t>cual, los usuarios finales podrán adquirir los servicios (públicos o privados) de atención a largo plazo de acuerdo a sus</w:t>
      </w:r>
      <w:r w:rsidRPr="00C1276C">
        <w:rPr>
          <w:rFonts w:ascii="Arial" w:hAnsi="Arial" w:cs="Arial"/>
          <w:spacing w:val="-9"/>
          <w:sz w:val="24"/>
          <w:szCs w:val="24"/>
        </w:rPr>
        <w:t xml:space="preserve"> </w:t>
      </w:r>
      <w:r w:rsidRPr="00C1276C">
        <w:rPr>
          <w:rFonts w:ascii="Arial" w:hAnsi="Arial" w:cs="Arial"/>
          <w:sz w:val="24"/>
          <w:szCs w:val="24"/>
        </w:rPr>
        <w:t>necesidades.</w:t>
      </w:r>
    </w:p>
    <w:p w:rsidR="003B70FC" w:rsidRDefault="003B70FC" w:rsidP="00E55154">
      <w:pPr>
        <w:pStyle w:val="Textoindependiente"/>
        <w:numPr>
          <w:ilvl w:val="0"/>
          <w:numId w:val="36"/>
        </w:numPr>
        <w:spacing w:before="240" w:after="0" w:line="240" w:lineRule="auto"/>
        <w:ind w:left="283" w:right="140" w:hanging="357"/>
        <w:jc w:val="both"/>
        <w:rPr>
          <w:rFonts w:ascii="Arial" w:hAnsi="Arial" w:cs="Arial"/>
          <w:sz w:val="24"/>
          <w:szCs w:val="24"/>
        </w:rPr>
      </w:pPr>
      <w:r w:rsidRPr="00C1276C">
        <w:rPr>
          <w:rFonts w:ascii="Arial" w:hAnsi="Arial" w:cs="Arial"/>
          <w:sz w:val="24"/>
          <w:szCs w:val="24"/>
        </w:rPr>
        <w:lastRenderedPageBreak/>
        <w:t xml:space="preserve">Por último, es destacable la colaboración en el proyecto </w:t>
      </w:r>
      <w:r w:rsidRPr="00C1276C">
        <w:rPr>
          <w:rFonts w:ascii="Arial" w:hAnsi="Arial" w:cs="Arial"/>
          <w:b/>
          <w:sz w:val="24"/>
          <w:szCs w:val="24"/>
        </w:rPr>
        <w:t>SAFERUP</w:t>
      </w:r>
      <w:r w:rsidRPr="00C1276C">
        <w:rPr>
          <w:rFonts w:ascii="Arial" w:hAnsi="Arial" w:cs="Arial"/>
          <w:sz w:val="24"/>
          <w:szCs w:val="24"/>
        </w:rPr>
        <w:t>, cuyo objetivo es promover la investigación, formación, difusión y aplicación de pavimentos urbanos haciéndolos más eficientes, seguros, sustentables e inteligentes, teniendo en cuenta que sean accesibles para los colectivos más vulnerables.</w:t>
      </w:r>
    </w:p>
    <w:p w:rsidR="003B70FC" w:rsidRPr="00C1276C" w:rsidRDefault="003B70FC" w:rsidP="00E55154">
      <w:pPr>
        <w:pStyle w:val="Ttulo3"/>
        <w:spacing w:before="240"/>
        <w:ind w:left="709"/>
      </w:pPr>
      <w:bookmarkStart w:id="242" w:name="_Toc517088972"/>
      <w:r w:rsidRPr="00C1276C">
        <w:t>Apoyo a la Innovación</w:t>
      </w:r>
      <w:bookmarkEnd w:id="242"/>
    </w:p>
    <w:p w:rsidR="003B70FC" w:rsidRPr="00C1276C" w:rsidRDefault="003B70FC" w:rsidP="00E55154">
      <w:pPr>
        <w:spacing w:before="240" w:after="0" w:line="240" w:lineRule="auto"/>
        <w:jc w:val="both"/>
        <w:rPr>
          <w:rFonts w:ascii="Arial" w:eastAsia="Times New Roman" w:hAnsi="Arial" w:cs="Arial"/>
          <w:sz w:val="24"/>
          <w:szCs w:val="24"/>
          <w:lang w:eastAsia="en-US"/>
        </w:rPr>
      </w:pPr>
      <w:r w:rsidRPr="00C1276C">
        <w:rPr>
          <w:rFonts w:ascii="Arial" w:eastAsia="Times New Roman" w:hAnsi="Arial" w:cs="Arial"/>
          <w:sz w:val="24"/>
          <w:szCs w:val="24"/>
          <w:lang w:eastAsia="en-US"/>
        </w:rPr>
        <w:t xml:space="preserve">Como acciones encaminadas a apoyar la innovación, destacamos: </w:t>
      </w:r>
    </w:p>
    <w:p w:rsidR="003B70FC" w:rsidRPr="00C1276C" w:rsidRDefault="003B70FC" w:rsidP="00E55154">
      <w:pPr>
        <w:pStyle w:val="Textoindependiente"/>
        <w:numPr>
          <w:ilvl w:val="0"/>
          <w:numId w:val="37"/>
        </w:numPr>
        <w:spacing w:before="240" w:after="0" w:line="240" w:lineRule="auto"/>
        <w:ind w:left="425"/>
        <w:jc w:val="both"/>
        <w:rPr>
          <w:rFonts w:ascii="Arial" w:hAnsi="Arial" w:cs="Arial"/>
          <w:sz w:val="24"/>
          <w:szCs w:val="24"/>
        </w:rPr>
      </w:pPr>
      <w:r w:rsidRPr="00C1276C">
        <w:rPr>
          <w:rFonts w:ascii="Arial" w:hAnsi="Arial" w:cs="Arial"/>
          <w:sz w:val="24"/>
          <w:szCs w:val="24"/>
        </w:rPr>
        <w:t xml:space="preserve">Se ha desarrollado </w:t>
      </w:r>
      <w:r w:rsidRPr="00C1276C">
        <w:rPr>
          <w:rFonts w:ascii="Arial" w:hAnsi="Arial" w:cs="Arial"/>
          <w:b/>
          <w:sz w:val="24"/>
          <w:szCs w:val="24"/>
        </w:rPr>
        <w:t xml:space="preserve">AMUSE "Museos Inclusivos y </w:t>
      </w:r>
      <w:proofErr w:type="spellStart"/>
      <w:r w:rsidRPr="00C1276C">
        <w:rPr>
          <w:rFonts w:ascii="Arial" w:hAnsi="Arial" w:cs="Arial"/>
          <w:b/>
          <w:sz w:val="24"/>
          <w:szCs w:val="24"/>
        </w:rPr>
        <w:t>Gamificados</w:t>
      </w:r>
      <w:proofErr w:type="spellEnd"/>
      <w:r w:rsidRPr="00C1276C">
        <w:rPr>
          <w:rFonts w:ascii="Arial" w:hAnsi="Arial" w:cs="Arial"/>
          <w:b/>
          <w:sz w:val="24"/>
          <w:szCs w:val="24"/>
        </w:rPr>
        <w:t>“</w:t>
      </w:r>
      <w:r w:rsidRPr="00C1276C">
        <w:rPr>
          <w:rFonts w:ascii="Arial" w:hAnsi="Arial" w:cs="Arial"/>
          <w:sz w:val="24"/>
          <w:szCs w:val="24"/>
        </w:rPr>
        <w:t>, un sistema de guiado en los museos a personas con discapacidad, especialmente visual. Es completamente accesible y está compuesto por un sistema de balizas desarrolladas por Ilunion Tecnología y Accesibilidad (</w:t>
      </w:r>
      <w:proofErr w:type="spellStart"/>
      <w:r w:rsidRPr="00C1276C">
        <w:rPr>
          <w:rFonts w:ascii="Arial" w:hAnsi="Arial" w:cs="Arial"/>
          <w:sz w:val="24"/>
          <w:szCs w:val="24"/>
        </w:rPr>
        <w:t>Beepcons</w:t>
      </w:r>
      <w:proofErr w:type="spellEnd"/>
      <w:r w:rsidRPr="00C1276C">
        <w:rPr>
          <w:rFonts w:ascii="Arial" w:hAnsi="Arial" w:cs="Arial"/>
          <w:sz w:val="24"/>
          <w:szCs w:val="24"/>
        </w:rPr>
        <w:t xml:space="preserve">) y una aplicación móvil propia. El usuario accede, a través de su dispositivo móvil, a la información y contenidos sobre las salas que va recorriendo, así como a vídeos y audios explicativos. Además, incorpora un modo juego, con el que se busca que el visitante aprenda más y de manera diferente y lúdica acerca del museo en el que se encuentra o la exposición. El proyecto se presentó en </w:t>
      </w:r>
      <w:r w:rsidRPr="00C1276C">
        <w:rPr>
          <w:rFonts w:ascii="Arial" w:hAnsi="Arial" w:cs="Arial"/>
          <w:b/>
          <w:sz w:val="24"/>
          <w:szCs w:val="24"/>
        </w:rPr>
        <w:t>Tabacalera Promoción del Arte</w:t>
      </w:r>
      <w:r w:rsidRPr="00C1276C">
        <w:rPr>
          <w:rFonts w:ascii="Arial" w:hAnsi="Arial" w:cs="Arial"/>
          <w:sz w:val="24"/>
          <w:szCs w:val="24"/>
        </w:rPr>
        <w:t>, perteneciente al</w:t>
      </w:r>
      <w:r w:rsidR="007935B6">
        <w:rPr>
          <w:rFonts w:ascii="Arial" w:hAnsi="Arial" w:cs="Arial"/>
          <w:sz w:val="24"/>
          <w:szCs w:val="24"/>
        </w:rPr>
        <w:t xml:space="preserve"> entonces</w:t>
      </w:r>
      <w:r w:rsidR="009A49EC">
        <w:rPr>
          <w:rFonts w:ascii="Arial" w:hAnsi="Arial" w:cs="Arial"/>
          <w:sz w:val="24"/>
          <w:szCs w:val="24"/>
        </w:rPr>
        <w:t xml:space="preserve"> denominado </w:t>
      </w:r>
      <w:r w:rsidRPr="00C1276C">
        <w:rPr>
          <w:rFonts w:ascii="Arial" w:hAnsi="Arial" w:cs="Arial"/>
          <w:sz w:val="24"/>
          <w:szCs w:val="24"/>
        </w:rPr>
        <w:t xml:space="preserve">Ministerio de Educación, Cultura y Deporte, donde se ha realizado la fase piloto. Ha sido presentado como </w:t>
      </w:r>
      <w:r w:rsidRPr="00C1276C">
        <w:rPr>
          <w:rFonts w:ascii="Arial" w:hAnsi="Arial" w:cs="Arial"/>
          <w:b/>
          <w:sz w:val="24"/>
          <w:szCs w:val="24"/>
        </w:rPr>
        <w:t xml:space="preserve">Buena Práctica </w:t>
      </w:r>
      <w:r w:rsidRPr="00C1276C">
        <w:rPr>
          <w:rFonts w:ascii="Arial" w:hAnsi="Arial" w:cs="Arial"/>
          <w:sz w:val="24"/>
          <w:szCs w:val="24"/>
        </w:rPr>
        <w:t>en la Conferencia Anual 2017 de la Asociación Europea de Museos y en las Jornadas “Tecnologías de la información para una universidad accesible” organizadas por la sectorial CRUE-TIC conjuntamente con CRUE Asuntos Estudiantiles y la Fundación Vodafone en la Universidad Politécnica de Cartagena en 2017.</w:t>
      </w:r>
    </w:p>
    <w:p w:rsidR="003B70FC" w:rsidRPr="00C1276C" w:rsidRDefault="003B70FC" w:rsidP="00E55154">
      <w:pPr>
        <w:pStyle w:val="Textoindependiente"/>
        <w:numPr>
          <w:ilvl w:val="0"/>
          <w:numId w:val="37"/>
        </w:numPr>
        <w:spacing w:before="240" w:after="0" w:line="240" w:lineRule="auto"/>
        <w:ind w:left="425"/>
        <w:jc w:val="both"/>
        <w:rPr>
          <w:rFonts w:ascii="Arial" w:hAnsi="Arial" w:cs="Arial"/>
          <w:sz w:val="24"/>
          <w:szCs w:val="24"/>
        </w:rPr>
      </w:pPr>
      <w:r w:rsidRPr="00C1276C">
        <w:rPr>
          <w:rFonts w:ascii="Arial" w:hAnsi="Arial" w:cs="Arial"/>
          <w:sz w:val="24"/>
          <w:szCs w:val="24"/>
        </w:rPr>
        <w:t xml:space="preserve">Patrocinio de eventos de referencia, como la presencia en la feria internacional de robótica y tecnologías afines, </w:t>
      </w:r>
      <w:r w:rsidRPr="00C1276C">
        <w:rPr>
          <w:rFonts w:ascii="Arial" w:hAnsi="Arial" w:cs="Arial"/>
          <w:b/>
          <w:sz w:val="24"/>
          <w:szCs w:val="24"/>
        </w:rPr>
        <w:t>GLOBAL ROBOT EXPO</w:t>
      </w:r>
      <w:r w:rsidRPr="00C1276C">
        <w:rPr>
          <w:rFonts w:ascii="Arial" w:hAnsi="Arial" w:cs="Arial"/>
          <w:sz w:val="24"/>
          <w:szCs w:val="24"/>
        </w:rPr>
        <w:t xml:space="preserve">, considerada la más importante de este sector en Europa y que contó con más de </w:t>
      </w:r>
      <w:r w:rsidRPr="00C1276C">
        <w:rPr>
          <w:rFonts w:ascii="Arial" w:hAnsi="Arial" w:cs="Arial"/>
          <w:b/>
          <w:spacing w:val="-3"/>
          <w:sz w:val="24"/>
          <w:szCs w:val="24"/>
        </w:rPr>
        <w:t xml:space="preserve">11.000 </w:t>
      </w:r>
      <w:r w:rsidRPr="00C1276C">
        <w:rPr>
          <w:rFonts w:ascii="Arial" w:hAnsi="Arial" w:cs="Arial"/>
          <w:b/>
          <w:sz w:val="24"/>
          <w:szCs w:val="24"/>
        </w:rPr>
        <w:t xml:space="preserve">visitantes y más de 140 empresas representadas. </w:t>
      </w:r>
      <w:r w:rsidRPr="00C1276C">
        <w:rPr>
          <w:rFonts w:ascii="Arial" w:hAnsi="Arial" w:cs="Arial"/>
          <w:sz w:val="24"/>
          <w:szCs w:val="24"/>
        </w:rPr>
        <w:t xml:space="preserve">Se patrocinó un espacio de expositores con productos enfocados a la asistencia y rehabilitación de personas con discapacidad y un panel de conferencias sobre aplicaciones de la robótica en </w:t>
      </w:r>
      <w:r w:rsidRPr="00C1276C">
        <w:rPr>
          <w:rFonts w:ascii="Arial" w:hAnsi="Arial" w:cs="Arial"/>
          <w:spacing w:val="-3"/>
          <w:sz w:val="24"/>
          <w:szCs w:val="24"/>
        </w:rPr>
        <w:t xml:space="preserve">la </w:t>
      </w:r>
      <w:r w:rsidRPr="00C1276C">
        <w:rPr>
          <w:rFonts w:ascii="Arial" w:hAnsi="Arial" w:cs="Arial"/>
          <w:sz w:val="24"/>
          <w:szCs w:val="24"/>
        </w:rPr>
        <w:t>rehabilitación. Expertos de Japón, Alemania y España presentaron los últimos avances en robots y exoesqueletos que consiguen acortar los tiempos de rehabilitación y mejorar</w:t>
      </w:r>
      <w:r w:rsidRPr="00C1276C">
        <w:rPr>
          <w:rFonts w:ascii="Arial" w:hAnsi="Arial" w:cs="Arial"/>
          <w:spacing w:val="-6"/>
          <w:sz w:val="24"/>
          <w:szCs w:val="24"/>
        </w:rPr>
        <w:t xml:space="preserve"> </w:t>
      </w:r>
      <w:r w:rsidRPr="00C1276C">
        <w:rPr>
          <w:rFonts w:ascii="Arial" w:hAnsi="Arial" w:cs="Arial"/>
          <w:sz w:val="24"/>
          <w:szCs w:val="24"/>
        </w:rPr>
        <w:t>las</w:t>
      </w:r>
      <w:r w:rsidRPr="00C1276C">
        <w:rPr>
          <w:rFonts w:ascii="Arial" w:hAnsi="Arial" w:cs="Arial"/>
          <w:spacing w:val="-3"/>
          <w:sz w:val="24"/>
          <w:szCs w:val="24"/>
        </w:rPr>
        <w:t xml:space="preserve"> </w:t>
      </w:r>
      <w:r w:rsidRPr="00C1276C">
        <w:rPr>
          <w:rFonts w:ascii="Arial" w:hAnsi="Arial" w:cs="Arial"/>
          <w:sz w:val="24"/>
          <w:szCs w:val="24"/>
        </w:rPr>
        <w:t>terapias</w:t>
      </w:r>
      <w:r w:rsidRPr="00C1276C">
        <w:rPr>
          <w:rFonts w:ascii="Arial" w:hAnsi="Arial" w:cs="Arial"/>
          <w:spacing w:val="-7"/>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personas</w:t>
      </w:r>
      <w:r w:rsidRPr="00C1276C">
        <w:rPr>
          <w:rFonts w:ascii="Arial" w:hAnsi="Arial" w:cs="Arial"/>
          <w:spacing w:val="-7"/>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no</w:t>
      </w:r>
      <w:r w:rsidRPr="00C1276C">
        <w:rPr>
          <w:rFonts w:ascii="Arial" w:hAnsi="Arial" w:cs="Arial"/>
          <w:spacing w:val="-5"/>
          <w:sz w:val="24"/>
          <w:szCs w:val="24"/>
        </w:rPr>
        <w:t xml:space="preserve"> </w:t>
      </w:r>
      <w:r w:rsidRPr="00C1276C">
        <w:rPr>
          <w:rFonts w:ascii="Arial" w:hAnsi="Arial" w:cs="Arial"/>
          <w:sz w:val="24"/>
          <w:szCs w:val="24"/>
        </w:rPr>
        <w:t>pueden</w:t>
      </w:r>
      <w:r w:rsidRPr="00C1276C">
        <w:rPr>
          <w:rFonts w:ascii="Arial" w:hAnsi="Arial" w:cs="Arial"/>
          <w:spacing w:val="-10"/>
          <w:sz w:val="24"/>
          <w:szCs w:val="24"/>
        </w:rPr>
        <w:t xml:space="preserve"> </w:t>
      </w:r>
      <w:r w:rsidRPr="00C1276C">
        <w:rPr>
          <w:rFonts w:ascii="Arial" w:hAnsi="Arial" w:cs="Arial"/>
          <w:sz w:val="24"/>
          <w:szCs w:val="24"/>
        </w:rPr>
        <w:t>caminar,</w:t>
      </w:r>
      <w:r w:rsidRPr="00C1276C">
        <w:rPr>
          <w:rFonts w:ascii="Arial" w:hAnsi="Arial" w:cs="Arial"/>
          <w:spacing w:val="-7"/>
          <w:sz w:val="24"/>
          <w:szCs w:val="24"/>
        </w:rPr>
        <w:t xml:space="preserve"> </w:t>
      </w:r>
      <w:r w:rsidRPr="00C1276C">
        <w:rPr>
          <w:rFonts w:ascii="Arial" w:hAnsi="Arial" w:cs="Arial"/>
          <w:sz w:val="24"/>
          <w:szCs w:val="24"/>
        </w:rPr>
        <w:t>así</w:t>
      </w:r>
      <w:r w:rsidRPr="00C1276C">
        <w:rPr>
          <w:rFonts w:ascii="Arial" w:hAnsi="Arial" w:cs="Arial"/>
          <w:spacing w:val="-3"/>
          <w:sz w:val="24"/>
          <w:szCs w:val="24"/>
        </w:rPr>
        <w:t xml:space="preserve"> </w:t>
      </w:r>
      <w:r w:rsidRPr="00C1276C">
        <w:rPr>
          <w:rFonts w:ascii="Arial" w:hAnsi="Arial" w:cs="Arial"/>
          <w:sz w:val="24"/>
          <w:szCs w:val="24"/>
        </w:rPr>
        <w:t>como</w:t>
      </w:r>
      <w:r w:rsidRPr="00C1276C">
        <w:rPr>
          <w:rFonts w:ascii="Arial" w:hAnsi="Arial" w:cs="Arial"/>
          <w:spacing w:val="-4"/>
          <w:sz w:val="24"/>
          <w:szCs w:val="24"/>
        </w:rPr>
        <w:t xml:space="preserve"> </w:t>
      </w:r>
      <w:r w:rsidRPr="00C1276C">
        <w:rPr>
          <w:rFonts w:ascii="Arial" w:hAnsi="Arial" w:cs="Arial"/>
          <w:sz w:val="24"/>
          <w:szCs w:val="24"/>
        </w:rPr>
        <w:t>facilitar</w:t>
      </w:r>
      <w:r w:rsidRPr="00C1276C">
        <w:rPr>
          <w:rFonts w:ascii="Arial" w:hAnsi="Arial" w:cs="Arial"/>
          <w:spacing w:val="-5"/>
          <w:sz w:val="24"/>
          <w:szCs w:val="24"/>
        </w:rPr>
        <w:t xml:space="preserve"> </w:t>
      </w:r>
      <w:r w:rsidRPr="00C1276C">
        <w:rPr>
          <w:rFonts w:ascii="Arial" w:hAnsi="Arial" w:cs="Arial"/>
          <w:sz w:val="24"/>
          <w:szCs w:val="24"/>
        </w:rPr>
        <w:t>tareas</w:t>
      </w:r>
      <w:r w:rsidRPr="00C1276C">
        <w:rPr>
          <w:rFonts w:ascii="Arial" w:hAnsi="Arial" w:cs="Arial"/>
          <w:spacing w:val="-5"/>
          <w:sz w:val="24"/>
          <w:szCs w:val="24"/>
        </w:rPr>
        <w:t xml:space="preserve"> </w:t>
      </w:r>
      <w:r w:rsidRPr="00C1276C">
        <w:rPr>
          <w:rFonts w:ascii="Arial" w:hAnsi="Arial" w:cs="Arial"/>
          <w:sz w:val="24"/>
          <w:szCs w:val="24"/>
        </w:rPr>
        <w:t>a</w:t>
      </w:r>
      <w:r w:rsidRPr="00C1276C">
        <w:rPr>
          <w:rFonts w:ascii="Arial" w:hAnsi="Arial" w:cs="Arial"/>
          <w:spacing w:val="-2"/>
          <w:sz w:val="24"/>
          <w:szCs w:val="24"/>
        </w:rPr>
        <w:t xml:space="preserve"> </w:t>
      </w:r>
      <w:r w:rsidRPr="00C1276C">
        <w:rPr>
          <w:rFonts w:ascii="Arial" w:hAnsi="Arial" w:cs="Arial"/>
          <w:sz w:val="24"/>
          <w:szCs w:val="24"/>
        </w:rPr>
        <w:t>personas</w:t>
      </w:r>
      <w:r w:rsidRPr="00C1276C">
        <w:rPr>
          <w:rFonts w:ascii="Arial" w:hAnsi="Arial" w:cs="Arial"/>
          <w:spacing w:val="-7"/>
          <w:sz w:val="24"/>
          <w:szCs w:val="24"/>
        </w:rPr>
        <w:t xml:space="preserve"> </w:t>
      </w:r>
      <w:r w:rsidRPr="00C1276C">
        <w:rPr>
          <w:rFonts w:ascii="Arial" w:hAnsi="Arial" w:cs="Arial"/>
          <w:sz w:val="24"/>
          <w:szCs w:val="24"/>
        </w:rPr>
        <w:t>con</w:t>
      </w:r>
      <w:r w:rsidRPr="00C1276C">
        <w:rPr>
          <w:rFonts w:ascii="Arial" w:hAnsi="Arial" w:cs="Arial"/>
          <w:spacing w:val="-5"/>
          <w:sz w:val="24"/>
          <w:szCs w:val="24"/>
        </w:rPr>
        <w:t xml:space="preserve"> </w:t>
      </w:r>
      <w:r w:rsidRPr="00C1276C">
        <w:rPr>
          <w:rFonts w:ascii="Arial" w:hAnsi="Arial" w:cs="Arial"/>
          <w:sz w:val="24"/>
          <w:szCs w:val="24"/>
        </w:rPr>
        <w:t>dificultad</w:t>
      </w:r>
      <w:r w:rsidRPr="00C1276C">
        <w:rPr>
          <w:rFonts w:ascii="Arial" w:hAnsi="Arial" w:cs="Arial"/>
          <w:spacing w:val="-9"/>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movimiento.</w:t>
      </w:r>
    </w:p>
    <w:p w:rsidR="003B70FC" w:rsidRPr="00C1276C" w:rsidRDefault="003B70FC" w:rsidP="00E55154">
      <w:pPr>
        <w:pStyle w:val="Textoindependiente"/>
        <w:numPr>
          <w:ilvl w:val="0"/>
          <w:numId w:val="37"/>
        </w:numPr>
        <w:spacing w:before="240" w:after="0" w:line="240" w:lineRule="auto"/>
        <w:ind w:left="425"/>
        <w:jc w:val="both"/>
        <w:rPr>
          <w:rFonts w:ascii="Arial" w:hAnsi="Arial" w:cs="Arial"/>
          <w:sz w:val="24"/>
          <w:szCs w:val="24"/>
        </w:rPr>
      </w:pPr>
      <w:r w:rsidRPr="00C1276C">
        <w:rPr>
          <w:rFonts w:ascii="Arial" w:hAnsi="Arial" w:cs="Arial"/>
          <w:b/>
          <w:sz w:val="24"/>
          <w:szCs w:val="24"/>
        </w:rPr>
        <w:t xml:space="preserve">ILUNION Tecnología y Accesibilidad </w:t>
      </w:r>
      <w:r w:rsidRPr="00C1276C">
        <w:rPr>
          <w:rFonts w:ascii="Arial" w:hAnsi="Arial" w:cs="Arial"/>
          <w:sz w:val="24"/>
          <w:szCs w:val="24"/>
        </w:rPr>
        <w:t>se embarca en un estudio centrado en Inteligencia Artificial para Fundación ONCE con el objetivo de analizar el potencial de los determinados servicios cognitivos (</w:t>
      </w:r>
      <w:proofErr w:type="spellStart"/>
      <w:r w:rsidRPr="00C1276C">
        <w:rPr>
          <w:rFonts w:ascii="Arial" w:hAnsi="Arial" w:cs="Arial"/>
          <w:b/>
          <w:sz w:val="24"/>
          <w:szCs w:val="24"/>
        </w:rPr>
        <w:t>Chatbots</w:t>
      </w:r>
      <w:proofErr w:type="spellEnd"/>
      <w:r w:rsidRPr="00C1276C">
        <w:rPr>
          <w:rFonts w:ascii="Arial" w:hAnsi="Arial" w:cs="Arial"/>
          <w:b/>
          <w:sz w:val="24"/>
          <w:szCs w:val="24"/>
        </w:rPr>
        <w:t>, interacción por voz, lenguaje natural y reconocimiento de imágenes y texto</w:t>
      </w:r>
      <w:r w:rsidRPr="00C1276C">
        <w:rPr>
          <w:rFonts w:ascii="Arial" w:hAnsi="Arial" w:cs="Arial"/>
          <w:sz w:val="24"/>
          <w:szCs w:val="24"/>
        </w:rPr>
        <w:t>) ofrecidos  por Google,</w:t>
      </w:r>
      <w:r w:rsidRPr="00C1276C">
        <w:rPr>
          <w:rFonts w:ascii="Arial" w:hAnsi="Arial" w:cs="Arial"/>
          <w:spacing w:val="5"/>
          <w:sz w:val="24"/>
          <w:szCs w:val="24"/>
        </w:rPr>
        <w:t xml:space="preserve"> </w:t>
      </w:r>
      <w:r w:rsidRPr="00C1276C">
        <w:rPr>
          <w:rFonts w:ascii="Arial" w:hAnsi="Arial" w:cs="Arial"/>
          <w:sz w:val="24"/>
          <w:szCs w:val="24"/>
        </w:rPr>
        <w:t xml:space="preserve">Microsoft y Amazon en posibles contextos de uso. Se ha detectado su aplicabilidad en una aplicación móvil </w:t>
      </w:r>
      <w:proofErr w:type="spellStart"/>
      <w:r w:rsidRPr="00C1276C">
        <w:rPr>
          <w:rFonts w:ascii="Arial" w:hAnsi="Arial" w:cs="Arial"/>
          <w:sz w:val="24"/>
          <w:szCs w:val="24"/>
        </w:rPr>
        <w:t>iOS</w:t>
      </w:r>
      <w:proofErr w:type="spellEnd"/>
      <w:r w:rsidRPr="00C1276C">
        <w:rPr>
          <w:rFonts w:ascii="Arial" w:hAnsi="Arial" w:cs="Arial"/>
          <w:sz w:val="24"/>
          <w:szCs w:val="24"/>
        </w:rPr>
        <w:t xml:space="preserve"> y un robot para situaciones de acompañamiento e indicaciones de los pasos a seguir en distintos entornos; y la Información en entornos culturales y de ocio </w:t>
      </w:r>
      <w:r w:rsidRPr="00C1276C">
        <w:rPr>
          <w:rFonts w:ascii="Arial" w:hAnsi="Arial" w:cs="Arial"/>
          <w:sz w:val="24"/>
          <w:szCs w:val="24"/>
        </w:rPr>
        <w:lastRenderedPageBreak/>
        <w:t>sobre los espacios y productos (información de cuadros en exposiciones y museos,</w:t>
      </w:r>
      <w:r w:rsidRPr="00C1276C">
        <w:rPr>
          <w:rFonts w:ascii="Arial" w:hAnsi="Arial" w:cs="Arial"/>
          <w:spacing w:val="-13"/>
          <w:sz w:val="24"/>
          <w:szCs w:val="24"/>
        </w:rPr>
        <w:t xml:space="preserve"> </w:t>
      </w:r>
      <w:r w:rsidRPr="00C1276C">
        <w:rPr>
          <w:rFonts w:ascii="Arial" w:hAnsi="Arial" w:cs="Arial"/>
          <w:sz w:val="24"/>
          <w:szCs w:val="24"/>
        </w:rPr>
        <w:t>etc.)</w:t>
      </w:r>
    </w:p>
    <w:p w:rsidR="003B70FC" w:rsidRPr="00C1276C" w:rsidRDefault="003B70FC" w:rsidP="00E55154">
      <w:pPr>
        <w:pStyle w:val="Textoindependiente"/>
        <w:numPr>
          <w:ilvl w:val="0"/>
          <w:numId w:val="37"/>
        </w:numPr>
        <w:spacing w:before="240" w:after="0" w:line="240" w:lineRule="auto"/>
        <w:ind w:left="426" w:hanging="357"/>
        <w:jc w:val="both"/>
        <w:rPr>
          <w:rFonts w:ascii="Arial" w:hAnsi="Arial" w:cs="Arial"/>
          <w:sz w:val="24"/>
          <w:szCs w:val="24"/>
        </w:rPr>
      </w:pPr>
      <w:r w:rsidRPr="00C1276C">
        <w:rPr>
          <w:rFonts w:ascii="Arial" w:hAnsi="Arial" w:cs="Arial"/>
          <w:sz w:val="24"/>
          <w:szCs w:val="24"/>
        </w:rPr>
        <w:t xml:space="preserve">Fruto de la colaboración con </w:t>
      </w:r>
      <w:r w:rsidRPr="00C1276C">
        <w:rPr>
          <w:rFonts w:ascii="Arial" w:hAnsi="Arial" w:cs="Arial"/>
          <w:b/>
          <w:spacing w:val="-4"/>
          <w:sz w:val="24"/>
          <w:szCs w:val="24"/>
        </w:rPr>
        <w:t>BBVA</w:t>
      </w:r>
      <w:r w:rsidRPr="00C1276C">
        <w:rPr>
          <w:rFonts w:ascii="Arial" w:hAnsi="Arial" w:cs="Arial"/>
          <w:sz w:val="24"/>
          <w:szCs w:val="24"/>
        </w:rPr>
        <w:t xml:space="preserve">, esta entidad bancaria ha presentado una nueva aplicación móvil destinada </w:t>
      </w:r>
      <w:r w:rsidRPr="00C1276C">
        <w:rPr>
          <w:rFonts w:ascii="Arial" w:hAnsi="Arial" w:cs="Arial"/>
          <w:b/>
          <w:sz w:val="24"/>
          <w:szCs w:val="24"/>
        </w:rPr>
        <w:t xml:space="preserve">a facilitar la operativa en cajeros </w:t>
      </w:r>
      <w:r w:rsidRPr="00C1276C">
        <w:rPr>
          <w:rFonts w:ascii="Arial" w:hAnsi="Arial" w:cs="Arial"/>
          <w:sz w:val="24"/>
          <w:szCs w:val="24"/>
        </w:rPr>
        <w:t xml:space="preserve">a las personas ciegas o con discapacidad física o intelectual leve. En el diseño de la aplicación, que ha contado con el asesoramiento de ILUNION Accesibilidad, </w:t>
      </w:r>
      <w:proofErr w:type="spellStart"/>
      <w:r w:rsidRPr="00C1276C">
        <w:rPr>
          <w:rFonts w:ascii="Arial" w:hAnsi="Arial" w:cs="Arial"/>
          <w:sz w:val="24"/>
          <w:szCs w:val="24"/>
        </w:rPr>
        <w:t>geolocaliza</w:t>
      </w:r>
      <w:proofErr w:type="spellEnd"/>
      <w:r w:rsidRPr="00C1276C">
        <w:rPr>
          <w:rFonts w:ascii="Arial" w:hAnsi="Arial" w:cs="Arial"/>
          <w:sz w:val="24"/>
          <w:szCs w:val="24"/>
        </w:rPr>
        <w:t xml:space="preserve"> los cajeros más próximos, encuentra las rutas óptimas para el usuario y comunica el móvil del cliente con el cajero, facilitando la disposición de efectivo mediante instrucciones de voz en el</w:t>
      </w:r>
      <w:r w:rsidRPr="00C1276C">
        <w:rPr>
          <w:rFonts w:ascii="Arial" w:hAnsi="Arial" w:cs="Arial"/>
          <w:spacing w:val="-4"/>
          <w:sz w:val="24"/>
          <w:szCs w:val="24"/>
        </w:rPr>
        <w:t xml:space="preserve"> </w:t>
      </w:r>
      <w:r w:rsidRPr="00C1276C">
        <w:rPr>
          <w:rFonts w:ascii="Arial" w:hAnsi="Arial" w:cs="Arial"/>
          <w:sz w:val="24"/>
          <w:szCs w:val="24"/>
        </w:rPr>
        <w:t>teléfono.</w:t>
      </w:r>
      <w:r w:rsidRPr="00C1276C">
        <w:rPr>
          <w:rFonts w:ascii="Arial" w:hAnsi="Arial" w:cs="Arial"/>
          <w:spacing w:val="-5"/>
          <w:sz w:val="24"/>
          <w:szCs w:val="24"/>
        </w:rPr>
        <w:t xml:space="preserve"> </w:t>
      </w:r>
      <w:r w:rsidRPr="00C1276C">
        <w:rPr>
          <w:rFonts w:ascii="Arial" w:hAnsi="Arial" w:cs="Arial"/>
          <w:sz w:val="24"/>
          <w:szCs w:val="24"/>
        </w:rPr>
        <w:t>La</w:t>
      </w:r>
      <w:r w:rsidRPr="00C1276C">
        <w:rPr>
          <w:rFonts w:ascii="Arial" w:hAnsi="Arial" w:cs="Arial"/>
          <w:spacing w:val="-5"/>
          <w:sz w:val="24"/>
          <w:szCs w:val="24"/>
        </w:rPr>
        <w:t xml:space="preserve"> </w:t>
      </w:r>
      <w:r w:rsidRPr="00C1276C">
        <w:rPr>
          <w:rFonts w:ascii="Arial" w:hAnsi="Arial" w:cs="Arial"/>
          <w:sz w:val="24"/>
          <w:szCs w:val="24"/>
        </w:rPr>
        <w:t>aplicación</w:t>
      </w:r>
      <w:r w:rsidRPr="00C1276C">
        <w:rPr>
          <w:rFonts w:ascii="Arial" w:hAnsi="Arial" w:cs="Arial"/>
          <w:spacing w:val="-8"/>
          <w:sz w:val="24"/>
          <w:szCs w:val="24"/>
        </w:rPr>
        <w:t xml:space="preserve"> </w:t>
      </w:r>
      <w:r w:rsidRPr="00C1276C">
        <w:rPr>
          <w:rFonts w:ascii="Arial" w:hAnsi="Arial" w:cs="Arial"/>
          <w:sz w:val="24"/>
          <w:szCs w:val="24"/>
        </w:rPr>
        <w:t>utiliza</w:t>
      </w:r>
      <w:r w:rsidRPr="00C1276C">
        <w:rPr>
          <w:rFonts w:ascii="Arial" w:hAnsi="Arial" w:cs="Arial"/>
          <w:spacing w:val="-2"/>
          <w:sz w:val="24"/>
          <w:szCs w:val="24"/>
        </w:rPr>
        <w:t xml:space="preserve"> </w:t>
      </w:r>
      <w:r w:rsidRPr="00C1276C">
        <w:rPr>
          <w:rFonts w:ascii="Arial" w:hAnsi="Arial" w:cs="Arial"/>
          <w:sz w:val="24"/>
          <w:szCs w:val="24"/>
        </w:rPr>
        <w:t>también</w:t>
      </w:r>
      <w:r w:rsidRPr="00C1276C">
        <w:rPr>
          <w:rFonts w:ascii="Arial" w:hAnsi="Arial" w:cs="Arial"/>
          <w:spacing w:val="-1"/>
          <w:sz w:val="24"/>
          <w:szCs w:val="24"/>
        </w:rPr>
        <w:t xml:space="preserve"> </w:t>
      </w:r>
      <w:r w:rsidRPr="00C1276C">
        <w:rPr>
          <w:rFonts w:ascii="Arial" w:hAnsi="Arial" w:cs="Arial"/>
          <w:sz w:val="24"/>
          <w:szCs w:val="24"/>
        </w:rPr>
        <w:t>la</w:t>
      </w:r>
      <w:r w:rsidRPr="00C1276C">
        <w:rPr>
          <w:rFonts w:ascii="Arial" w:hAnsi="Arial" w:cs="Arial"/>
          <w:spacing w:val="-7"/>
          <w:sz w:val="24"/>
          <w:szCs w:val="24"/>
        </w:rPr>
        <w:t xml:space="preserve"> </w:t>
      </w:r>
      <w:r w:rsidRPr="00C1276C">
        <w:rPr>
          <w:rFonts w:ascii="Arial" w:hAnsi="Arial" w:cs="Arial"/>
          <w:sz w:val="24"/>
          <w:szCs w:val="24"/>
        </w:rPr>
        <w:t>tecnología</w:t>
      </w:r>
      <w:r w:rsidRPr="00C1276C">
        <w:rPr>
          <w:rFonts w:ascii="Arial" w:hAnsi="Arial" w:cs="Arial"/>
          <w:spacing w:val="-6"/>
          <w:sz w:val="24"/>
          <w:szCs w:val="24"/>
        </w:rPr>
        <w:t xml:space="preserve"> </w:t>
      </w:r>
      <w:proofErr w:type="spellStart"/>
      <w:r w:rsidRPr="00C1276C">
        <w:rPr>
          <w:rFonts w:ascii="Arial" w:hAnsi="Arial" w:cs="Arial"/>
          <w:sz w:val="24"/>
          <w:szCs w:val="24"/>
        </w:rPr>
        <w:t>Beepcons</w:t>
      </w:r>
      <w:proofErr w:type="spellEnd"/>
      <w:r w:rsidRPr="00C1276C">
        <w:rPr>
          <w:rFonts w:ascii="Arial" w:hAnsi="Arial" w:cs="Arial"/>
          <w:spacing w:val="-7"/>
          <w:sz w:val="24"/>
          <w:szCs w:val="24"/>
        </w:rPr>
        <w:t xml:space="preserve"> </w:t>
      </w:r>
      <w:r w:rsidRPr="00C1276C">
        <w:rPr>
          <w:rFonts w:ascii="Arial" w:hAnsi="Arial" w:cs="Arial"/>
          <w:sz w:val="24"/>
          <w:szCs w:val="24"/>
        </w:rPr>
        <w:t>para</w:t>
      </w:r>
      <w:r w:rsidRPr="00C1276C">
        <w:rPr>
          <w:rFonts w:ascii="Arial" w:hAnsi="Arial" w:cs="Arial"/>
          <w:spacing w:val="-5"/>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usuario</w:t>
      </w:r>
      <w:r w:rsidRPr="00C1276C">
        <w:rPr>
          <w:rFonts w:ascii="Arial" w:hAnsi="Arial" w:cs="Arial"/>
          <w:spacing w:val="-6"/>
          <w:sz w:val="24"/>
          <w:szCs w:val="24"/>
        </w:rPr>
        <w:t xml:space="preserve"> </w:t>
      </w:r>
      <w:r w:rsidRPr="00C1276C">
        <w:rPr>
          <w:rFonts w:ascii="Arial" w:hAnsi="Arial" w:cs="Arial"/>
          <w:sz w:val="24"/>
          <w:szCs w:val="24"/>
        </w:rPr>
        <w:t>pueda</w:t>
      </w:r>
      <w:r w:rsidRPr="00C1276C">
        <w:rPr>
          <w:rFonts w:ascii="Arial" w:hAnsi="Arial" w:cs="Arial"/>
          <w:spacing w:val="-10"/>
          <w:sz w:val="24"/>
          <w:szCs w:val="24"/>
        </w:rPr>
        <w:t xml:space="preserve"> </w:t>
      </w:r>
      <w:r w:rsidRPr="00C1276C">
        <w:rPr>
          <w:rFonts w:ascii="Arial" w:hAnsi="Arial" w:cs="Arial"/>
          <w:sz w:val="24"/>
          <w:szCs w:val="24"/>
        </w:rPr>
        <w:t>localizar</w:t>
      </w:r>
      <w:r w:rsidRPr="00C1276C">
        <w:rPr>
          <w:rFonts w:ascii="Arial" w:hAnsi="Arial" w:cs="Arial"/>
          <w:spacing w:val="-3"/>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cajero</w:t>
      </w:r>
      <w:r w:rsidRPr="00C1276C">
        <w:rPr>
          <w:rFonts w:ascii="Arial" w:hAnsi="Arial" w:cs="Arial"/>
          <w:spacing w:val="-5"/>
          <w:sz w:val="24"/>
          <w:szCs w:val="24"/>
        </w:rPr>
        <w:t xml:space="preserve"> </w:t>
      </w:r>
      <w:r w:rsidRPr="00C1276C">
        <w:rPr>
          <w:rFonts w:ascii="Arial" w:hAnsi="Arial" w:cs="Arial"/>
          <w:sz w:val="24"/>
          <w:szCs w:val="24"/>
        </w:rPr>
        <w:t>al</w:t>
      </w:r>
      <w:r w:rsidRPr="00C1276C">
        <w:rPr>
          <w:rFonts w:ascii="Arial" w:hAnsi="Arial" w:cs="Arial"/>
          <w:spacing w:val="-1"/>
          <w:sz w:val="24"/>
          <w:szCs w:val="24"/>
        </w:rPr>
        <w:t xml:space="preserve"> </w:t>
      </w:r>
      <w:r w:rsidRPr="00C1276C">
        <w:rPr>
          <w:rFonts w:ascii="Arial" w:hAnsi="Arial" w:cs="Arial"/>
          <w:sz w:val="24"/>
          <w:szCs w:val="24"/>
        </w:rPr>
        <w:t>acercarse</w:t>
      </w:r>
      <w:r w:rsidRPr="00C1276C">
        <w:rPr>
          <w:rFonts w:ascii="Arial" w:hAnsi="Arial" w:cs="Arial"/>
          <w:spacing w:val="-7"/>
          <w:sz w:val="24"/>
          <w:szCs w:val="24"/>
        </w:rPr>
        <w:t xml:space="preserve"> </w:t>
      </w:r>
      <w:r w:rsidRPr="00C1276C">
        <w:rPr>
          <w:rFonts w:ascii="Arial" w:hAnsi="Arial" w:cs="Arial"/>
          <w:sz w:val="24"/>
          <w:szCs w:val="24"/>
        </w:rPr>
        <w:t>al</w:t>
      </w:r>
      <w:r w:rsidRPr="00C1276C">
        <w:rPr>
          <w:rFonts w:ascii="Arial" w:hAnsi="Arial" w:cs="Arial"/>
          <w:spacing w:val="-4"/>
          <w:sz w:val="24"/>
          <w:szCs w:val="24"/>
        </w:rPr>
        <w:t xml:space="preserve"> </w:t>
      </w:r>
      <w:r w:rsidRPr="00C1276C">
        <w:rPr>
          <w:rFonts w:ascii="Arial" w:hAnsi="Arial" w:cs="Arial"/>
          <w:sz w:val="24"/>
          <w:szCs w:val="24"/>
        </w:rPr>
        <w:t>mismo.</w:t>
      </w:r>
    </w:p>
    <w:p w:rsidR="003B70FC" w:rsidRPr="00C1276C" w:rsidRDefault="003B70FC" w:rsidP="00E55154">
      <w:pPr>
        <w:pStyle w:val="Prrafodelista"/>
        <w:widowControl w:val="0"/>
        <w:numPr>
          <w:ilvl w:val="0"/>
          <w:numId w:val="37"/>
        </w:numPr>
        <w:tabs>
          <w:tab w:val="left" w:pos="697"/>
        </w:tabs>
        <w:autoSpaceDE w:val="0"/>
        <w:autoSpaceDN w:val="0"/>
        <w:spacing w:before="240" w:after="0" w:line="240" w:lineRule="auto"/>
        <w:ind w:left="426" w:hanging="357"/>
        <w:contextualSpacing w:val="0"/>
        <w:jc w:val="both"/>
        <w:rPr>
          <w:rFonts w:ascii="Arial" w:hAnsi="Arial" w:cs="Arial"/>
          <w:sz w:val="24"/>
          <w:szCs w:val="24"/>
        </w:rPr>
      </w:pPr>
      <w:r w:rsidRPr="00C1276C">
        <w:rPr>
          <w:rFonts w:ascii="Arial" w:hAnsi="Arial" w:cs="Arial"/>
          <w:sz w:val="24"/>
          <w:szCs w:val="24"/>
        </w:rPr>
        <w:t xml:space="preserve">La actualización de la aplicación </w:t>
      </w:r>
      <w:r w:rsidRPr="00C1276C">
        <w:rPr>
          <w:rFonts w:ascii="Arial" w:hAnsi="Arial" w:cs="Arial"/>
          <w:b/>
          <w:sz w:val="24"/>
          <w:szCs w:val="24"/>
        </w:rPr>
        <w:t xml:space="preserve">Medicamento Accesible Plus, </w:t>
      </w:r>
      <w:r w:rsidRPr="00C1276C">
        <w:rPr>
          <w:rFonts w:ascii="Arial" w:hAnsi="Arial" w:cs="Arial"/>
          <w:sz w:val="24"/>
          <w:szCs w:val="24"/>
        </w:rPr>
        <w:t xml:space="preserve">para personas con discapacidad visual, con dificultades de manipulación o personas mayores, diseñada en el 2013 como fruto de la colaboración entre </w:t>
      </w:r>
      <w:r w:rsidRPr="00C1276C">
        <w:rPr>
          <w:rFonts w:ascii="Arial" w:hAnsi="Arial" w:cs="Arial"/>
          <w:b/>
          <w:sz w:val="24"/>
          <w:szCs w:val="24"/>
        </w:rPr>
        <w:t xml:space="preserve">Fundación ONCE, Fundación </w:t>
      </w:r>
      <w:r w:rsidRPr="00C1276C">
        <w:rPr>
          <w:rFonts w:ascii="Arial" w:hAnsi="Arial" w:cs="Arial"/>
          <w:b/>
          <w:spacing w:val="-3"/>
          <w:sz w:val="24"/>
          <w:szCs w:val="24"/>
        </w:rPr>
        <w:t xml:space="preserve">Vodafone </w:t>
      </w:r>
      <w:r w:rsidRPr="00C1276C">
        <w:rPr>
          <w:rFonts w:ascii="Arial" w:hAnsi="Arial" w:cs="Arial"/>
          <w:b/>
          <w:sz w:val="24"/>
          <w:szCs w:val="24"/>
        </w:rPr>
        <w:t>España y el Consejo General de Colegios Oficiales de Farmacéuticos</w:t>
      </w:r>
      <w:r w:rsidRPr="00C1276C">
        <w:rPr>
          <w:rFonts w:ascii="Arial" w:hAnsi="Arial" w:cs="Arial"/>
          <w:sz w:val="24"/>
          <w:szCs w:val="24"/>
        </w:rPr>
        <w:t xml:space="preserve">. La aplicación permitía consultar información sobre medicamentos de forma accesible mediante la captura del código de barras del envase o tecleando su nombre. La nueva versión incorpora nuevos servicios en relación con la información contenida en los prospectos de los medicamentos para facilitar información sobre la posología, la conservación de los medicamentos o consejos a los pacientes. Además, se incorporará un sistema </w:t>
      </w:r>
      <w:r w:rsidRPr="00C1276C">
        <w:rPr>
          <w:rFonts w:ascii="Arial" w:hAnsi="Arial" w:cs="Arial"/>
          <w:spacing w:val="-2"/>
          <w:sz w:val="24"/>
          <w:szCs w:val="24"/>
        </w:rPr>
        <w:t xml:space="preserve">que </w:t>
      </w:r>
      <w:r w:rsidRPr="00C1276C">
        <w:rPr>
          <w:rFonts w:ascii="Arial" w:hAnsi="Arial" w:cs="Arial"/>
          <w:sz w:val="24"/>
          <w:szCs w:val="24"/>
        </w:rPr>
        <w:t xml:space="preserve">permitirá generar alertas personalizadas en función del perfil del usuario y de los medicamentos que ya tenga almacenados. En el último trimestre de 2017, se había alcanzado la cifra de </w:t>
      </w:r>
      <w:r w:rsidRPr="00C1276C">
        <w:rPr>
          <w:rFonts w:ascii="Arial" w:hAnsi="Arial" w:cs="Arial"/>
          <w:b/>
          <w:sz w:val="24"/>
          <w:szCs w:val="24"/>
        </w:rPr>
        <w:t xml:space="preserve">13.700 descargas </w:t>
      </w:r>
      <w:r w:rsidRPr="00C1276C">
        <w:rPr>
          <w:rFonts w:ascii="Arial" w:hAnsi="Arial" w:cs="Arial"/>
          <w:sz w:val="24"/>
          <w:szCs w:val="24"/>
        </w:rPr>
        <w:t xml:space="preserve">en el sistema operativo </w:t>
      </w:r>
      <w:proofErr w:type="spellStart"/>
      <w:r w:rsidRPr="00C1276C">
        <w:rPr>
          <w:rFonts w:ascii="Arial" w:hAnsi="Arial" w:cs="Arial"/>
          <w:sz w:val="24"/>
          <w:szCs w:val="24"/>
        </w:rPr>
        <w:t>iOS</w:t>
      </w:r>
      <w:proofErr w:type="spellEnd"/>
      <w:r w:rsidRPr="00C1276C">
        <w:rPr>
          <w:rFonts w:ascii="Arial" w:hAnsi="Arial" w:cs="Arial"/>
          <w:sz w:val="24"/>
          <w:szCs w:val="24"/>
        </w:rPr>
        <w:t xml:space="preserve"> y </w:t>
      </w:r>
      <w:r w:rsidRPr="00C1276C">
        <w:rPr>
          <w:rFonts w:ascii="Arial" w:hAnsi="Arial" w:cs="Arial"/>
          <w:b/>
          <w:sz w:val="24"/>
          <w:szCs w:val="24"/>
        </w:rPr>
        <w:t xml:space="preserve">17.690 descargas </w:t>
      </w:r>
      <w:r w:rsidRPr="00C1276C">
        <w:rPr>
          <w:rFonts w:ascii="Arial" w:hAnsi="Arial" w:cs="Arial"/>
          <w:sz w:val="24"/>
          <w:szCs w:val="24"/>
        </w:rPr>
        <w:t>en</w:t>
      </w:r>
      <w:r w:rsidRPr="00C1276C">
        <w:rPr>
          <w:rFonts w:ascii="Arial" w:hAnsi="Arial" w:cs="Arial"/>
          <w:spacing w:val="-33"/>
          <w:sz w:val="24"/>
          <w:szCs w:val="24"/>
        </w:rPr>
        <w:t xml:space="preserve"> </w:t>
      </w:r>
      <w:proofErr w:type="spellStart"/>
      <w:r w:rsidRPr="00C1276C">
        <w:rPr>
          <w:rFonts w:ascii="Arial" w:hAnsi="Arial" w:cs="Arial"/>
          <w:sz w:val="24"/>
          <w:szCs w:val="24"/>
        </w:rPr>
        <w:t>Android</w:t>
      </w:r>
      <w:proofErr w:type="spellEnd"/>
      <w:r w:rsidRPr="00C1276C">
        <w:rPr>
          <w:rFonts w:ascii="Arial" w:hAnsi="Arial" w:cs="Arial"/>
          <w:sz w:val="24"/>
          <w:szCs w:val="24"/>
        </w:rPr>
        <w:t>.</w:t>
      </w:r>
    </w:p>
    <w:p w:rsidR="003B70FC" w:rsidRPr="00C1276C" w:rsidRDefault="003B70FC" w:rsidP="00E55154">
      <w:pPr>
        <w:pStyle w:val="Ttulo3"/>
        <w:spacing w:before="240"/>
        <w:ind w:left="709"/>
      </w:pPr>
      <w:bookmarkStart w:id="243" w:name="_Toc517088973"/>
      <w:r w:rsidRPr="00C1276C">
        <w:t>Apoyo al Emprendimiento</w:t>
      </w:r>
      <w:bookmarkEnd w:id="243"/>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El apoyo al emprendimiento se ha convertido en uno de los ejes prioritarios para la Dirección de Accesibilidad Universal e Innovación, destinando cada año un mayor esfuerzo en buscar emprendedores que presenten soluciones para su aplicación en la mejora de las condiciones de vida de las personas con discapacidad.</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En este sentido, la </w:t>
      </w:r>
      <w:r w:rsidRPr="00E942E1">
        <w:rPr>
          <w:rFonts w:ascii="Arial" w:hAnsi="Arial" w:cs="Arial"/>
          <w:b/>
          <w:sz w:val="24"/>
          <w:szCs w:val="24"/>
        </w:rPr>
        <w:t>P</w:t>
      </w:r>
      <w:r w:rsidRPr="00C1276C">
        <w:rPr>
          <w:rFonts w:ascii="Arial" w:hAnsi="Arial" w:cs="Arial"/>
          <w:b/>
          <w:sz w:val="24"/>
          <w:szCs w:val="24"/>
        </w:rPr>
        <w:t xml:space="preserve">lataforma </w:t>
      </w:r>
      <w:proofErr w:type="spellStart"/>
      <w:r w:rsidRPr="00C1276C">
        <w:rPr>
          <w:rFonts w:ascii="Arial" w:hAnsi="Arial" w:cs="Arial"/>
          <w:b/>
          <w:sz w:val="24"/>
          <w:szCs w:val="24"/>
        </w:rPr>
        <w:t>Uninnova</w:t>
      </w:r>
      <w:proofErr w:type="spellEnd"/>
      <w:r w:rsidRPr="00C1276C">
        <w:rPr>
          <w:rFonts w:ascii="Arial" w:hAnsi="Arial" w:cs="Arial"/>
          <w:b/>
          <w:sz w:val="24"/>
          <w:szCs w:val="24"/>
        </w:rPr>
        <w:t xml:space="preserve">, </w:t>
      </w:r>
      <w:r w:rsidRPr="00C1276C">
        <w:rPr>
          <w:rFonts w:ascii="Arial" w:hAnsi="Arial" w:cs="Arial"/>
          <w:sz w:val="24"/>
          <w:szCs w:val="24"/>
        </w:rPr>
        <w:t>que promociona la innovación y el emprendimiento relacionado con la accesibilidad, ha experimentado un notable crecimiento</w:t>
      </w:r>
      <w:r w:rsidR="00E942E1">
        <w:rPr>
          <w:rFonts w:ascii="Arial" w:hAnsi="Arial" w:cs="Arial"/>
          <w:sz w:val="24"/>
          <w:szCs w:val="24"/>
        </w:rPr>
        <w:t>,</w:t>
      </w:r>
      <w:r w:rsidRPr="00C1276C">
        <w:rPr>
          <w:rFonts w:ascii="Arial" w:hAnsi="Arial" w:cs="Arial"/>
          <w:sz w:val="24"/>
          <w:szCs w:val="24"/>
        </w:rPr>
        <w:t xml:space="preserve"> como prueban las más de 60.000 visitas registradas en el portal web que sirve como aglutinador de esta iniciativa. A la convocatoria de este año se han presentado </w:t>
      </w:r>
      <w:r w:rsidRPr="00C1276C">
        <w:rPr>
          <w:rFonts w:ascii="Arial" w:hAnsi="Arial" w:cs="Arial"/>
          <w:b/>
          <w:sz w:val="24"/>
          <w:szCs w:val="24"/>
        </w:rPr>
        <w:t xml:space="preserve">más de 75 soluciones en las tres categorías (idea, proyecto y producto/servicio), que han duplicado las de la convocatoria anterior. </w:t>
      </w:r>
      <w:r w:rsidRPr="00C1276C">
        <w:rPr>
          <w:rFonts w:ascii="Arial" w:hAnsi="Arial" w:cs="Arial"/>
          <w:sz w:val="24"/>
          <w:szCs w:val="24"/>
        </w:rPr>
        <w:t>Entre las 75</w:t>
      </w:r>
      <w:r w:rsidR="00E942E1">
        <w:rPr>
          <w:rFonts w:ascii="Arial" w:hAnsi="Arial" w:cs="Arial"/>
          <w:sz w:val="24"/>
          <w:szCs w:val="24"/>
        </w:rPr>
        <w:t>,</w:t>
      </w:r>
      <w:r w:rsidRPr="00C1276C">
        <w:rPr>
          <w:rFonts w:ascii="Arial" w:hAnsi="Arial" w:cs="Arial"/>
          <w:sz w:val="24"/>
          <w:szCs w:val="24"/>
        </w:rPr>
        <w:t xml:space="preserve"> más de la mitad corresponde a proyectos emprendedores</w:t>
      </w:r>
      <w:r w:rsidRPr="00C1276C">
        <w:rPr>
          <w:rFonts w:ascii="Arial" w:hAnsi="Arial" w:cs="Arial"/>
          <w:b/>
          <w:sz w:val="24"/>
          <w:szCs w:val="24"/>
        </w:rPr>
        <w:t xml:space="preserve">. </w:t>
      </w:r>
      <w:r w:rsidRPr="00C1276C">
        <w:rPr>
          <w:rFonts w:ascii="Arial" w:hAnsi="Arial" w:cs="Arial"/>
          <w:sz w:val="24"/>
          <w:szCs w:val="24"/>
        </w:rPr>
        <w:t xml:space="preserve">Esta plataforma permite detectar, tras un análisis de las candidaturas, soluciones que puedan ser de utilidad para el colectivo de personas con discapacidad, lo que la convierte en un referente entre las </w:t>
      </w:r>
      <w:r w:rsidRPr="00C1276C">
        <w:rPr>
          <w:rFonts w:ascii="Arial" w:hAnsi="Arial" w:cs="Arial"/>
          <w:sz w:val="24"/>
          <w:szCs w:val="24"/>
        </w:rPr>
        <w:lastRenderedPageBreak/>
        <w:t>necesidades del citado colectivo y las soluciones presentadas por los desarrolladores.</w:t>
      </w:r>
    </w:p>
    <w:p w:rsidR="003B70FC" w:rsidRDefault="003B70FC" w:rsidP="00E55154">
      <w:pPr>
        <w:spacing w:before="240" w:after="0" w:line="240" w:lineRule="auto"/>
        <w:ind w:right="-1"/>
        <w:jc w:val="both"/>
        <w:rPr>
          <w:rFonts w:ascii="Arial" w:eastAsiaTheme="minorHAnsi" w:hAnsi="Arial" w:cs="Arial"/>
          <w:sz w:val="24"/>
          <w:szCs w:val="24"/>
          <w:lang w:eastAsia="en-US"/>
        </w:rPr>
      </w:pPr>
      <w:r w:rsidRPr="00C1276C">
        <w:rPr>
          <w:rFonts w:ascii="Arial" w:eastAsiaTheme="minorHAnsi" w:hAnsi="Arial" w:cs="Arial"/>
          <w:sz w:val="24"/>
          <w:szCs w:val="24"/>
          <w:lang w:eastAsia="en-US"/>
        </w:rPr>
        <w:t>Por otro lado se continúa con diversas acciones de apoyo al emprendedor, tales como:</w:t>
      </w:r>
    </w:p>
    <w:p w:rsidR="003B70FC" w:rsidRPr="00C1276C" w:rsidRDefault="003B70FC" w:rsidP="00E55154">
      <w:pPr>
        <w:pStyle w:val="Prrafodelista"/>
        <w:widowControl w:val="0"/>
        <w:numPr>
          <w:ilvl w:val="2"/>
          <w:numId w:val="38"/>
        </w:numPr>
        <w:tabs>
          <w:tab w:val="left" w:pos="1568"/>
        </w:tabs>
        <w:autoSpaceDE w:val="0"/>
        <w:autoSpaceDN w:val="0"/>
        <w:spacing w:before="240" w:after="0" w:line="240" w:lineRule="auto"/>
        <w:ind w:left="567" w:right="142"/>
        <w:contextualSpacing w:val="0"/>
        <w:jc w:val="both"/>
        <w:rPr>
          <w:rFonts w:ascii="Arial" w:hAnsi="Arial" w:cs="Arial"/>
          <w:sz w:val="24"/>
        </w:rPr>
      </w:pPr>
      <w:r w:rsidRPr="00C1276C">
        <w:rPr>
          <w:rFonts w:ascii="Arial" w:hAnsi="Arial" w:cs="Arial"/>
          <w:b/>
          <w:sz w:val="24"/>
        </w:rPr>
        <w:t xml:space="preserve">Fomentar su visibilidad en eventos de referencia, </w:t>
      </w:r>
      <w:r w:rsidRPr="00C1276C">
        <w:rPr>
          <w:rFonts w:ascii="Arial" w:hAnsi="Arial" w:cs="Arial"/>
          <w:sz w:val="24"/>
        </w:rPr>
        <w:t xml:space="preserve">por ejemplo el </w:t>
      </w:r>
      <w:proofErr w:type="spellStart"/>
      <w:r w:rsidRPr="00C1276C">
        <w:rPr>
          <w:rFonts w:ascii="Arial" w:hAnsi="Arial" w:cs="Arial"/>
          <w:b/>
          <w:sz w:val="24"/>
        </w:rPr>
        <w:t>SouthSummit</w:t>
      </w:r>
      <w:proofErr w:type="spellEnd"/>
      <w:r w:rsidRPr="00C1276C">
        <w:rPr>
          <w:rFonts w:ascii="Arial" w:hAnsi="Arial" w:cs="Arial"/>
          <w:b/>
          <w:sz w:val="24"/>
        </w:rPr>
        <w:t xml:space="preserve">, </w:t>
      </w:r>
      <w:r w:rsidRPr="00C1276C">
        <w:rPr>
          <w:rFonts w:ascii="Arial" w:hAnsi="Arial" w:cs="Arial"/>
          <w:sz w:val="24"/>
        </w:rPr>
        <w:t xml:space="preserve">permitiendo la divulgación de las soluciones de accesibilidad de pequeñas empresas que forman parte de la cartera a las que se asesora técnicamente desde Fundación ONCE </w:t>
      </w:r>
      <w:r w:rsidRPr="00C1276C">
        <w:rPr>
          <w:rFonts w:ascii="Arial" w:hAnsi="Arial" w:cs="Arial"/>
          <w:spacing w:val="-4"/>
          <w:sz w:val="24"/>
        </w:rPr>
        <w:t>(</w:t>
      </w:r>
      <w:proofErr w:type="spellStart"/>
      <w:r w:rsidRPr="00C1276C">
        <w:rPr>
          <w:rFonts w:ascii="Arial" w:hAnsi="Arial" w:cs="Arial"/>
          <w:spacing w:val="-4"/>
          <w:sz w:val="24"/>
        </w:rPr>
        <w:t>Gaspay</w:t>
      </w:r>
      <w:proofErr w:type="spellEnd"/>
      <w:r w:rsidRPr="00C1276C">
        <w:rPr>
          <w:rFonts w:ascii="Arial" w:hAnsi="Arial" w:cs="Arial"/>
          <w:spacing w:val="-4"/>
          <w:sz w:val="24"/>
        </w:rPr>
        <w:t xml:space="preserve">, </w:t>
      </w:r>
      <w:proofErr w:type="spellStart"/>
      <w:r w:rsidRPr="00C1276C">
        <w:rPr>
          <w:rFonts w:ascii="Arial" w:hAnsi="Arial" w:cs="Arial"/>
          <w:sz w:val="24"/>
        </w:rPr>
        <w:t>Mass</w:t>
      </w:r>
      <w:proofErr w:type="spellEnd"/>
      <w:r w:rsidRPr="00C1276C">
        <w:rPr>
          <w:rFonts w:ascii="Arial" w:hAnsi="Arial" w:cs="Arial"/>
          <w:sz w:val="24"/>
        </w:rPr>
        <w:t xml:space="preserve"> </w:t>
      </w:r>
      <w:r w:rsidRPr="00C1276C">
        <w:rPr>
          <w:rFonts w:ascii="Arial" w:hAnsi="Arial" w:cs="Arial"/>
          <w:spacing w:val="-3"/>
          <w:sz w:val="24"/>
        </w:rPr>
        <w:t xml:space="preserve">Factory, </w:t>
      </w:r>
      <w:proofErr w:type="spellStart"/>
      <w:r w:rsidRPr="00C1276C">
        <w:rPr>
          <w:rFonts w:ascii="Arial" w:hAnsi="Arial" w:cs="Arial"/>
          <w:sz w:val="24"/>
        </w:rPr>
        <w:t>Irisbond</w:t>
      </w:r>
      <w:proofErr w:type="spellEnd"/>
      <w:r w:rsidRPr="00C1276C">
        <w:rPr>
          <w:rFonts w:ascii="Arial" w:hAnsi="Arial" w:cs="Arial"/>
          <w:sz w:val="24"/>
        </w:rPr>
        <w:t xml:space="preserve">, </w:t>
      </w:r>
      <w:proofErr w:type="spellStart"/>
      <w:r w:rsidRPr="00C1276C">
        <w:rPr>
          <w:rFonts w:ascii="Arial" w:hAnsi="Arial" w:cs="Arial"/>
          <w:spacing w:val="-3"/>
          <w:sz w:val="24"/>
        </w:rPr>
        <w:t>Readspeaker</w:t>
      </w:r>
      <w:proofErr w:type="spellEnd"/>
      <w:r w:rsidRPr="00C1276C">
        <w:rPr>
          <w:rFonts w:ascii="Arial" w:hAnsi="Arial" w:cs="Arial"/>
          <w:spacing w:val="-3"/>
          <w:sz w:val="24"/>
        </w:rPr>
        <w:t xml:space="preserve">, </w:t>
      </w:r>
      <w:r w:rsidR="00CD112B">
        <w:rPr>
          <w:rFonts w:ascii="Arial" w:hAnsi="Arial" w:cs="Arial"/>
          <w:spacing w:val="-3"/>
          <w:sz w:val="24"/>
        </w:rPr>
        <w:t>etc.</w:t>
      </w:r>
      <w:r w:rsidRPr="00C1276C">
        <w:rPr>
          <w:rFonts w:ascii="Arial" w:hAnsi="Arial" w:cs="Arial"/>
          <w:sz w:val="24"/>
        </w:rPr>
        <w:t xml:space="preserve">). </w:t>
      </w:r>
      <w:proofErr w:type="spellStart"/>
      <w:r w:rsidRPr="00C1276C">
        <w:rPr>
          <w:rFonts w:ascii="Arial" w:hAnsi="Arial" w:cs="Arial"/>
          <w:sz w:val="24"/>
        </w:rPr>
        <w:t>Southsummit</w:t>
      </w:r>
      <w:proofErr w:type="spellEnd"/>
      <w:r w:rsidRPr="00C1276C">
        <w:rPr>
          <w:rFonts w:ascii="Arial" w:hAnsi="Arial" w:cs="Arial"/>
          <w:sz w:val="24"/>
        </w:rPr>
        <w:t xml:space="preserve"> es un evento de referencia internacional, el principal para inversores y emprendedores al sur de Europa. En la edición de 2017 contó con más de 650 inversores, 300 periodistas y 12.500</w:t>
      </w:r>
      <w:r w:rsidRPr="00C1276C">
        <w:rPr>
          <w:rFonts w:ascii="Arial" w:hAnsi="Arial" w:cs="Arial"/>
          <w:spacing w:val="-25"/>
          <w:sz w:val="24"/>
        </w:rPr>
        <w:t xml:space="preserve"> </w:t>
      </w:r>
      <w:r w:rsidRPr="00C1276C">
        <w:rPr>
          <w:rFonts w:ascii="Arial" w:hAnsi="Arial" w:cs="Arial"/>
          <w:sz w:val="24"/>
        </w:rPr>
        <w:t>visitantes.</w:t>
      </w:r>
    </w:p>
    <w:p w:rsidR="003B70FC" w:rsidRPr="00C1276C" w:rsidRDefault="003B70FC" w:rsidP="00E55154">
      <w:pPr>
        <w:pStyle w:val="Prrafodelista"/>
        <w:widowControl w:val="0"/>
        <w:numPr>
          <w:ilvl w:val="2"/>
          <w:numId w:val="38"/>
        </w:numPr>
        <w:tabs>
          <w:tab w:val="left" w:pos="1568"/>
        </w:tabs>
        <w:autoSpaceDE w:val="0"/>
        <w:autoSpaceDN w:val="0"/>
        <w:spacing w:before="240" w:after="0" w:line="240" w:lineRule="auto"/>
        <w:ind w:left="567" w:right="142"/>
        <w:contextualSpacing w:val="0"/>
        <w:jc w:val="both"/>
        <w:rPr>
          <w:rFonts w:ascii="Arial" w:hAnsi="Arial" w:cs="Arial"/>
          <w:sz w:val="24"/>
        </w:rPr>
      </w:pPr>
      <w:r w:rsidRPr="00C1276C">
        <w:rPr>
          <w:rFonts w:ascii="Arial" w:hAnsi="Arial" w:cs="Arial"/>
          <w:sz w:val="24"/>
        </w:rPr>
        <w:t xml:space="preserve">Apoyo en </w:t>
      </w:r>
      <w:r w:rsidRPr="00C1276C">
        <w:rPr>
          <w:rFonts w:ascii="Arial" w:hAnsi="Arial" w:cs="Arial"/>
          <w:b/>
          <w:sz w:val="24"/>
        </w:rPr>
        <w:t>acciones de difusión a gran escala</w:t>
      </w:r>
      <w:r w:rsidRPr="00C1276C">
        <w:rPr>
          <w:rFonts w:ascii="Arial" w:hAnsi="Arial" w:cs="Arial"/>
          <w:sz w:val="24"/>
        </w:rPr>
        <w:t xml:space="preserve">, como la colaboración con el DJ </w:t>
      </w:r>
      <w:proofErr w:type="spellStart"/>
      <w:r w:rsidRPr="00C1276C">
        <w:rPr>
          <w:rFonts w:ascii="Arial" w:hAnsi="Arial" w:cs="Arial"/>
          <w:sz w:val="24"/>
        </w:rPr>
        <w:t>Nach</w:t>
      </w:r>
      <w:proofErr w:type="spellEnd"/>
      <w:r w:rsidRPr="00C1276C">
        <w:rPr>
          <w:rFonts w:ascii="Arial" w:hAnsi="Arial" w:cs="Arial"/>
          <w:sz w:val="24"/>
        </w:rPr>
        <w:t xml:space="preserve"> para el lanzamiento del </w:t>
      </w:r>
      <w:r w:rsidRPr="00C1276C">
        <w:rPr>
          <w:rFonts w:ascii="Arial" w:hAnsi="Arial" w:cs="Arial"/>
          <w:b/>
          <w:sz w:val="24"/>
        </w:rPr>
        <w:t>videoclip “Quiero Contarte</w:t>
      </w:r>
      <w:r w:rsidRPr="00C1276C">
        <w:rPr>
          <w:rFonts w:ascii="Arial" w:hAnsi="Arial" w:cs="Arial"/>
          <w:sz w:val="24"/>
        </w:rPr>
        <w:t>”</w:t>
      </w:r>
      <w:r w:rsidR="00E942E1">
        <w:rPr>
          <w:rFonts w:ascii="Arial" w:hAnsi="Arial" w:cs="Arial"/>
          <w:sz w:val="24"/>
        </w:rPr>
        <w:t xml:space="preserve">, </w:t>
      </w:r>
      <w:r w:rsidRPr="00C1276C">
        <w:rPr>
          <w:rFonts w:ascii="Arial" w:hAnsi="Arial" w:cs="Arial"/>
          <w:sz w:val="24"/>
        </w:rPr>
        <w:t xml:space="preserve">estrenado en el </w:t>
      </w:r>
      <w:r w:rsidRPr="00C1276C">
        <w:rPr>
          <w:rFonts w:ascii="Arial" w:hAnsi="Arial" w:cs="Arial"/>
          <w:b/>
          <w:sz w:val="24"/>
        </w:rPr>
        <w:t xml:space="preserve">evento mundial celebrado en Granada </w:t>
      </w:r>
      <w:r w:rsidRPr="00C1276C">
        <w:rPr>
          <w:rFonts w:ascii="Arial" w:hAnsi="Arial" w:cs="Arial"/>
          <w:b/>
          <w:spacing w:val="-3"/>
          <w:sz w:val="24"/>
        </w:rPr>
        <w:t>“</w:t>
      </w:r>
      <w:proofErr w:type="spellStart"/>
      <w:r w:rsidRPr="00C1276C">
        <w:rPr>
          <w:rFonts w:ascii="Arial" w:hAnsi="Arial" w:cs="Arial"/>
          <w:b/>
          <w:spacing w:val="-3"/>
          <w:sz w:val="24"/>
        </w:rPr>
        <w:t>Talking</w:t>
      </w:r>
      <w:proofErr w:type="spellEnd"/>
      <w:r w:rsidRPr="00C1276C">
        <w:rPr>
          <w:rFonts w:ascii="Arial" w:hAnsi="Arial" w:cs="Arial"/>
          <w:b/>
          <w:spacing w:val="-3"/>
          <w:sz w:val="24"/>
        </w:rPr>
        <w:t xml:space="preserve"> </w:t>
      </w:r>
      <w:proofErr w:type="spellStart"/>
      <w:r w:rsidRPr="00C1276C">
        <w:rPr>
          <w:rFonts w:ascii="Arial" w:hAnsi="Arial" w:cs="Arial"/>
          <w:b/>
          <w:sz w:val="24"/>
        </w:rPr>
        <w:t>About</w:t>
      </w:r>
      <w:proofErr w:type="spellEnd"/>
      <w:r w:rsidRPr="00C1276C">
        <w:rPr>
          <w:rFonts w:ascii="Arial" w:hAnsi="Arial" w:cs="Arial"/>
          <w:b/>
          <w:sz w:val="24"/>
        </w:rPr>
        <w:t xml:space="preserve"> </w:t>
      </w:r>
      <w:proofErr w:type="spellStart"/>
      <w:r w:rsidRPr="00C1276C">
        <w:rPr>
          <w:rFonts w:ascii="Arial" w:hAnsi="Arial" w:cs="Arial"/>
          <w:b/>
          <w:sz w:val="24"/>
        </w:rPr>
        <w:t>Twitter</w:t>
      </w:r>
      <w:proofErr w:type="spellEnd"/>
      <w:r w:rsidRPr="00C1276C">
        <w:rPr>
          <w:rFonts w:ascii="Arial" w:hAnsi="Arial" w:cs="Arial"/>
          <w:sz w:val="24"/>
        </w:rPr>
        <w:t xml:space="preserve">”, que presenta la solución </w:t>
      </w:r>
      <w:r w:rsidRPr="00C1276C">
        <w:rPr>
          <w:rFonts w:ascii="Arial" w:hAnsi="Arial" w:cs="Arial"/>
          <w:b/>
          <w:spacing w:val="-3"/>
          <w:sz w:val="24"/>
        </w:rPr>
        <w:t>“</w:t>
      </w:r>
      <w:proofErr w:type="spellStart"/>
      <w:r w:rsidRPr="00C1276C">
        <w:rPr>
          <w:rFonts w:ascii="Arial" w:hAnsi="Arial" w:cs="Arial"/>
          <w:b/>
          <w:spacing w:val="-3"/>
          <w:sz w:val="24"/>
        </w:rPr>
        <w:t>Tuits</w:t>
      </w:r>
      <w:proofErr w:type="spellEnd"/>
      <w:r w:rsidRPr="00C1276C">
        <w:rPr>
          <w:rFonts w:ascii="Arial" w:hAnsi="Arial" w:cs="Arial"/>
          <w:b/>
          <w:spacing w:val="-3"/>
          <w:sz w:val="24"/>
        </w:rPr>
        <w:t xml:space="preserve"> </w:t>
      </w:r>
      <w:r w:rsidRPr="00C1276C">
        <w:rPr>
          <w:rFonts w:ascii="Arial" w:hAnsi="Arial" w:cs="Arial"/>
          <w:b/>
          <w:sz w:val="24"/>
        </w:rPr>
        <w:t xml:space="preserve">a ojo”. </w:t>
      </w:r>
      <w:r w:rsidRPr="00C1276C">
        <w:rPr>
          <w:rFonts w:ascii="Arial" w:hAnsi="Arial" w:cs="Arial"/>
          <w:sz w:val="24"/>
        </w:rPr>
        <w:t xml:space="preserve">Esta solución, desarrollada como fruto de </w:t>
      </w:r>
      <w:r w:rsidRPr="00C1276C">
        <w:rPr>
          <w:rFonts w:ascii="Arial" w:hAnsi="Arial" w:cs="Arial"/>
          <w:spacing w:val="-3"/>
          <w:sz w:val="24"/>
        </w:rPr>
        <w:t xml:space="preserve">la </w:t>
      </w:r>
      <w:r w:rsidRPr="00C1276C">
        <w:rPr>
          <w:rFonts w:ascii="Arial" w:hAnsi="Arial" w:cs="Arial"/>
          <w:sz w:val="24"/>
        </w:rPr>
        <w:t xml:space="preserve">colaboración y asesoramiento mutuo entre la Fundación ONCE </w:t>
      </w:r>
      <w:r w:rsidR="00E942E1">
        <w:rPr>
          <w:rFonts w:ascii="Arial" w:hAnsi="Arial" w:cs="Arial"/>
          <w:sz w:val="24"/>
        </w:rPr>
        <w:t>e</w:t>
      </w:r>
      <w:r w:rsidRPr="00C1276C">
        <w:rPr>
          <w:rFonts w:ascii="Arial" w:hAnsi="Arial" w:cs="Arial"/>
          <w:sz w:val="24"/>
        </w:rPr>
        <w:t xml:space="preserve"> </w:t>
      </w:r>
      <w:proofErr w:type="spellStart"/>
      <w:r w:rsidRPr="00C1276C">
        <w:rPr>
          <w:rFonts w:ascii="Arial" w:hAnsi="Arial" w:cs="Arial"/>
          <w:sz w:val="24"/>
        </w:rPr>
        <w:t>Irisbond</w:t>
      </w:r>
      <w:proofErr w:type="spellEnd"/>
      <w:r w:rsidRPr="00C1276C">
        <w:rPr>
          <w:rFonts w:ascii="Arial" w:hAnsi="Arial" w:cs="Arial"/>
          <w:sz w:val="24"/>
        </w:rPr>
        <w:t>, presenta el desarrollo de una tecnología española que permit</w:t>
      </w:r>
      <w:r w:rsidR="00E942E1">
        <w:rPr>
          <w:rFonts w:ascii="Arial" w:hAnsi="Arial" w:cs="Arial"/>
          <w:sz w:val="24"/>
        </w:rPr>
        <w:t>e</w:t>
      </w:r>
      <w:r w:rsidRPr="00C1276C">
        <w:rPr>
          <w:rFonts w:ascii="Arial" w:hAnsi="Arial" w:cs="Arial"/>
          <w:sz w:val="24"/>
        </w:rPr>
        <w:t xml:space="preserve"> el manejo de </w:t>
      </w:r>
      <w:proofErr w:type="spellStart"/>
      <w:r w:rsidR="00E942E1">
        <w:rPr>
          <w:rFonts w:ascii="Arial" w:hAnsi="Arial" w:cs="Arial"/>
          <w:sz w:val="24"/>
        </w:rPr>
        <w:t>T</w:t>
      </w:r>
      <w:r w:rsidRPr="00C1276C">
        <w:rPr>
          <w:rFonts w:ascii="Arial" w:hAnsi="Arial" w:cs="Arial"/>
          <w:sz w:val="24"/>
        </w:rPr>
        <w:t>witter</w:t>
      </w:r>
      <w:proofErr w:type="spellEnd"/>
      <w:r w:rsidRPr="00C1276C">
        <w:rPr>
          <w:rFonts w:ascii="Arial" w:hAnsi="Arial" w:cs="Arial"/>
          <w:sz w:val="24"/>
        </w:rPr>
        <w:t xml:space="preserve"> mediante el seguimiento </w:t>
      </w:r>
      <w:r w:rsidRPr="00C1276C">
        <w:rPr>
          <w:rFonts w:ascii="Arial" w:hAnsi="Arial" w:cs="Arial"/>
          <w:spacing w:val="-3"/>
          <w:sz w:val="24"/>
        </w:rPr>
        <w:t xml:space="preserve">ocular. </w:t>
      </w:r>
      <w:r w:rsidRPr="00C1276C">
        <w:rPr>
          <w:rFonts w:ascii="Arial" w:hAnsi="Arial" w:cs="Arial"/>
          <w:sz w:val="24"/>
        </w:rPr>
        <w:t>El evento contó con un gran impacto en medios de comunicación, como prueba el hecho de que #</w:t>
      </w:r>
      <w:proofErr w:type="spellStart"/>
      <w:r w:rsidRPr="00C1276C">
        <w:rPr>
          <w:rFonts w:ascii="Arial" w:hAnsi="Arial" w:cs="Arial"/>
          <w:sz w:val="24"/>
        </w:rPr>
        <w:t>TuitsAOjo</w:t>
      </w:r>
      <w:proofErr w:type="spellEnd"/>
      <w:r w:rsidRPr="00C1276C">
        <w:rPr>
          <w:rFonts w:ascii="Arial" w:hAnsi="Arial" w:cs="Arial"/>
          <w:sz w:val="24"/>
        </w:rPr>
        <w:t xml:space="preserve"> fue </w:t>
      </w:r>
      <w:proofErr w:type="spellStart"/>
      <w:r w:rsidRPr="00C1276C">
        <w:rPr>
          <w:rFonts w:ascii="Arial" w:hAnsi="Arial" w:cs="Arial"/>
          <w:sz w:val="24"/>
        </w:rPr>
        <w:t>Trending</w:t>
      </w:r>
      <w:proofErr w:type="spellEnd"/>
      <w:r w:rsidRPr="00C1276C">
        <w:rPr>
          <w:rFonts w:ascii="Arial" w:hAnsi="Arial" w:cs="Arial"/>
          <w:sz w:val="24"/>
        </w:rPr>
        <w:t xml:space="preserve"> </w:t>
      </w:r>
      <w:proofErr w:type="spellStart"/>
      <w:r w:rsidRPr="00C1276C">
        <w:rPr>
          <w:rFonts w:ascii="Arial" w:hAnsi="Arial" w:cs="Arial"/>
          <w:spacing w:val="-5"/>
          <w:sz w:val="24"/>
        </w:rPr>
        <w:t>Topic</w:t>
      </w:r>
      <w:proofErr w:type="spellEnd"/>
      <w:r w:rsidRPr="00C1276C">
        <w:rPr>
          <w:rFonts w:ascii="Arial" w:hAnsi="Arial" w:cs="Arial"/>
          <w:spacing w:val="-5"/>
          <w:sz w:val="24"/>
        </w:rPr>
        <w:t>.</w:t>
      </w:r>
    </w:p>
    <w:p w:rsidR="00B1481D" w:rsidRPr="00D164D0" w:rsidRDefault="003B70FC" w:rsidP="00E55154">
      <w:pPr>
        <w:pStyle w:val="Prrafodelista"/>
        <w:widowControl w:val="0"/>
        <w:numPr>
          <w:ilvl w:val="2"/>
          <w:numId w:val="38"/>
        </w:numPr>
        <w:tabs>
          <w:tab w:val="left" w:pos="1568"/>
        </w:tabs>
        <w:autoSpaceDE w:val="0"/>
        <w:autoSpaceDN w:val="0"/>
        <w:spacing w:before="240" w:after="0" w:line="240" w:lineRule="auto"/>
        <w:ind w:left="567" w:right="142"/>
        <w:contextualSpacing w:val="0"/>
        <w:jc w:val="both"/>
        <w:rPr>
          <w:rFonts w:ascii="Arial" w:hAnsi="Arial" w:cs="Arial"/>
          <w:sz w:val="24"/>
        </w:rPr>
      </w:pPr>
      <w:r w:rsidRPr="00D164D0">
        <w:rPr>
          <w:rFonts w:ascii="Arial" w:hAnsi="Arial" w:cs="Arial"/>
          <w:sz w:val="24"/>
        </w:rPr>
        <w:t>Asesoramiento y</w:t>
      </w:r>
      <w:r w:rsidRPr="00D164D0">
        <w:rPr>
          <w:rFonts w:ascii="Arial" w:hAnsi="Arial" w:cs="Arial"/>
          <w:spacing w:val="-5"/>
          <w:sz w:val="24"/>
        </w:rPr>
        <w:t xml:space="preserve"> </w:t>
      </w:r>
      <w:r w:rsidRPr="00D164D0">
        <w:rPr>
          <w:rFonts w:ascii="Arial" w:hAnsi="Arial" w:cs="Arial"/>
          <w:sz w:val="24"/>
        </w:rPr>
        <w:t>contacto</w:t>
      </w:r>
      <w:r w:rsidRPr="00D164D0">
        <w:rPr>
          <w:rFonts w:ascii="Arial" w:hAnsi="Arial" w:cs="Arial"/>
          <w:spacing w:val="-1"/>
          <w:sz w:val="24"/>
        </w:rPr>
        <w:t xml:space="preserve"> </w:t>
      </w:r>
      <w:r w:rsidRPr="00D164D0">
        <w:rPr>
          <w:rFonts w:ascii="Arial" w:hAnsi="Arial" w:cs="Arial"/>
          <w:sz w:val="24"/>
        </w:rPr>
        <w:t>con</w:t>
      </w:r>
      <w:r w:rsidRPr="00D164D0">
        <w:rPr>
          <w:rFonts w:ascii="Arial" w:hAnsi="Arial" w:cs="Arial"/>
          <w:spacing w:val="-2"/>
          <w:sz w:val="24"/>
        </w:rPr>
        <w:t xml:space="preserve"> </w:t>
      </w:r>
      <w:r w:rsidRPr="00D164D0">
        <w:rPr>
          <w:rFonts w:ascii="Arial" w:hAnsi="Arial" w:cs="Arial"/>
          <w:sz w:val="24"/>
        </w:rPr>
        <w:t>usuarios</w:t>
      </w:r>
      <w:r w:rsidRPr="00D164D0">
        <w:rPr>
          <w:rFonts w:ascii="Arial" w:hAnsi="Arial" w:cs="Arial"/>
          <w:spacing w:val="-2"/>
          <w:sz w:val="24"/>
        </w:rPr>
        <w:t xml:space="preserve"> </w:t>
      </w:r>
      <w:r w:rsidRPr="00D164D0">
        <w:rPr>
          <w:rFonts w:ascii="Arial" w:hAnsi="Arial" w:cs="Arial"/>
          <w:sz w:val="24"/>
        </w:rPr>
        <w:t>reales,</w:t>
      </w:r>
      <w:r w:rsidRPr="00D164D0">
        <w:rPr>
          <w:rFonts w:ascii="Arial" w:hAnsi="Arial" w:cs="Arial"/>
          <w:spacing w:val="-2"/>
          <w:sz w:val="24"/>
        </w:rPr>
        <w:t xml:space="preserve"> </w:t>
      </w:r>
      <w:r w:rsidRPr="00D164D0">
        <w:rPr>
          <w:rFonts w:ascii="Arial" w:hAnsi="Arial" w:cs="Arial"/>
          <w:sz w:val="24"/>
        </w:rPr>
        <w:t>como</w:t>
      </w:r>
      <w:r w:rsidRPr="00D164D0">
        <w:rPr>
          <w:rFonts w:ascii="Arial" w:hAnsi="Arial" w:cs="Arial"/>
          <w:spacing w:val="-2"/>
          <w:sz w:val="24"/>
        </w:rPr>
        <w:t xml:space="preserve"> </w:t>
      </w:r>
      <w:r w:rsidRPr="00D164D0">
        <w:rPr>
          <w:rFonts w:ascii="Arial" w:hAnsi="Arial" w:cs="Arial"/>
          <w:sz w:val="24"/>
        </w:rPr>
        <w:t>el</w:t>
      </w:r>
      <w:r w:rsidRPr="00D164D0">
        <w:rPr>
          <w:rFonts w:ascii="Arial" w:hAnsi="Arial" w:cs="Arial"/>
          <w:spacing w:val="-3"/>
          <w:sz w:val="24"/>
        </w:rPr>
        <w:t xml:space="preserve"> </w:t>
      </w:r>
      <w:r w:rsidRPr="00D164D0">
        <w:rPr>
          <w:rFonts w:ascii="Arial" w:hAnsi="Arial" w:cs="Arial"/>
          <w:b/>
          <w:sz w:val="24"/>
        </w:rPr>
        <w:t>piloto</w:t>
      </w:r>
      <w:r w:rsidRPr="00D164D0">
        <w:rPr>
          <w:rFonts w:ascii="Arial" w:hAnsi="Arial" w:cs="Arial"/>
          <w:b/>
          <w:spacing w:val="-1"/>
          <w:sz w:val="24"/>
        </w:rPr>
        <w:t xml:space="preserve"> </w:t>
      </w:r>
      <w:r w:rsidRPr="00D164D0">
        <w:rPr>
          <w:rFonts w:ascii="Arial" w:hAnsi="Arial" w:cs="Arial"/>
          <w:sz w:val="24"/>
        </w:rPr>
        <w:t>que</w:t>
      </w:r>
      <w:r w:rsidRPr="00D164D0">
        <w:rPr>
          <w:rFonts w:ascii="Arial" w:hAnsi="Arial" w:cs="Arial"/>
          <w:spacing w:val="-2"/>
          <w:sz w:val="24"/>
        </w:rPr>
        <w:t xml:space="preserve"> </w:t>
      </w:r>
      <w:r w:rsidRPr="00D164D0">
        <w:rPr>
          <w:rFonts w:ascii="Arial" w:hAnsi="Arial" w:cs="Arial"/>
          <w:sz w:val="24"/>
        </w:rPr>
        <w:t>se</w:t>
      </w:r>
      <w:r w:rsidRPr="00D164D0">
        <w:rPr>
          <w:rFonts w:ascii="Arial" w:hAnsi="Arial" w:cs="Arial"/>
          <w:spacing w:val="-2"/>
          <w:sz w:val="24"/>
        </w:rPr>
        <w:t xml:space="preserve"> </w:t>
      </w:r>
      <w:r w:rsidRPr="00D164D0">
        <w:rPr>
          <w:rFonts w:ascii="Arial" w:hAnsi="Arial" w:cs="Arial"/>
          <w:sz w:val="24"/>
        </w:rPr>
        <w:t>diseñó</w:t>
      </w:r>
      <w:r w:rsidR="00E942E1" w:rsidRPr="00D164D0">
        <w:rPr>
          <w:rFonts w:ascii="Arial" w:hAnsi="Arial" w:cs="Arial"/>
          <w:spacing w:val="-2"/>
          <w:sz w:val="24"/>
        </w:rPr>
        <w:t>,</w:t>
      </w:r>
      <w:r w:rsidR="00234587" w:rsidRPr="00D164D0">
        <w:rPr>
          <w:rFonts w:ascii="Arial" w:hAnsi="Arial" w:cs="Arial"/>
          <w:spacing w:val="-2"/>
          <w:sz w:val="24"/>
        </w:rPr>
        <w:t xml:space="preserve"> </w:t>
      </w:r>
      <w:r w:rsidRPr="00D164D0">
        <w:rPr>
          <w:rFonts w:ascii="Arial" w:hAnsi="Arial" w:cs="Arial"/>
          <w:sz w:val="24"/>
        </w:rPr>
        <w:t>y</w:t>
      </w:r>
      <w:r w:rsidRPr="00D164D0">
        <w:rPr>
          <w:rFonts w:ascii="Arial" w:hAnsi="Arial" w:cs="Arial"/>
          <w:spacing w:val="-3"/>
          <w:sz w:val="24"/>
        </w:rPr>
        <w:t xml:space="preserve"> </w:t>
      </w:r>
      <w:r w:rsidRPr="00D164D0">
        <w:rPr>
          <w:rFonts w:ascii="Arial" w:hAnsi="Arial" w:cs="Arial"/>
          <w:sz w:val="24"/>
        </w:rPr>
        <w:t>que</w:t>
      </w:r>
      <w:r w:rsidRPr="00D164D0">
        <w:rPr>
          <w:rFonts w:ascii="Arial" w:hAnsi="Arial" w:cs="Arial"/>
          <w:spacing w:val="-2"/>
          <w:sz w:val="24"/>
        </w:rPr>
        <w:t xml:space="preserve"> </w:t>
      </w:r>
      <w:r w:rsidRPr="00D164D0">
        <w:rPr>
          <w:rFonts w:ascii="Arial" w:hAnsi="Arial" w:cs="Arial"/>
          <w:sz w:val="24"/>
        </w:rPr>
        <w:t>se</w:t>
      </w:r>
      <w:r w:rsidRPr="00D164D0">
        <w:rPr>
          <w:rFonts w:ascii="Arial" w:hAnsi="Arial" w:cs="Arial"/>
          <w:spacing w:val="-4"/>
          <w:sz w:val="24"/>
        </w:rPr>
        <w:t xml:space="preserve"> </w:t>
      </w:r>
      <w:r w:rsidRPr="00D164D0">
        <w:rPr>
          <w:rFonts w:ascii="Arial" w:hAnsi="Arial" w:cs="Arial"/>
          <w:sz w:val="24"/>
        </w:rPr>
        <w:t>está</w:t>
      </w:r>
      <w:r w:rsidRPr="00D164D0">
        <w:rPr>
          <w:rFonts w:ascii="Arial" w:hAnsi="Arial" w:cs="Arial"/>
          <w:spacing w:val="-1"/>
          <w:sz w:val="24"/>
        </w:rPr>
        <w:t xml:space="preserve"> </w:t>
      </w:r>
      <w:r w:rsidRPr="00D164D0">
        <w:rPr>
          <w:rFonts w:ascii="Arial" w:hAnsi="Arial" w:cs="Arial"/>
          <w:sz w:val="24"/>
        </w:rPr>
        <w:t>llevando</w:t>
      </w:r>
      <w:r w:rsidRPr="00D164D0">
        <w:rPr>
          <w:rFonts w:ascii="Arial" w:hAnsi="Arial" w:cs="Arial"/>
          <w:spacing w:val="-2"/>
          <w:sz w:val="24"/>
        </w:rPr>
        <w:t xml:space="preserve"> </w:t>
      </w:r>
      <w:r w:rsidRPr="00D164D0">
        <w:rPr>
          <w:rFonts w:ascii="Arial" w:hAnsi="Arial" w:cs="Arial"/>
          <w:sz w:val="24"/>
        </w:rPr>
        <w:t>a</w:t>
      </w:r>
      <w:r w:rsidRPr="00D164D0">
        <w:rPr>
          <w:rFonts w:ascii="Arial" w:hAnsi="Arial" w:cs="Arial"/>
          <w:spacing w:val="-2"/>
          <w:sz w:val="24"/>
        </w:rPr>
        <w:t xml:space="preserve"> </w:t>
      </w:r>
      <w:r w:rsidRPr="00D164D0">
        <w:rPr>
          <w:rFonts w:ascii="Arial" w:hAnsi="Arial" w:cs="Arial"/>
          <w:sz w:val="24"/>
        </w:rPr>
        <w:t>cabo</w:t>
      </w:r>
      <w:r w:rsidR="00E942E1" w:rsidRPr="00D164D0">
        <w:rPr>
          <w:rFonts w:ascii="Arial" w:hAnsi="Arial" w:cs="Arial"/>
          <w:sz w:val="24"/>
        </w:rPr>
        <w:t>,</w:t>
      </w:r>
      <w:r w:rsidRPr="00D164D0">
        <w:rPr>
          <w:rFonts w:ascii="Arial" w:hAnsi="Arial" w:cs="Arial"/>
          <w:spacing w:val="-2"/>
          <w:sz w:val="24"/>
        </w:rPr>
        <w:t xml:space="preserve"> </w:t>
      </w:r>
      <w:r w:rsidRPr="00D164D0">
        <w:rPr>
          <w:rFonts w:ascii="Arial" w:hAnsi="Arial" w:cs="Arial"/>
          <w:sz w:val="24"/>
        </w:rPr>
        <w:t>entre</w:t>
      </w:r>
      <w:r w:rsidRPr="00D164D0">
        <w:rPr>
          <w:rFonts w:ascii="Arial" w:hAnsi="Arial" w:cs="Arial"/>
          <w:spacing w:val="-2"/>
          <w:sz w:val="24"/>
        </w:rPr>
        <w:t xml:space="preserve"> </w:t>
      </w:r>
      <w:proofErr w:type="spellStart"/>
      <w:r w:rsidRPr="00D164D0">
        <w:rPr>
          <w:rFonts w:ascii="Arial" w:hAnsi="Arial" w:cs="Arial"/>
          <w:sz w:val="24"/>
        </w:rPr>
        <w:t>Mass</w:t>
      </w:r>
      <w:proofErr w:type="spellEnd"/>
      <w:r w:rsidRPr="00D164D0">
        <w:rPr>
          <w:rFonts w:ascii="Arial" w:hAnsi="Arial" w:cs="Arial"/>
          <w:spacing w:val="-3"/>
          <w:sz w:val="24"/>
        </w:rPr>
        <w:t xml:space="preserve"> </w:t>
      </w:r>
      <w:r w:rsidRPr="00D164D0">
        <w:rPr>
          <w:rFonts w:ascii="Arial" w:hAnsi="Arial" w:cs="Arial"/>
          <w:sz w:val="24"/>
        </w:rPr>
        <w:t>Factory</w:t>
      </w:r>
      <w:r w:rsidRPr="00D164D0">
        <w:rPr>
          <w:rFonts w:ascii="Arial" w:hAnsi="Arial" w:cs="Arial"/>
          <w:spacing w:val="-3"/>
          <w:sz w:val="24"/>
        </w:rPr>
        <w:t xml:space="preserve"> </w:t>
      </w:r>
      <w:r w:rsidRPr="00D164D0">
        <w:rPr>
          <w:rFonts w:ascii="Arial" w:hAnsi="Arial" w:cs="Arial"/>
          <w:sz w:val="24"/>
        </w:rPr>
        <w:t>y</w:t>
      </w:r>
      <w:r w:rsidRPr="00D164D0">
        <w:rPr>
          <w:rFonts w:ascii="Arial" w:hAnsi="Arial" w:cs="Arial"/>
          <w:spacing w:val="-5"/>
          <w:sz w:val="24"/>
        </w:rPr>
        <w:t xml:space="preserve"> </w:t>
      </w:r>
      <w:r w:rsidRPr="00D164D0">
        <w:rPr>
          <w:rFonts w:ascii="Arial" w:hAnsi="Arial" w:cs="Arial"/>
          <w:sz w:val="24"/>
        </w:rPr>
        <w:t>Down</w:t>
      </w:r>
      <w:r w:rsidRPr="00D164D0">
        <w:rPr>
          <w:rFonts w:ascii="Arial" w:hAnsi="Arial" w:cs="Arial"/>
          <w:spacing w:val="-2"/>
          <w:sz w:val="24"/>
        </w:rPr>
        <w:t xml:space="preserve"> </w:t>
      </w:r>
      <w:r w:rsidRPr="00D164D0">
        <w:rPr>
          <w:rFonts w:ascii="Arial" w:hAnsi="Arial" w:cs="Arial"/>
          <w:sz w:val="24"/>
        </w:rPr>
        <w:t>Madrid</w:t>
      </w:r>
      <w:r w:rsidRPr="00D164D0">
        <w:rPr>
          <w:rFonts w:ascii="Arial" w:hAnsi="Arial" w:cs="Arial"/>
          <w:spacing w:val="-2"/>
          <w:sz w:val="24"/>
        </w:rPr>
        <w:t xml:space="preserve"> </w:t>
      </w:r>
      <w:r w:rsidRPr="00D164D0">
        <w:rPr>
          <w:rFonts w:ascii="Arial" w:hAnsi="Arial" w:cs="Arial"/>
          <w:sz w:val="24"/>
        </w:rPr>
        <w:t>con</w:t>
      </w:r>
      <w:r w:rsidRPr="00D164D0">
        <w:rPr>
          <w:rFonts w:ascii="Arial" w:hAnsi="Arial" w:cs="Arial"/>
          <w:spacing w:val="-2"/>
          <w:sz w:val="24"/>
        </w:rPr>
        <w:t xml:space="preserve"> </w:t>
      </w:r>
      <w:r w:rsidRPr="00D164D0">
        <w:rPr>
          <w:rFonts w:ascii="Arial" w:hAnsi="Arial" w:cs="Arial"/>
          <w:sz w:val="24"/>
        </w:rPr>
        <w:t>objeto</w:t>
      </w:r>
      <w:r w:rsidRPr="00D164D0">
        <w:rPr>
          <w:rFonts w:ascii="Arial" w:hAnsi="Arial" w:cs="Arial"/>
          <w:spacing w:val="-4"/>
          <w:sz w:val="24"/>
        </w:rPr>
        <w:t xml:space="preserve"> </w:t>
      </w:r>
      <w:r w:rsidRPr="00D164D0">
        <w:rPr>
          <w:rFonts w:ascii="Arial" w:hAnsi="Arial" w:cs="Arial"/>
          <w:sz w:val="24"/>
        </w:rPr>
        <w:t xml:space="preserve">de testear la tecnología </w:t>
      </w:r>
      <w:r w:rsidRPr="00D164D0">
        <w:rPr>
          <w:rFonts w:ascii="Arial" w:hAnsi="Arial" w:cs="Arial"/>
          <w:spacing w:val="-2"/>
          <w:sz w:val="24"/>
        </w:rPr>
        <w:t xml:space="preserve">que </w:t>
      </w:r>
      <w:r w:rsidRPr="00D164D0">
        <w:rPr>
          <w:rFonts w:ascii="Arial" w:hAnsi="Arial" w:cs="Arial"/>
          <w:sz w:val="24"/>
        </w:rPr>
        <w:t>ofrece un sistema de guiado autónomo utilizando el transporte colectivo urbano. Esta aplicación tiene como potenciales beneficiarios a personas con discapacidad visual y discapacidad</w:t>
      </w:r>
      <w:r w:rsidRPr="00D164D0">
        <w:rPr>
          <w:rFonts w:ascii="Arial" w:hAnsi="Arial" w:cs="Arial"/>
          <w:spacing w:val="-30"/>
          <w:sz w:val="24"/>
        </w:rPr>
        <w:t xml:space="preserve"> </w:t>
      </w:r>
      <w:r w:rsidR="00234587" w:rsidRPr="00D164D0">
        <w:rPr>
          <w:rFonts w:ascii="Arial" w:hAnsi="Arial" w:cs="Arial"/>
          <w:spacing w:val="-30"/>
          <w:sz w:val="24"/>
        </w:rPr>
        <w:t xml:space="preserve"> </w:t>
      </w:r>
      <w:r w:rsidRPr="00D164D0">
        <w:rPr>
          <w:rFonts w:ascii="Arial" w:hAnsi="Arial" w:cs="Arial"/>
          <w:sz w:val="24"/>
        </w:rPr>
        <w:t>intelectual.</w:t>
      </w:r>
      <w:r w:rsidR="00B1481D" w:rsidRPr="00D164D0">
        <w:rPr>
          <w:rFonts w:ascii="Arial" w:hAnsi="Arial" w:cs="Arial"/>
          <w:sz w:val="24"/>
        </w:rPr>
        <w:br w:type="page"/>
      </w:r>
    </w:p>
    <w:p w:rsidR="003B70FC" w:rsidRDefault="003B70FC" w:rsidP="00E55154">
      <w:pPr>
        <w:pStyle w:val="Ttulo3"/>
        <w:spacing w:before="240"/>
        <w:ind w:left="709"/>
      </w:pPr>
      <w:bookmarkStart w:id="244" w:name="_Toc386362430"/>
      <w:bookmarkStart w:id="245" w:name="_Toc387417573"/>
      <w:bookmarkStart w:id="246" w:name="_Toc517088974"/>
      <w:r w:rsidRPr="00C1276C">
        <w:lastRenderedPageBreak/>
        <w:t>Formación</w:t>
      </w:r>
      <w:bookmarkEnd w:id="244"/>
      <w:bookmarkEnd w:id="245"/>
      <w:r w:rsidRPr="00C1276C">
        <w:t xml:space="preserve"> y consultoría</w:t>
      </w:r>
      <w:bookmarkEnd w:id="246"/>
    </w:p>
    <w:p w:rsidR="00D164D0" w:rsidRPr="00D164D0" w:rsidRDefault="00D164D0" w:rsidP="00D164D0"/>
    <w:tbl>
      <w:tblPr>
        <w:tblStyle w:val="TableNormal"/>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1509"/>
        <w:gridCol w:w="4280"/>
      </w:tblGrid>
      <w:tr w:rsidR="003B70FC" w:rsidRPr="00C1276C" w:rsidTr="00CD5CF8">
        <w:trPr>
          <w:trHeight w:val="494"/>
          <w:jc w:val="center"/>
        </w:trPr>
        <w:tc>
          <w:tcPr>
            <w:tcW w:w="2895" w:type="dxa"/>
            <w:shd w:val="clear" w:color="auto" w:fill="BC1E24"/>
          </w:tcPr>
          <w:p w:rsidR="003B70FC" w:rsidRPr="00C1276C" w:rsidRDefault="003B70FC" w:rsidP="00E55154">
            <w:pPr>
              <w:pStyle w:val="TableParagraph"/>
              <w:spacing w:before="240"/>
              <w:ind w:left="133"/>
              <w:rPr>
                <w:b/>
                <w:sz w:val="24"/>
              </w:rPr>
            </w:pPr>
            <w:proofErr w:type="spellStart"/>
            <w:r w:rsidRPr="00C1276C">
              <w:rPr>
                <w:b/>
                <w:color w:val="FFFFFF"/>
                <w:sz w:val="24"/>
              </w:rPr>
              <w:t>Descripción</w:t>
            </w:r>
            <w:proofErr w:type="spellEnd"/>
          </w:p>
        </w:tc>
        <w:tc>
          <w:tcPr>
            <w:tcW w:w="1509" w:type="dxa"/>
            <w:shd w:val="clear" w:color="auto" w:fill="FDD005"/>
          </w:tcPr>
          <w:p w:rsidR="003B70FC" w:rsidRPr="00C1276C" w:rsidRDefault="003B70FC" w:rsidP="00E55154">
            <w:pPr>
              <w:pStyle w:val="TableParagraph"/>
              <w:spacing w:before="240"/>
              <w:ind w:left="295" w:right="295"/>
              <w:jc w:val="center"/>
              <w:rPr>
                <w:b/>
                <w:sz w:val="24"/>
              </w:rPr>
            </w:pPr>
            <w:r w:rsidRPr="00C1276C">
              <w:rPr>
                <w:b/>
                <w:sz w:val="24"/>
              </w:rPr>
              <w:t xml:space="preserve">Nº de </w:t>
            </w:r>
            <w:proofErr w:type="spellStart"/>
            <w:r w:rsidRPr="00C1276C">
              <w:rPr>
                <w:b/>
                <w:sz w:val="24"/>
              </w:rPr>
              <w:t>ítems</w:t>
            </w:r>
            <w:proofErr w:type="spellEnd"/>
          </w:p>
        </w:tc>
        <w:tc>
          <w:tcPr>
            <w:tcW w:w="4280" w:type="dxa"/>
            <w:shd w:val="clear" w:color="auto" w:fill="FDD005"/>
          </w:tcPr>
          <w:p w:rsidR="003B70FC" w:rsidRPr="00C1276C" w:rsidRDefault="003B70FC" w:rsidP="00E55154">
            <w:pPr>
              <w:pStyle w:val="TableParagraph"/>
              <w:spacing w:before="240"/>
              <w:ind w:left="417" w:right="418"/>
              <w:jc w:val="center"/>
              <w:rPr>
                <w:b/>
                <w:sz w:val="24"/>
                <w:lang w:val="es-ES"/>
              </w:rPr>
            </w:pPr>
            <w:r w:rsidRPr="00C1276C">
              <w:rPr>
                <w:b/>
                <w:sz w:val="24"/>
                <w:lang w:val="es-ES"/>
              </w:rPr>
              <w:t>Importe financiado por Fundación ONCE</w:t>
            </w:r>
          </w:p>
        </w:tc>
      </w:tr>
      <w:tr w:rsidR="003B70FC" w:rsidRPr="00C1276C" w:rsidTr="00CD5CF8">
        <w:trPr>
          <w:trHeight w:val="347"/>
          <w:jc w:val="center"/>
        </w:trPr>
        <w:tc>
          <w:tcPr>
            <w:tcW w:w="2895" w:type="dxa"/>
          </w:tcPr>
          <w:p w:rsidR="003B70FC" w:rsidRPr="00C1276C" w:rsidRDefault="003B70FC" w:rsidP="00E55154">
            <w:pPr>
              <w:pStyle w:val="TableParagraph"/>
              <w:spacing w:before="240"/>
              <w:ind w:left="133"/>
              <w:rPr>
                <w:b/>
                <w:sz w:val="24"/>
                <w:lang w:val="es-ES"/>
              </w:rPr>
            </w:pPr>
            <w:r w:rsidRPr="00C1276C">
              <w:rPr>
                <w:b/>
                <w:sz w:val="24"/>
                <w:lang w:val="es-ES"/>
              </w:rPr>
              <w:t>Apoyo a cursos de terceros</w:t>
            </w:r>
          </w:p>
        </w:tc>
        <w:tc>
          <w:tcPr>
            <w:tcW w:w="1509" w:type="dxa"/>
          </w:tcPr>
          <w:p w:rsidR="003B70FC" w:rsidRPr="00C1276C" w:rsidRDefault="003B70FC" w:rsidP="00E55154">
            <w:pPr>
              <w:pStyle w:val="TableParagraph"/>
              <w:spacing w:before="240"/>
              <w:jc w:val="center"/>
              <w:rPr>
                <w:b/>
                <w:bCs/>
                <w:sz w:val="24"/>
                <w:szCs w:val="24"/>
              </w:rPr>
            </w:pPr>
            <w:r w:rsidRPr="00C1276C">
              <w:rPr>
                <w:b/>
                <w:sz w:val="24"/>
              </w:rPr>
              <w:t>11</w:t>
            </w:r>
          </w:p>
        </w:tc>
        <w:tc>
          <w:tcPr>
            <w:tcW w:w="4280" w:type="dxa"/>
          </w:tcPr>
          <w:p w:rsidR="003B70FC" w:rsidRPr="00C1276C" w:rsidRDefault="003B70FC" w:rsidP="00E55154">
            <w:pPr>
              <w:pStyle w:val="TableParagraph"/>
              <w:spacing w:before="240"/>
              <w:ind w:left="2349"/>
              <w:rPr>
                <w:b/>
                <w:bCs/>
                <w:sz w:val="24"/>
                <w:szCs w:val="24"/>
                <w:lang w:val="es-ES"/>
              </w:rPr>
            </w:pPr>
            <w:r w:rsidRPr="00C1276C">
              <w:rPr>
                <w:b/>
                <w:sz w:val="24"/>
                <w:lang w:val="es-ES"/>
              </w:rPr>
              <w:t>51.250 €</w:t>
            </w:r>
          </w:p>
        </w:tc>
      </w:tr>
      <w:tr w:rsidR="003B70FC" w:rsidRPr="00C1276C" w:rsidTr="00CD5CF8">
        <w:trPr>
          <w:trHeight w:val="366"/>
          <w:jc w:val="center"/>
        </w:trPr>
        <w:tc>
          <w:tcPr>
            <w:tcW w:w="2895" w:type="dxa"/>
            <w:shd w:val="clear" w:color="auto" w:fill="F5F5F5"/>
          </w:tcPr>
          <w:p w:rsidR="003B70FC" w:rsidRPr="00C1276C" w:rsidRDefault="003B70FC" w:rsidP="00E55154">
            <w:pPr>
              <w:pStyle w:val="TableParagraph"/>
              <w:spacing w:before="240"/>
              <w:ind w:left="134"/>
              <w:rPr>
                <w:b/>
                <w:bCs/>
                <w:sz w:val="24"/>
                <w:szCs w:val="24"/>
                <w:lang w:val="es-ES"/>
              </w:rPr>
            </w:pPr>
            <w:r w:rsidRPr="00C1276C">
              <w:rPr>
                <w:b/>
                <w:sz w:val="24"/>
                <w:lang w:val="es-ES"/>
              </w:rPr>
              <w:t>Cursos Fundación</w:t>
            </w:r>
          </w:p>
        </w:tc>
        <w:tc>
          <w:tcPr>
            <w:tcW w:w="1509" w:type="dxa"/>
            <w:shd w:val="clear" w:color="auto" w:fill="F5F5F5"/>
          </w:tcPr>
          <w:p w:rsidR="003B70FC" w:rsidRPr="00C1276C" w:rsidRDefault="003B70FC" w:rsidP="00E55154">
            <w:pPr>
              <w:pStyle w:val="TableParagraph"/>
              <w:spacing w:before="240"/>
              <w:jc w:val="center"/>
              <w:rPr>
                <w:b/>
                <w:bCs/>
                <w:sz w:val="24"/>
                <w:szCs w:val="24"/>
                <w:lang w:val="es-ES"/>
              </w:rPr>
            </w:pPr>
            <w:r w:rsidRPr="00C1276C">
              <w:rPr>
                <w:b/>
                <w:sz w:val="24"/>
                <w:lang w:val="es-ES"/>
              </w:rPr>
              <w:t>7</w:t>
            </w:r>
          </w:p>
        </w:tc>
        <w:tc>
          <w:tcPr>
            <w:tcW w:w="4280" w:type="dxa"/>
            <w:shd w:val="clear" w:color="auto" w:fill="F5F5F5"/>
          </w:tcPr>
          <w:p w:rsidR="003B70FC" w:rsidRPr="00C1276C" w:rsidRDefault="003B70FC" w:rsidP="00E55154">
            <w:pPr>
              <w:pStyle w:val="TableParagraph"/>
              <w:spacing w:before="240"/>
              <w:ind w:left="2224"/>
              <w:rPr>
                <w:b/>
                <w:bCs/>
                <w:sz w:val="24"/>
                <w:szCs w:val="24"/>
                <w:lang w:val="es-ES"/>
              </w:rPr>
            </w:pPr>
            <w:r w:rsidRPr="00C1276C">
              <w:rPr>
                <w:b/>
                <w:sz w:val="24"/>
                <w:lang w:val="es-ES"/>
              </w:rPr>
              <w:t>134.135 €</w:t>
            </w:r>
          </w:p>
        </w:tc>
      </w:tr>
      <w:tr w:rsidR="003B70FC" w:rsidRPr="00C1276C" w:rsidTr="00CD5CF8">
        <w:trPr>
          <w:trHeight w:val="622"/>
          <w:jc w:val="center"/>
        </w:trPr>
        <w:tc>
          <w:tcPr>
            <w:tcW w:w="2895" w:type="dxa"/>
          </w:tcPr>
          <w:p w:rsidR="003B70FC" w:rsidRPr="00C1276C" w:rsidRDefault="003B70FC" w:rsidP="00E55154">
            <w:pPr>
              <w:pStyle w:val="TableParagraph"/>
              <w:spacing w:before="240"/>
              <w:ind w:left="134" w:right="1062"/>
              <w:rPr>
                <w:b/>
                <w:bCs/>
                <w:sz w:val="24"/>
                <w:szCs w:val="24"/>
                <w:lang w:val="es-ES"/>
              </w:rPr>
            </w:pPr>
            <w:r w:rsidRPr="00C1276C">
              <w:rPr>
                <w:b/>
                <w:sz w:val="24"/>
                <w:lang w:val="es-ES"/>
              </w:rPr>
              <w:t>Apoyo en jornadas de terceros</w:t>
            </w:r>
          </w:p>
        </w:tc>
        <w:tc>
          <w:tcPr>
            <w:tcW w:w="1509" w:type="dxa"/>
          </w:tcPr>
          <w:p w:rsidR="003B70FC" w:rsidRPr="00C1276C" w:rsidRDefault="003B70FC" w:rsidP="00E55154">
            <w:pPr>
              <w:pStyle w:val="TableParagraph"/>
              <w:spacing w:before="240"/>
              <w:ind w:left="294" w:right="295"/>
              <w:jc w:val="center"/>
              <w:rPr>
                <w:b/>
                <w:bCs/>
                <w:sz w:val="24"/>
                <w:szCs w:val="24"/>
                <w:lang w:val="es-ES"/>
              </w:rPr>
            </w:pPr>
            <w:r w:rsidRPr="00C1276C">
              <w:rPr>
                <w:b/>
                <w:sz w:val="24"/>
                <w:lang w:val="es-ES"/>
              </w:rPr>
              <w:t>22</w:t>
            </w:r>
          </w:p>
        </w:tc>
        <w:tc>
          <w:tcPr>
            <w:tcW w:w="4280" w:type="dxa"/>
          </w:tcPr>
          <w:p w:rsidR="003B70FC" w:rsidRPr="00C1276C" w:rsidRDefault="003B70FC" w:rsidP="00E55154">
            <w:pPr>
              <w:pStyle w:val="TableParagraph"/>
              <w:spacing w:before="240"/>
              <w:ind w:left="2224"/>
              <w:rPr>
                <w:b/>
                <w:bCs/>
                <w:sz w:val="24"/>
                <w:szCs w:val="24"/>
                <w:lang w:val="es-ES"/>
              </w:rPr>
            </w:pPr>
            <w:r w:rsidRPr="00C1276C">
              <w:rPr>
                <w:b/>
                <w:sz w:val="24"/>
                <w:lang w:val="es-ES"/>
              </w:rPr>
              <w:t>213.530 €</w:t>
            </w:r>
          </w:p>
        </w:tc>
      </w:tr>
      <w:tr w:rsidR="003B70FC" w:rsidRPr="00C1276C" w:rsidTr="00CD5CF8">
        <w:trPr>
          <w:trHeight w:val="366"/>
          <w:jc w:val="center"/>
        </w:trPr>
        <w:tc>
          <w:tcPr>
            <w:tcW w:w="2895" w:type="dxa"/>
            <w:shd w:val="clear" w:color="auto" w:fill="F5F5F5"/>
          </w:tcPr>
          <w:p w:rsidR="003B70FC" w:rsidRPr="00C1276C" w:rsidRDefault="003B70FC" w:rsidP="00E55154">
            <w:pPr>
              <w:pStyle w:val="TableParagraph"/>
              <w:spacing w:before="240"/>
              <w:ind w:left="134"/>
              <w:rPr>
                <w:b/>
                <w:bCs/>
                <w:sz w:val="24"/>
                <w:szCs w:val="24"/>
                <w:lang w:val="es-ES"/>
              </w:rPr>
            </w:pPr>
            <w:r w:rsidRPr="00C1276C">
              <w:rPr>
                <w:b/>
                <w:sz w:val="24"/>
                <w:lang w:val="es-ES"/>
              </w:rPr>
              <w:t>Jornadas Fundación</w:t>
            </w:r>
          </w:p>
        </w:tc>
        <w:tc>
          <w:tcPr>
            <w:tcW w:w="1509" w:type="dxa"/>
            <w:shd w:val="clear" w:color="auto" w:fill="F5F5F5"/>
          </w:tcPr>
          <w:p w:rsidR="003B70FC" w:rsidRPr="00C1276C" w:rsidRDefault="003B70FC" w:rsidP="00E55154">
            <w:pPr>
              <w:pStyle w:val="TableParagraph"/>
              <w:spacing w:before="240"/>
              <w:ind w:left="294" w:right="295"/>
              <w:jc w:val="center"/>
              <w:rPr>
                <w:b/>
                <w:bCs/>
                <w:sz w:val="24"/>
                <w:szCs w:val="24"/>
                <w:lang w:val="es-ES"/>
              </w:rPr>
            </w:pPr>
            <w:r w:rsidRPr="00C1276C">
              <w:rPr>
                <w:b/>
                <w:sz w:val="24"/>
                <w:lang w:val="es-ES"/>
              </w:rPr>
              <w:t>18</w:t>
            </w:r>
          </w:p>
        </w:tc>
        <w:tc>
          <w:tcPr>
            <w:tcW w:w="4280" w:type="dxa"/>
            <w:shd w:val="clear" w:color="auto" w:fill="F5F5F5"/>
          </w:tcPr>
          <w:p w:rsidR="003B70FC" w:rsidRPr="00C1276C" w:rsidRDefault="003B70FC" w:rsidP="00E55154">
            <w:pPr>
              <w:pStyle w:val="TableParagraph"/>
              <w:spacing w:before="240"/>
              <w:ind w:left="1640" w:right="418"/>
              <w:jc w:val="center"/>
              <w:rPr>
                <w:b/>
                <w:bCs/>
                <w:sz w:val="24"/>
                <w:szCs w:val="24"/>
                <w:lang w:val="es-ES"/>
              </w:rPr>
            </w:pPr>
            <w:r w:rsidRPr="00C1276C">
              <w:rPr>
                <w:b/>
                <w:sz w:val="24"/>
                <w:lang w:val="es-ES"/>
              </w:rPr>
              <w:t>57.962 €</w:t>
            </w:r>
          </w:p>
        </w:tc>
      </w:tr>
      <w:tr w:rsidR="003B70FC" w:rsidRPr="00C1276C" w:rsidTr="00CD5CF8">
        <w:trPr>
          <w:trHeight w:val="366"/>
          <w:jc w:val="center"/>
        </w:trPr>
        <w:tc>
          <w:tcPr>
            <w:tcW w:w="2895" w:type="dxa"/>
            <w:shd w:val="clear" w:color="auto" w:fill="F5F5F5"/>
          </w:tcPr>
          <w:p w:rsidR="003B70FC" w:rsidRPr="00C1276C" w:rsidRDefault="003B70FC" w:rsidP="00E55154">
            <w:pPr>
              <w:pStyle w:val="TableParagraph"/>
              <w:spacing w:before="240"/>
              <w:ind w:left="134"/>
              <w:rPr>
                <w:b/>
                <w:bCs/>
                <w:sz w:val="24"/>
                <w:szCs w:val="24"/>
                <w:lang w:val="es-ES"/>
              </w:rPr>
            </w:pPr>
            <w:r w:rsidRPr="00C1276C">
              <w:rPr>
                <w:b/>
                <w:sz w:val="24"/>
                <w:lang w:val="es-ES"/>
              </w:rPr>
              <w:t>TOTAL</w:t>
            </w:r>
          </w:p>
        </w:tc>
        <w:tc>
          <w:tcPr>
            <w:tcW w:w="1509" w:type="dxa"/>
            <w:shd w:val="clear" w:color="auto" w:fill="F5F5F5"/>
          </w:tcPr>
          <w:p w:rsidR="003B70FC" w:rsidRPr="00C1276C" w:rsidRDefault="003B70FC" w:rsidP="00E55154">
            <w:pPr>
              <w:pStyle w:val="TableParagraph"/>
              <w:spacing w:before="240"/>
              <w:ind w:left="294" w:right="295"/>
              <w:jc w:val="center"/>
              <w:rPr>
                <w:b/>
                <w:sz w:val="24"/>
                <w:lang w:val="es-ES"/>
              </w:rPr>
            </w:pPr>
          </w:p>
        </w:tc>
        <w:tc>
          <w:tcPr>
            <w:tcW w:w="4280" w:type="dxa"/>
            <w:shd w:val="clear" w:color="auto" w:fill="F5F5F5"/>
          </w:tcPr>
          <w:p w:rsidR="003B70FC" w:rsidRPr="00C1276C" w:rsidRDefault="003B70FC" w:rsidP="00E55154">
            <w:pPr>
              <w:pStyle w:val="TableParagraph"/>
              <w:spacing w:before="240"/>
              <w:ind w:left="1640" w:right="418"/>
              <w:jc w:val="center"/>
              <w:rPr>
                <w:b/>
                <w:bCs/>
                <w:sz w:val="24"/>
                <w:szCs w:val="24"/>
                <w:lang w:val="es-ES"/>
              </w:rPr>
            </w:pPr>
            <w:r w:rsidRPr="00C1276C">
              <w:rPr>
                <w:b/>
                <w:sz w:val="24"/>
                <w:lang w:val="es-ES"/>
              </w:rPr>
              <w:t>456.877 €</w:t>
            </w:r>
          </w:p>
        </w:tc>
      </w:tr>
    </w:tbl>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Desde la Dirección de Accesibilidad Universal e Innovación de la Fundación ONCE se ha</w:t>
      </w:r>
      <w:r w:rsidR="00E942E1">
        <w:rPr>
          <w:rFonts w:ascii="Arial" w:hAnsi="Arial" w:cs="Arial"/>
          <w:sz w:val="24"/>
          <w:szCs w:val="24"/>
        </w:rPr>
        <w:t>n</w:t>
      </w:r>
      <w:r w:rsidRPr="00C1276C">
        <w:rPr>
          <w:rFonts w:ascii="Arial" w:hAnsi="Arial" w:cs="Arial"/>
          <w:sz w:val="24"/>
          <w:szCs w:val="24"/>
        </w:rPr>
        <w:t xml:space="preserve"> formado más de </w:t>
      </w:r>
      <w:r w:rsidRPr="00C1276C">
        <w:rPr>
          <w:rFonts w:ascii="Arial" w:hAnsi="Arial" w:cs="Arial"/>
          <w:b/>
          <w:sz w:val="24"/>
          <w:szCs w:val="24"/>
        </w:rPr>
        <w:t xml:space="preserve">3.600 </w:t>
      </w:r>
      <w:r w:rsidR="007442AE">
        <w:rPr>
          <w:rFonts w:ascii="Arial" w:hAnsi="Arial" w:cs="Arial"/>
          <w:b/>
          <w:sz w:val="24"/>
          <w:szCs w:val="24"/>
        </w:rPr>
        <w:t xml:space="preserve">personas </w:t>
      </w:r>
      <w:r w:rsidRPr="00C1276C">
        <w:rPr>
          <w:rFonts w:ascii="Arial" w:hAnsi="Arial" w:cs="Arial"/>
          <w:sz w:val="24"/>
          <w:szCs w:val="24"/>
        </w:rPr>
        <w:t>a través de diferentes cursos y jornadas. Destacar la alta calificación que otorgan los alumnos</w:t>
      </w:r>
      <w:r w:rsidR="007442AE">
        <w:rPr>
          <w:rFonts w:ascii="Arial" w:hAnsi="Arial" w:cs="Arial"/>
          <w:sz w:val="24"/>
          <w:szCs w:val="24"/>
        </w:rPr>
        <w:t xml:space="preserve"> y alumnas </w:t>
      </w:r>
      <w:r w:rsidRPr="00C1276C">
        <w:rPr>
          <w:rFonts w:ascii="Arial" w:hAnsi="Arial" w:cs="Arial"/>
          <w:sz w:val="24"/>
          <w:szCs w:val="24"/>
        </w:rPr>
        <w:t xml:space="preserve">a la formación (entre 8,6 y 9,3 según el curso), en aquellos en los que se han recogido esos datos, como por ejemplo el </w:t>
      </w:r>
      <w:r w:rsidRPr="00C1276C">
        <w:rPr>
          <w:rFonts w:ascii="Arial" w:hAnsi="Arial" w:cs="Arial"/>
          <w:b/>
          <w:sz w:val="24"/>
          <w:szCs w:val="24"/>
        </w:rPr>
        <w:t>“Master de Accesibilidad para Smart City”</w:t>
      </w:r>
      <w:r w:rsidRPr="00C1276C">
        <w:rPr>
          <w:rFonts w:ascii="Arial" w:hAnsi="Arial" w:cs="Arial"/>
          <w:sz w:val="24"/>
          <w:szCs w:val="24"/>
        </w:rPr>
        <w:t xml:space="preserve">, que cuenta con la colaboración de la </w:t>
      </w:r>
      <w:r w:rsidRPr="00C1276C">
        <w:rPr>
          <w:rFonts w:ascii="Arial" w:hAnsi="Arial" w:cs="Arial"/>
          <w:b/>
          <w:sz w:val="24"/>
          <w:szCs w:val="24"/>
        </w:rPr>
        <w:t>Universidad de Jaén</w:t>
      </w:r>
      <w:r w:rsidRPr="00C1276C">
        <w:rPr>
          <w:rFonts w:ascii="Arial" w:hAnsi="Arial" w:cs="Arial"/>
          <w:sz w:val="24"/>
          <w:szCs w:val="24"/>
        </w:rPr>
        <w:t xml:space="preserve">. Otro curso a destacar ha sido el organizado con la </w:t>
      </w:r>
      <w:r w:rsidRPr="00C1276C">
        <w:rPr>
          <w:rFonts w:ascii="Arial" w:hAnsi="Arial" w:cs="Arial"/>
          <w:b/>
          <w:sz w:val="24"/>
          <w:szCs w:val="24"/>
        </w:rPr>
        <w:t xml:space="preserve">Real Academia de Ingeniería y el Instituto de Ingeniería de España </w:t>
      </w:r>
      <w:r w:rsidRPr="00C1276C">
        <w:rPr>
          <w:rFonts w:ascii="Arial" w:hAnsi="Arial" w:cs="Arial"/>
          <w:sz w:val="24"/>
          <w:szCs w:val="24"/>
        </w:rPr>
        <w:t xml:space="preserve">bajo el título </w:t>
      </w:r>
      <w:r w:rsidRPr="00C1276C">
        <w:rPr>
          <w:rFonts w:ascii="Arial" w:hAnsi="Arial" w:cs="Arial"/>
          <w:b/>
          <w:sz w:val="24"/>
          <w:szCs w:val="24"/>
        </w:rPr>
        <w:t>“Ingeniería y Accesibilidad”</w:t>
      </w:r>
      <w:r w:rsidRPr="00C1276C">
        <w:rPr>
          <w:rFonts w:ascii="Arial" w:hAnsi="Arial" w:cs="Arial"/>
          <w:sz w:val="24"/>
          <w:szCs w:val="24"/>
        </w:rPr>
        <w:t>, que ha llegado a su fin en este 2017. Se trata de un curso pionero en cuanto a que</w:t>
      </w:r>
      <w:r w:rsidR="002F5C7B">
        <w:rPr>
          <w:rFonts w:ascii="Arial" w:hAnsi="Arial" w:cs="Arial"/>
          <w:sz w:val="24"/>
          <w:szCs w:val="24"/>
        </w:rPr>
        <w:t xml:space="preserve"> ha contado </w:t>
      </w:r>
      <w:r w:rsidRPr="00C1276C">
        <w:rPr>
          <w:rFonts w:ascii="Arial" w:hAnsi="Arial" w:cs="Arial"/>
          <w:sz w:val="24"/>
          <w:szCs w:val="24"/>
        </w:rPr>
        <w:t xml:space="preserve">con la colaboración </w:t>
      </w:r>
      <w:r w:rsidR="00E942E1">
        <w:rPr>
          <w:rFonts w:ascii="Arial" w:hAnsi="Arial" w:cs="Arial"/>
          <w:sz w:val="24"/>
          <w:szCs w:val="24"/>
        </w:rPr>
        <w:t>del</w:t>
      </w:r>
      <w:r w:rsidR="002F5C7B">
        <w:rPr>
          <w:rFonts w:ascii="Arial" w:hAnsi="Arial" w:cs="Arial"/>
          <w:sz w:val="24"/>
          <w:szCs w:val="24"/>
        </w:rPr>
        <w:t xml:space="preserve"> </w:t>
      </w:r>
      <w:r w:rsidRPr="00C1276C">
        <w:rPr>
          <w:rFonts w:ascii="Arial" w:hAnsi="Arial" w:cs="Arial"/>
          <w:sz w:val="24"/>
          <w:szCs w:val="24"/>
        </w:rPr>
        <w:t>Ministerio de Fomento y se dirige a los profesionales de ingeniería de las distintas ramas.</w:t>
      </w:r>
    </w:p>
    <w:p w:rsidR="003B70FC" w:rsidRPr="00C1276C" w:rsidRDefault="003B70FC" w:rsidP="00E55154">
      <w:pPr>
        <w:spacing w:before="240" w:after="0" w:line="240" w:lineRule="auto"/>
        <w:jc w:val="both"/>
        <w:rPr>
          <w:rFonts w:ascii="Arial" w:hAnsi="Arial" w:cs="Arial"/>
          <w:sz w:val="24"/>
        </w:rPr>
      </w:pPr>
      <w:r w:rsidRPr="00C1276C">
        <w:rPr>
          <w:rFonts w:ascii="Arial" w:hAnsi="Arial" w:cs="Arial"/>
          <w:sz w:val="24"/>
        </w:rPr>
        <w:t xml:space="preserve">Relacionadas con el diseño de </w:t>
      </w:r>
      <w:r w:rsidRPr="00C1276C">
        <w:rPr>
          <w:rFonts w:ascii="Arial" w:hAnsi="Arial" w:cs="Arial"/>
          <w:b/>
          <w:sz w:val="24"/>
        </w:rPr>
        <w:t xml:space="preserve">cursos online (MOOC) </w:t>
      </w:r>
      <w:r w:rsidRPr="00C1276C">
        <w:rPr>
          <w:rFonts w:ascii="Arial" w:hAnsi="Arial" w:cs="Arial"/>
          <w:sz w:val="24"/>
        </w:rPr>
        <w:t xml:space="preserve">nos encontramos con las ediciones de </w:t>
      </w:r>
      <w:r w:rsidRPr="00C1276C">
        <w:rPr>
          <w:rFonts w:ascii="Arial" w:hAnsi="Arial" w:cs="Arial"/>
          <w:b/>
          <w:sz w:val="24"/>
        </w:rPr>
        <w:t xml:space="preserve">“Accesibilidad TIC en compras públicas”, “Interacción Persona-Computador, Diseño para todos y Productos de Apoyo”, “Materiales digitales accesibles”, “Móviles accesibles para </w:t>
      </w:r>
      <w:r w:rsidRPr="00C1276C">
        <w:rPr>
          <w:rFonts w:ascii="Arial" w:hAnsi="Arial" w:cs="Arial"/>
          <w:b/>
          <w:spacing w:val="-4"/>
          <w:sz w:val="24"/>
        </w:rPr>
        <w:t xml:space="preserve">Todos </w:t>
      </w:r>
      <w:r w:rsidRPr="00C1276C">
        <w:rPr>
          <w:rFonts w:ascii="Arial" w:hAnsi="Arial" w:cs="Arial"/>
          <w:b/>
          <w:sz w:val="24"/>
        </w:rPr>
        <w:t xml:space="preserve">y Diseño Accesible”, “Diseño para </w:t>
      </w:r>
      <w:r w:rsidRPr="00C1276C">
        <w:rPr>
          <w:rFonts w:ascii="Arial" w:hAnsi="Arial" w:cs="Arial"/>
          <w:b/>
          <w:spacing w:val="-4"/>
          <w:sz w:val="24"/>
        </w:rPr>
        <w:t xml:space="preserve">Todas </w:t>
      </w:r>
      <w:r w:rsidRPr="00C1276C">
        <w:rPr>
          <w:rFonts w:ascii="Arial" w:hAnsi="Arial" w:cs="Arial"/>
          <w:b/>
          <w:sz w:val="24"/>
        </w:rPr>
        <w:t>las Personas”</w:t>
      </w:r>
      <w:r w:rsidRPr="00C1276C">
        <w:rPr>
          <w:rFonts w:ascii="Arial" w:hAnsi="Arial" w:cs="Arial"/>
          <w:sz w:val="24"/>
        </w:rPr>
        <w:t xml:space="preserve">, es </w:t>
      </w:r>
      <w:r w:rsidRPr="00C1276C">
        <w:rPr>
          <w:rFonts w:ascii="Arial" w:hAnsi="Arial" w:cs="Arial"/>
          <w:spacing w:val="-3"/>
          <w:sz w:val="24"/>
        </w:rPr>
        <w:t xml:space="preserve">decir, </w:t>
      </w:r>
      <w:r w:rsidRPr="00C1276C">
        <w:rPr>
          <w:rFonts w:ascii="Arial" w:hAnsi="Arial" w:cs="Arial"/>
          <w:sz w:val="24"/>
        </w:rPr>
        <w:t xml:space="preserve">un total de 5 cursos. Los 4 primeros, centrados en tecnologías accesibles, han sido emitidos a través de la colaboración con la </w:t>
      </w:r>
      <w:r w:rsidRPr="00C1276C">
        <w:rPr>
          <w:rFonts w:ascii="Arial" w:hAnsi="Arial" w:cs="Arial"/>
          <w:b/>
          <w:sz w:val="24"/>
        </w:rPr>
        <w:t>UNED</w:t>
      </w:r>
      <w:r w:rsidR="001A1353">
        <w:rPr>
          <w:rFonts w:ascii="Arial" w:hAnsi="Arial" w:cs="Arial"/>
          <w:b/>
          <w:sz w:val="24"/>
        </w:rPr>
        <w:t>,</w:t>
      </w:r>
      <w:r w:rsidRPr="00C1276C">
        <w:rPr>
          <w:rFonts w:ascii="Arial" w:hAnsi="Arial" w:cs="Arial"/>
          <w:b/>
          <w:sz w:val="24"/>
        </w:rPr>
        <w:t xml:space="preserve"> </w:t>
      </w:r>
      <w:r w:rsidRPr="00C1276C">
        <w:rPr>
          <w:rFonts w:ascii="Arial" w:hAnsi="Arial" w:cs="Arial"/>
          <w:sz w:val="24"/>
        </w:rPr>
        <w:t>y el</w:t>
      </w:r>
      <w:r w:rsidRPr="00C1276C">
        <w:rPr>
          <w:rFonts w:ascii="Arial" w:hAnsi="Arial" w:cs="Arial"/>
          <w:spacing w:val="-4"/>
          <w:sz w:val="24"/>
        </w:rPr>
        <w:t xml:space="preserve"> </w:t>
      </w:r>
      <w:r w:rsidRPr="00C1276C">
        <w:rPr>
          <w:rFonts w:ascii="Arial" w:hAnsi="Arial" w:cs="Arial"/>
          <w:sz w:val="24"/>
        </w:rPr>
        <w:t>último</w:t>
      </w:r>
      <w:r w:rsidRPr="00C1276C">
        <w:rPr>
          <w:rFonts w:ascii="Arial" w:hAnsi="Arial" w:cs="Arial"/>
          <w:spacing w:val="-4"/>
          <w:sz w:val="24"/>
        </w:rPr>
        <w:t xml:space="preserve"> </w:t>
      </w:r>
      <w:r w:rsidRPr="00C1276C">
        <w:rPr>
          <w:rFonts w:ascii="Arial" w:hAnsi="Arial" w:cs="Arial"/>
          <w:sz w:val="24"/>
        </w:rPr>
        <w:t>centrado</w:t>
      </w:r>
      <w:r w:rsidRPr="00C1276C">
        <w:rPr>
          <w:rFonts w:ascii="Arial" w:hAnsi="Arial" w:cs="Arial"/>
          <w:spacing w:val="-2"/>
          <w:sz w:val="24"/>
        </w:rPr>
        <w:t xml:space="preserve"> </w:t>
      </w:r>
      <w:r w:rsidRPr="00C1276C">
        <w:rPr>
          <w:rFonts w:ascii="Arial" w:hAnsi="Arial" w:cs="Arial"/>
          <w:sz w:val="24"/>
        </w:rPr>
        <w:t>en</w:t>
      </w:r>
      <w:r w:rsidRPr="00C1276C">
        <w:rPr>
          <w:rFonts w:ascii="Arial" w:hAnsi="Arial" w:cs="Arial"/>
          <w:spacing w:val="-10"/>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sz w:val="24"/>
        </w:rPr>
        <w:t>disciplina</w:t>
      </w:r>
      <w:r w:rsidRPr="00C1276C">
        <w:rPr>
          <w:rFonts w:ascii="Arial" w:hAnsi="Arial" w:cs="Arial"/>
          <w:spacing w:val="-6"/>
          <w:sz w:val="24"/>
        </w:rPr>
        <w:t xml:space="preserve"> </w:t>
      </w:r>
      <w:r w:rsidRPr="00C1276C">
        <w:rPr>
          <w:rFonts w:ascii="Arial" w:hAnsi="Arial" w:cs="Arial"/>
          <w:sz w:val="24"/>
        </w:rPr>
        <w:t>de</w:t>
      </w:r>
      <w:r w:rsidRPr="00C1276C">
        <w:rPr>
          <w:rFonts w:ascii="Arial" w:hAnsi="Arial" w:cs="Arial"/>
          <w:spacing w:val="-5"/>
          <w:sz w:val="24"/>
        </w:rPr>
        <w:t xml:space="preserve"> </w:t>
      </w:r>
      <w:r w:rsidRPr="00C1276C">
        <w:rPr>
          <w:rFonts w:ascii="Arial" w:hAnsi="Arial" w:cs="Arial"/>
          <w:sz w:val="24"/>
        </w:rPr>
        <w:t>“Diseño</w:t>
      </w:r>
      <w:r w:rsidRPr="00C1276C">
        <w:rPr>
          <w:rFonts w:ascii="Arial" w:hAnsi="Arial" w:cs="Arial"/>
          <w:spacing w:val="-5"/>
          <w:sz w:val="24"/>
        </w:rPr>
        <w:t xml:space="preserve"> </w:t>
      </w:r>
      <w:r w:rsidRPr="00C1276C">
        <w:rPr>
          <w:rFonts w:ascii="Arial" w:hAnsi="Arial" w:cs="Arial"/>
          <w:sz w:val="24"/>
        </w:rPr>
        <w:t>para</w:t>
      </w:r>
      <w:r w:rsidRPr="00C1276C">
        <w:rPr>
          <w:rFonts w:ascii="Arial" w:hAnsi="Arial" w:cs="Arial"/>
          <w:spacing w:val="-10"/>
          <w:sz w:val="24"/>
        </w:rPr>
        <w:t xml:space="preserve"> </w:t>
      </w:r>
      <w:r w:rsidRPr="00C1276C">
        <w:rPr>
          <w:rFonts w:ascii="Arial" w:hAnsi="Arial" w:cs="Arial"/>
          <w:spacing w:val="-5"/>
          <w:sz w:val="24"/>
        </w:rPr>
        <w:t>Todos”</w:t>
      </w:r>
      <w:r w:rsidRPr="00C1276C">
        <w:rPr>
          <w:rFonts w:ascii="Arial" w:hAnsi="Arial" w:cs="Arial"/>
          <w:spacing w:val="-6"/>
          <w:sz w:val="24"/>
        </w:rPr>
        <w:t xml:space="preserve"> </w:t>
      </w:r>
      <w:r w:rsidRPr="00C1276C">
        <w:rPr>
          <w:rFonts w:ascii="Arial" w:hAnsi="Arial" w:cs="Arial"/>
          <w:sz w:val="24"/>
        </w:rPr>
        <w:t>se</w:t>
      </w:r>
      <w:r w:rsidRPr="00C1276C">
        <w:rPr>
          <w:rFonts w:ascii="Arial" w:hAnsi="Arial" w:cs="Arial"/>
          <w:spacing w:val="-2"/>
          <w:sz w:val="24"/>
        </w:rPr>
        <w:t xml:space="preserve"> </w:t>
      </w:r>
      <w:r w:rsidRPr="00C1276C">
        <w:rPr>
          <w:rFonts w:ascii="Arial" w:hAnsi="Arial" w:cs="Arial"/>
          <w:sz w:val="24"/>
        </w:rPr>
        <w:t>realiza</w:t>
      </w:r>
      <w:r w:rsidRPr="00C1276C">
        <w:rPr>
          <w:rFonts w:ascii="Arial" w:hAnsi="Arial" w:cs="Arial"/>
          <w:spacing w:val="-2"/>
          <w:sz w:val="24"/>
        </w:rPr>
        <w:t xml:space="preserve"> </w:t>
      </w:r>
      <w:r w:rsidRPr="00C1276C">
        <w:rPr>
          <w:rFonts w:ascii="Arial" w:hAnsi="Arial" w:cs="Arial"/>
          <w:sz w:val="24"/>
        </w:rPr>
        <w:t>en</w:t>
      </w:r>
      <w:r w:rsidRPr="00C1276C">
        <w:rPr>
          <w:rFonts w:ascii="Arial" w:hAnsi="Arial" w:cs="Arial"/>
          <w:spacing w:val="-2"/>
          <w:sz w:val="24"/>
        </w:rPr>
        <w:t xml:space="preserve"> </w:t>
      </w:r>
      <w:r w:rsidRPr="00C1276C">
        <w:rPr>
          <w:rFonts w:ascii="Arial" w:hAnsi="Arial" w:cs="Arial"/>
          <w:sz w:val="24"/>
        </w:rPr>
        <w:t>colaboración</w:t>
      </w:r>
      <w:r w:rsidRPr="00C1276C">
        <w:rPr>
          <w:rFonts w:ascii="Arial" w:hAnsi="Arial" w:cs="Arial"/>
          <w:spacing w:val="-9"/>
          <w:sz w:val="24"/>
        </w:rPr>
        <w:t xml:space="preserve"> </w:t>
      </w:r>
      <w:r w:rsidRPr="00C1276C">
        <w:rPr>
          <w:rFonts w:ascii="Arial" w:hAnsi="Arial" w:cs="Arial"/>
          <w:sz w:val="24"/>
        </w:rPr>
        <w:t>con</w:t>
      </w:r>
      <w:r w:rsidRPr="00C1276C">
        <w:rPr>
          <w:rFonts w:ascii="Arial" w:hAnsi="Arial" w:cs="Arial"/>
          <w:spacing w:val="-2"/>
          <w:sz w:val="24"/>
        </w:rPr>
        <w:t xml:space="preserve"> </w:t>
      </w:r>
      <w:r w:rsidRPr="00C1276C">
        <w:rPr>
          <w:rFonts w:ascii="Arial" w:hAnsi="Arial" w:cs="Arial"/>
          <w:sz w:val="24"/>
        </w:rPr>
        <w:t>la</w:t>
      </w:r>
      <w:r w:rsidRPr="00C1276C">
        <w:rPr>
          <w:rFonts w:ascii="Arial" w:hAnsi="Arial" w:cs="Arial"/>
          <w:spacing w:val="-2"/>
          <w:sz w:val="24"/>
        </w:rPr>
        <w:t xml:space="preserve"> </w:t>
      </w:r>
      <w:r w:rsidRPr="00C1276C">
        <w:rPr>
          <w:rFonts w:ascii="Arial" w:hAnsi="Arial" w:cs="Arial"/>
          <w:b/>
          <w:sz w:val="24"/>
        </w:rPr>
        <w:t>Universidad de Jaén</w:t>
      </w:r>
      <w:r w:rsidRPr="00C1276C">
        <w:rPr>
          <w:rFonts w:ascii="Arial" w:hAnsi="Arial" w:cs="Arial"/>
          <w:sz w:val="24"/>
        </w:rPr>
        <w:t>.</w:t>
      </w:r>
    </w:p>
    <w:p w:rsidR="003B70FC" w:rsidRPr="00C1276C" w:rsidRDefault="003B70FC" w:rsidP="00E55154">
      <w:pPr>
        <w:spacing w:before="240" w:after="0" w:line="240" w:lineRule="auto"/>
        <w:jc w:val="both"/>
        <w:rPr>
          <w:rFonts w:ascii="Arial" w:hAnsi="Arial" w:cs="Arial"/>
          <w:sz w:val="24"/>
        </w:rPr>
      </w:pPr>
      <w:r w:rsidRPr="00C1276C">
        <w:rPr>
          <w:rFonts w:ascii="Arial" w:hAnsi="Arial" w:cs="Arial"/>
          <w:sz w:val="24"/>
        </w:rPr>
        <w:t xml:space="preserve">En cuanto a las jornadas de Fundación ONCE, destaca la realizada en Zaragoza respecto a </w:t>
      </w:r>
      <w:r w:rsidRPr="00C1276C">
        <w:rPr>
          <w:rFonts w:ascii="Arial" w:hAnsi="Arial" w:cs="Arial"/>
          <w:b/>
          <w:sz w:val="24"/>
        </w:rPr>
        <w:t xml:space="preserve">“ISO 21902 Turismo y servicios relacionados. Turismo accesible para todos” </w:t>
      </w:r>
      <w:r w:rsidRPr="00C1276C">
        <w:rPr>
          <w:rFonts w:ascii="Arial" w:hAnsi="Arial" w:cs="Arial"/>
          <w:sz w:val="24"/>
        </w:rPr>
        <w:t xml:space="preserve">organizada conjuntamente con ONCE. Igualmente, como se destacó en el apartado Actividad Institucional, la formación de técnicos municipales en colaboración con la </w:t>
      </w:r>
      <w:r w:rsidRPr="00C1276C">
        <w:rPr>
          <w:rFonts w:ascii="Arial" w:hAnsi="Arial" w:cs="Arial"/>
          <w:b/>
          <w:sz w:val="24"/>
        </w:rPr>
        <w:t>Fundación ACS</w:t>
      </w:r>
      <w:r w:rsidRPr="00C1276C">
        <w:rPr>
          <w:rFonts w:ascii="Arial" w:hAnsi="Arial" w:cs="Arial"/>
          <w:sz w:val="24"/>
        </w:rPr>
        <w:t xml:space="preserve">, a través de las Jornadas </w:t>
      </w:r>
      <w:r w:rsidRPr="00C1276C">
        <w:rPr>
          <w:rFonts w:ascii="Arial" w:hAnsi="Arial" w:cs="Arial"/>
          <w:b/>
          <w:sz w:val="24"/>
        </w:rPr>
        <w:t>“</w:t>
      </w:r>
      <w:r w:rsidRPr="00C1276C">
        <w:rPr>
          <w:rFonts w:ascii="Arial" w:hAnsi="Arial" w:cs="Arial"/>
          <w:b/>
          <w:i/>
          <w:sz w:val="24"/>
        </w:rPr>
        <w:t>Diseñando ciudades y pueblos para todas las personas”</w:t>
      </w:r>
      <w:r w:rsidRPr="00C1276C">
        <w:rPr>
          <w:rFonts w:ascii="Arial" w:hAnsi="Arial" w:cs="Arial"/>
          <w:i/>
          <w:sz w:val="24"/>
        </w:rPr>
        <w:t xml:space="preserve">, </w:t>
      </w:r>
      <w:r w:rsidRPr="00C1276C">
        <w:rPr>
          <w:rFonts w:ascii="Arial" w:hAnsi="Arial" w:cs="Arial"/>
          <w:sz w:val="24"/>
        </w:rPr>
        <w:t xml:space="preserve">que cuentan con la colaboración de los </w:t>
      </w:r>
      <w:proofErr w:type="spellStart"/>
      <w:r w:rsidRPr="00C1276C">
        <w:rPr>
          <w:rFonts w:ascii="Arial" w:hAnsi="Arial" w:cs="Arial"/>
          <w:b/>
          <w:sz w:val="24"/>
        </w:rPr>
        <w:t>CERMIs</w:t>
      </w:r>
      <w:proofErr w:type="spellEnd"/>
      <w:r w:rsidRPr="00C1276C">
        <w:rPr>
          <w:rFonts w:ascii="Arial" w:hAnsi="Arial" w:cs="Arial"/>
          <w:b/>
          <w:sz w:val="24"/>
        </w:rPr>
        <w:t xml:space="preserve"> Autonómicos</w:t>
      </w:r>
      <w:r w:rsidRPr="00C1276C">
        <w:rPr>
          <w:rFonts w:ascii="Arial" w:hAnsi="Arial" w:cs="Arial"/>
          <w:sz w:val="24"/>
        </w:rPr>
        <w:t>.</w:t>
      </w:r>
    </w:p>
    <w:p w:rsidR="003B70FC" w:rsidRPr="00C1276C" w:rsidRDefault="003B70FC" w:rsidP="00E55154">
      <w:pPr>
        <w:spacing w:before="240" w:after="0" w:line="240" w:lineRule="auto"/>
        <w:jc w:val="both"/>
        <w:rPr>
          <w:rFonts w:ascii="Arial" w:hAnsi="Arial" w:cs="Arial"/>
          <w:sz w:val="24"/>
        </w:rPr>
      </w:pPr>
      <w:r w:rsidRPr="00C1276C">
        <w:rPr>
          <w:rFonts w:ascii="Arial" w:hAnsi="Arial" w:cs="Arial"/>
          <w:sz w:val="24"/>
        </w:rPr>
        <w:lastRenderedPageBreak/>
        <w:t xml:space="preserve">De las más de 140 ponencias impartidas hay una parte importante dedicada a jornadas de terceros, entre las que cabe destacar la realizada en el </w:t>
      </w:r>
      <w:r w:rsidRPr="00C1276C">
        <w:rPr>
          <w:rFonts w:ascii="Arial" w:hAnsi="Arial" w:cs="Arial"/>
          <w:b/>
          <w:i/>
          <w:sz w:val="24"/>
        </w:rPr>
        <w:t>WORLD TRAVEL MARKET LONDRES 2017</w:t>
      </w:r>
      <w:r w:rsidRPr="00C1276C">
        <w:rPr>
          <w:rFonts w:ascii="Arial" w:hAnsi="Arial" w:cs="Arial"/>
          <w:sz w:val="24"/>
        </w:rPr>
        <w:t xml:space="preserve">, en la que se expuso el </w:t>
      </w:r>
      <w:r w:rsidRPr="00C1276C">
        <w:rPr>
          <w:rFonts w:ascii="Arial" w:hAnsi="Arial" w:cs="Arial"/>
          <w:b/>
          <w:sz w:val="24"/>
        </w:rPr>
        <w:t xml:space="preserve">“Observatorio de Accesibilidad Universal en el Turismo” </w:t>
      </w:r>
      <w:r w:rsidRPr="00C1276C">
        <w:rPr>
          <w:rFonts w:ascii="Arial" w:hAnsi="Arial" w:cs="Arial"/>
          <w:sz w:val="24"/>
        </w:rPr>
        <w:t>y que constituye un espacio único para establecer relaciones y conocer las novedades del sector turístico. Dicho evento registró una cifra de asistencia superior a 87.000 personas.</w:t>
      </w:r>
    </w:p>
    <w:p w:rsidR="003B70FC" w:rsidRPr="00C1276C" w:rsidRDefault="003B70FC" w:rsidP="00E55154">
      <w:pPr>
        <w:spacing w:before="240" w:after="0" w:line="240" w:lineRule="auto"/>
        <w:jc w:val="both"/>
        <w:rPr>
          <w:rFonts w:ascii="Arial" w:hAnsi="Arial" w:cs="Arial"/>
          <w:b/>
          <w:sz w:val="24"/>
        </w:rPr>
      </w:pPr>
      <w:r w:rsidRPr="00C1276C">
        <w:rPr>
          <w:rFonts w:ascii="Arial" w:hAnsi="Arial" w:cs="Arial"/>
          <w:sz w:val="24"/>
        </w:rPr>
        <w:t>Destaca, por otro lado, la participación en las J</w:t>
      </w:r>
      <w:r w:rsidRPr="00C1276C">
        <w:rPr>
          <w:rFonts w:ascii="Arial" w:hAnsi="Arial" w:cs="Arial"/>
          <w:i/>
          <w:sz w:val="24"/>
        </w:rPr>
        <w:t xml:space="preserve">ornadas sobre </w:t>
      </w:r>
      <w:r w:rsidRPr="00C1276C">
        <w:rPr>
          <w:rFonts w:ascii="Arial" w:hAnsi="Arial" w:cs="Arial"/>
          <w:b/>
          <w:i/>
          <w:sz w:val="24"/>
        </w:rPr>
        <w:t xml:space="preserve">"Tecnologías de la información para una universidad accesible" </w:t>
      </w:r>
      <w:r w:rsidRPr="00C1276C">
        <w:rPr>
          <w:rFonts w:ascii="Arial" w:hAnsi="Arial" w:cs="Arial"/>
          <w:sz w:val="24"/>
        </w:rPr>
        <w:t xml:space="preserve">o la </w:t>
      </w:r>
      <w:r w:rsidRPr="00C1276C">
        <w:rPr>
          <w:rFonts w:ascii="Arial" w:hAnsi="Arial" w:cs="Arial"/>
          <w:b/>
          <w:i/>
          <w:sz w:val="24"/>
        </w:rPr>
        <w:t>XVI Diada de las telecomunicaciones en Cataluña</w:t>
      </w:r>
      <w:r w:rsidRPr="00C1276C">
        <w:rPr>
          <w:rFonts w:ascii="Arial" w:hAnsi="Arial" w:cs="Arial"/>
          <w:b/>
          <w:sz w:val="24"/>
        </w:rPr>
        <w:t>.</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Al</w:t>
      </w:r>
      <w:r w:rsidRPr="00C1276C">
        <w:rPr>
          <w:rFonts w:ascii="Arial" w:hAnsi="Arial" w:cs="Arial"/>
          <w:spacing w:val="-4"/>
          <w:sz w:val="24"/>
          <w:szCs w:val="24"/>
        </w:rPr>
        <w:t xml:space="preserve"> </w:t>
      </w:r>
      <w:r w:rsidRPr="00C1276C">
        <w:rPr>
          <w:rFonts w:ascii="Arial" w:hAnsi="Arial" w:cs="Arial"/>
          <w:sz w:val="24"/>
          <w:szCs w:val="24"/>
        </w:rPr>
        <w:t>mismo</w:t>
      </w:r>
      <w:r w:rsidRPr="00C1276C">
        <w:rPr>
          <w:rFonts w:ascii="Arial" w:hAnsi="Arial" w:cs="Arial"/>
          <w:spacing w:val="-3"/>
          <w:sz w:val="24"/>
          <w:szCs w:val="24"/>
        </w:rPr>
        <w:t xml:space="preserve"> </w:t>
      </w:r>
      <w:r w:rsidRPr="00C1276C">
        <w:rPr>
          <w:rFonts w:ascii="Arial" w:hAnsi="Arial" w:cs="Arial"/>
          <w:sz w:val="24"/>
          <w:szCs w:val="24"/>
        </w:rPr>
        <w:t>tiempo</w:t>
      </w:r>
      <w:r w:rsidRPr="00C1276C">
        <w:rPr>
          <w:rFonts w:ascii="Arial" w:hAnsi="Arial" w:cs="Arial"/>
          <w:spacing w:val="-3"/>
          <w:sz w:val="24"/>
          <w:szCs w:val="24"/>
        </w:rPr>
        <w:t xml:space="preserve"> </w:t>
      </w:r>
      <w:r w:rsidRPr="00C1276C">
        <w:rPr>
          <w:rFonts w:ascii="Arial" w:hAnsi="Arial" w:cs="Arial"/>
          <w:sz w:val="24"/>
          <w:szCs w:val="24"/>
        </w:rPr>
        <w:t>de</w:t>
      </w:r>
      <w:r w:rsidRPr="00C1276C">
        <w:rPr>
          <w:rFonts w:ascii="Arial" w:hAnsi="Arial" w:cs="Arial"/>
          <w:spacing w:val="-3"/>
          <w:sz w:val="24"/>
          <w:szCs w:val="24"/>
        </w:rPr>
        <w:t xml:space="preserve"> </w:t>
      </w:r>
      <w:r w:rsidRPr="00C1276C">
        <w:rPr>
          <w:rFonts w:ascii="Arial" w:hAnsi="Arial" w:cs="Arial"/>
          <w:sz w:val="24"/>
          <w:szCs w:val="24"/>
        </w:rPr>
        <w:t>esta</w:t>
      </w:r>
      <w:r w:rsidRPr="00C1276C">
        <w:rPr>
          <w:rFonts w:ascii="Arial" w:hAnsi="Arial" w:cs="Arial"/>
          <w:spacing w:val="-2"/>
          <w:sz w:val="24"/>
          <w:szCs w:val="24"/>
        </w:rPr>
        <w:t xml:space="preserve"> </w:t>
      </w:r>
      <w:r w:rsidRPr="00C1276C">
        <w:rPr>
          <w:rFonts w:ascii="Arial" w:hAnsi="Arial" w:cs="Arial"/>
          <w:sz w:val="24"/>
          <w:szCs w:val="24"/>
        </w:rPr>
        <w:t>labor</w:t>
      </w:r>
      <w:r w:rsidRPr="00C1276C">
        <w:rPr>
          <w:rFonts w:ascii="Arial" w:hAnsi="Arial" w:cs="Arial"/>
          <w:spacing w:val="-4"/>
          <w:sz w:val="24"/>
          <w:szCs w:val="24"/>
        </w:rPr>
        <w:t xml:space="preserve"> </w:t>
      </w:r>
      <w:r w:rsidRPr="00C1276C">
        <w:rPr>
          <w:rFonts w:ascii="Arial" w:hAnsi="Arial" w:cs="Arial"/>
          <w:sz w:val="24"/>
          <w:szCs w:val="24"/>
        </w:rPr>
        <w:t>de</w:t>
      </w:r>
      <w:r w:rsidRPr="00C1276C">
        <w:rPr>
          <w:rFonts w:ascii="Arial" w:hAnsi="Arial" w:cs="Arial"/>
          <w:spacing w:val="-5"/>
          <w:sz w:val="24"/>
          <w:szCs w:val="24"/>
        </w:rPr>
        <w:t xml:space="preserve"> </w:t>
      </w:r>
      <w:r w:rsidRPr="00C1276C">
        <w:rPr>
          <w:rFonts w:ascii="Arial" w:hAnsi="Arial" w:cs="Arial"/>
          <w:sz w:val="24"/>
          <w:szCs w:val="24"/>
        </w:rPr>
        <w:t>formación,</w:t>
      </w:r>
      <w:r w:rsidRPr="00C1276C">
        <w:rPr>
          <w:rFonts w:ascii="Arial" w:hAnsi="Arial" w:cs="Arial"/>
          <w:spacing w:val="-5"/>
          <w:sz w:val="24"/>
          <w:szCs w:val="24"/>
        </w:rPr>
        <w:t xml:space="preserve"> </w:t>
      </w:r>
      <w:r w:rsidRPr="00C1276C">
        <w:rPr>
          <w:rFonts w:ascii="Arial" w:hAnsi="Arial" w:cs="Arial"/>
          <w:sz w:val="24"/>
          <w:szCs w:val="24"/>
        </w:rPr>
        <w:t>es</w:t>
      </w:r>
      <w:r w:rsidRPr="00C1276C">
        <w:rPr>
          <w:rFonts w:ascii="Arial" w:hAnsi="Arial" w:cs="Arial"/>
          <w:spacing w:val="-4"/>
          <w:sz w:val="24"/>
          <w:szCs w:val="24"/>
        </w:rPr>
        <w:t xml:space="preserve"> </w:t>
      </w:r>
      <w:r w:rsidRPr="00C1276C">
        <w:rPr>
          <w:rFonts w:ascii="Arial" w:hAnsi="Arial" w:cs="Arial"/>
          <w:sz w:val="24"/>
          <w:szCs w:val="24"/>
        </w:rPr>
        <w:t>importante</w:t>
      </w:r>
      <w:r w:rsidRPr="00C1276C">
        <w:rPr>
          <w:rFonts w:ascii="Arial" w:hAnsi="Arial" w:cs="Arial"/>
          <w:spacing w:val="-2"/>
          <w:sz w:val="24"/>
          <w:szCs w:val="24"/>
        </w:rPr>
        <w:t xml:space="preserve"> </w:t>
      </w:r>
      <w:r w:rsidRPr="00C1276C">
        <w:rPr>
          <w:rFonts w:ascii="Arial" w:hAnsi="Arial" w:cs="Arial"/>
          <w:sz w:val="24"/>
          <w:szCs w:val="24"/>
        </w:rPr>
        <w:t>reflejar</w:t>
      </w:r>
      <w:r w:rsidRPr="00C1276C">
        <w:rPr>
          <w:rFonts w:ascii="Arial" w:hAnsi="Arial" w:cs="Arial"/>
          <w:spacing w:val="-4"/>
          <w:sz w:val="24"/>
          <w:szCs w:val="24"/>
        </w:rPr>
        <w:t xml:space="preserve"> </w:t>
      </w:r>
      <w:r w:rsidRPr="00C1276C">
        <w:rPr>
          <w:rFonts w:ascii="Arial" w:hAnsi="Arial" w:cs="Arial"/>
          <w:sz w:val="24"/>
          <w:szCs w:val="24"/>
        </w:rPr>
        <w:t>la</w:t>
      </w:r>
      <w:r w:rsidRPr="00C1276C">
        <w:rPr>
          <w:rFonts w:ascii="Arial" w:hAnsi="Arial" w:cs="Arial"/>
          <w:spacing w:val="-3"/>
          <w:sz w:val="24"/>
          <w:szCs w:val="24"/>
        </w:rPr>
        <w:t xml:space="preserve"> </w:t>
      </w:r>
      <w:r w:rsidRPr="00C1276C">
        <w:rPr>
          <w:rFonts w:ascii="Arial" w:hAnsi="Arial" w:cs="Arial"/>
          <w:sz w:val="24"/>
          <w:szCs w:val="24"/>
        </w:rPr>
        <w:t>actividad</w:t>
      </w:r>
      <w:r w:rsidRPr="00C1276C">
        <w:rPr>
          <w:rFonts w:ascii="Arial" w:hAnsi="Arial" w:cs="Arial"/>
          <w:spacing w:val="-2"/>
          <w:sz w:val="24"/>
          <w:szCs w:val="24"/>
        </w:rPr>
        <w:t xml:space="preserve"> </w:t>
      </w:r>
      <w:r w:rsidRPr="00C1276C">
        <w:rPr>
          <w:rFonts w:ascii="Arial" w:hAnsi="Arial" w:cs="Arial"/>
          <w:sz w:val="24"/>
          <w:szCs w:val="24"/>
        </w:rPr>
        <w:t>de</w:t>
      </w:r>
      <w:r w:rsidRPr="00C1276C">
        <w:rPr>
          <w:rFonts w:ascii="Arial" w:hAnsi="Arial" w:cs="Arial"/>
          <w:spacing w:val="-3"/>
          <w:sz w:val="24"/>
          <w:szCs w:val="24"/>
        </w:rPr>
        <w:t xml:space="preserve"> </w:t>
      </w:r>
      <w:r w:rsidRPr="00C1276C">
        <w:rPr>
          <w:rFonts w:ascii="Arial" w:hAnsi="Arial" w:cs="Arial"/>
          <w:b/>
          <w:sz w:val="24"/>
          <w:szCs w:val="24"/>
        </w:rPr>
        <w:t>consultoría</w:t>
      </w:r>
      <w:r w:rsidRPr="00C1276C">
        <w:rPr>
          <w:rFonts w:ascii="Arial" w:hAnsi="Arial" w:cs="Arial"/>
          <w:b/>
          <w:spacing w:val="-2"/>
          <w:sz w:val="24"/>
          <w:szCs w:val="24"/>
        </w:rPr>
        <w:t xml:space="preserve"> </w:t>
      </w:r>
      <w:r w:rsidRPr="00C1276C">
        <w:rPr>
          <w:rFonts w:ascii="Arial" w:hAnsi="Arial" w:cs="Arial"/>
          <w:b/>
          <w:sz w:val="24"/>
          <w:szCs w:val="24"/>
        </w:rPr>
        <w:t>a</w:t>
      </w:r>
      <w:r w:rsidRPr="00C1276C">
        <w:rPr>
          <w:rFonts w:ascii="Arial" w:hAnsi="Arial" w:cs="Arial"/>
          <w:b/>
          <w:spacing w:val="-3"/>
          <w:sz w:val="24"/>
          <w:szCs w:val="24"/>
        </w:rPr>
        <w:t xml:space="preserve"> </w:t>
      </w:r>
      <w:r w:rsidRPr="00C1276C">
        <w:rPr>
          <w:rFonts w:ascii="Arial" w:hAnsi="Arial" w:cs="Arial"/>
          <w:b/>
          <w:sz w:val="24"/>
          <w:szCs w:val="24"/>
        </w:rPr>
        <w:t>profesionales</w:t>
      </w:r>
      <w:r w:rsidRPr="00C1276C">
        <w:rPr>
          <w:rFonts w:ascii="Arial" w:hAnsi="Arial" w:cs="Arial"/>
          <w:b/>
          <w:spacing w:val="-4"/>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se</w:t>
      </w:r>
      <w:r w:rsidRPr="00C1276C">
        <w:rPr>
          <w:rFonts w:ascii="Arial" w:hAnsi="Arial" w:cs="Arial"/>
          <w:spacing w:val="-3"/>
          <w:sz w:val="24"/>
          <w:szCs w:val="24"/>
        </w:rPr>
        <w:t xml:space="preserve"> </w:t>
      </w:r>
      <w:r w:rsidRPr="00C1276C">
        <w:rPr>
          <w:rFonts w:ascii="Arial" w:hAnsi="Arial" w:cs="Arial"/>
          <w:sz w:val="24"/>
          <w:szCs w:val="24"/>
        </w:rPr>
        <w:t>lleva</w:t>
      </w:r>
      <w:r w:rsidRPr="00C1276C">
        <w:rPr>
          <w:rFonts w:ascii="Arial" w:hAnsi="Arial" w:cs="Arial"/>
          <w:spacing w:val="-3"/>
          <w:sz w:val="24"/>
          <w:szCs w:val="24"/>
        </w:rPr>
        <w:t xml:space="preserve"> </w:t>
      </w:r>
      <w:r w:rsidRPr="00C1276C">
        <w:rPr>
          <w:rFonts w:ascii="Arial" w:hAnsi="Arial" w:cs="Arial"/>
          <w:sz w:val="24"/>
          <w:szCs w:val="24"/>
        </w:rPr>
        <w:t>a</w:t>
      </w:r>
      <w:r w:rsidRPr="00C1276C">
        <w:rPr>
          <w:rFonts w:ascii="Arial" w:hAnsi="Arial" w:cs="Arial"/>
          <w:spacing w:val="-3"/>
          <w:sz w:val="24"/>
          <w:szCs w:val="24"/>
        </w:rPr>
        <w:t xml:space="preserve"> </w:t>
      </w:r>
      <w:r w:rsidRPr="00C1276C">
        <w:rPr>
          <w:rFonts w:ascii="Arial" w:hAnsi="Arial" w:cs="Arial"/>
          <w:sz w:val="24"/>
          <w:szCs w:val="24"/>
        </w:rPr>
        <w:t>cabo</w:t>
      </w:r>
      <w:r w:rsidRPr="00C1276C">
        <w:rPr>
          <w:rFonts w:ascii="Arial" w:hAnsi="Arial" w:cs="Arial"/>
          <w:spacing w:val="-3"/>
          <w:sz w:val="24"/>
          <w:szCs w:val="24"/>
        </w:rPr>
        <w:t xml:space="preserve"> </w:t>
      </w:r>
      <w:r w:rsidRPr="00C1276C">
        <w:rPr>
          <w:rFonts w:ascii="Arial" w:hAnsi="Arial" w:cs="Arial"/>
          <w:sz w:val="24"/>
          <w:szCs w:val="24"/>
        </w:rPr>
        <w:t>desde</w:t>
      </w:r>
      <w:r w:rsidRPr="00C1276C">
        <w:rPr>
          <w:rFonts w:ascii="Arial" w:hAnsi="Arial" w:cs="Arial"/>
          <w:spacing w:val="-3"/>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equipo</w:t>
      </w:r>
      <w:r w:rsidRPr="00C1276C">
        <w:rPr>
          <w:rFonts w:ascii="Arial" w:hAnsi="Arial" w:cs="Arial"/>
          <w:spacing w:val="-3"/>
          <w:sz w:val="24"/>
          <w:szCs w:val="24"/>
        </w:rPr>
        <w:t xml:space="preserve"> </w:t>
      </w:r>
      <w:r w:rsidRPr="00C1276C">
        <w:rPr>
          <w:rFonts w:ascii="Arial" w:hAnsi="Arial" w:cs="Arial"/>
          <w:sz w:val="24"/>
          <w:szCs w:val="24"/>
        </w:rPr>
        <w:t>de</w:t>
      </w:r>
      <w:r w:rsidRPr="00C1276C">
        <w:rPr>
          <w:rFonts w:ascii="Arial" w:hAnsi="Arial" w:cs="Arial"/>
          <w:spacing w:val="-3"/>
          <w:sz w:val="24"/>
          <w:szCs w:val="24"/>
        </w:rPr>
        <w:t xml:space="preserve"> </w:t>
      </w:r>
      <w:r w:rsidR="001A1353">
        <w:rPr>
          <w:rFonts w:ascii="Arial" w:hAnsi="Arial" w:cs="Arial"/>
          <w:spacing w:val="-3"/>
          <w:sz w:val="24"/>
          <w:szCs w:val="24"/>
        </w:rPr>
        <w:t>A</w:t>
      </w:r>
      <w:r w:rsidRPr="00C1276C">
        <w:rPr>
          <w:rFonts w:ascii="Arial" w:hAnsi="Arial" w:cs="Arial"/>
          <w:sz w:val="24"/>
          <w:szCs w:val="24"/>
        </w:rPr>
        <w:t>ccesibilidad.</w:t>
      </w:r>
      <w:r w:rsidRPr="00C1276C">
        <w:rPr>
          <w:rFonts w:ascii="Arial" w:hAnsi="Arial" w:cs="Arial"/>
          <w:spacing w:val="-3"/>
          <w:sz w:val="24"/>
          <w:szCs w:val="24"/>
        </w:rPr>
        <w:t xml:space="preserve"> </w:t>
      </w:r>
      <w:r w:rsidRPr="00C1276C">
        <w:rPr>
          <w:rFonts w:ascii="Arial" w:hAnsi="Arial" w:cs="Arial"/>
          <w:sz w:val="24"/>
          <w:szCs w:val="24"/>
        </w:rPr>
        <w:t>A</w:t>
      </w:r>
      <w:r w:rsidRPr="00C1276C">
        <w:rPr>
          <w:rFonts w:ascii="Arial" w:hAnsi="Arial" w:cs="Arial"/>
          <w:spacing w:val="-14"/>
          <w:sz w:val="24"/>
          <w:szCs w:val="24"/>
        </w:rPr>
        <w:t xml:space="preserve"> </w:t>
      </w:r>
      <w:r w:rsidRPr="00C1276C">
        <w:rPr>
          <w:rFonts w:ascii="Arial" w:hAnsi="Arial" w:cs="Arial"/>
          <w:sz w:val="24"/>
          <w:szCs w:val="24"/>
        </w:rPr>
        <w:t xml:space="preserve">lo largo del año 2017 se han dedicado a esta función </w:t>
      </w:r>
      <w:r w:rsidRPr="00C1276C">
        <w:rPr>
          <w:rFonts w:ascii="Arial" w:hAnsi="Arial" w:cs="Arial"/>
          <w:b/>
          <w:sz w:val="24"/>
          <w:szCs w:val="24"/>
        </w:rPr>
        <w:t>780 horas</w:t>
      </w:r>
      <w:r w:rsidR="001A1353">
        <w:rPr>
          <w:rFonts w:ascii="Arial" w:hAnsi="Arial" w:cs="Arial"/>
          <w:b/>
          <w:sz w:val="24"/>
          <w:szCs w:val="24"/>
        </w:rPr>
        <w:t xml:space="preserve">, </w:t>
      </w:r>
      <w:r w:rsidRPr="00C1276C">
        <w:rPr>
          <w:rFonts w:ascii="Arial" w:hAnsi="Arial" w:cs="Arial"/>
          <w:sz w:val="24"/>
          <w:szCs w:val="24"/>
        </w:rPr>
        <w:t>entre las cuales se contemplan acciones de evaluación de la accesibilidad de distintas plataformas web, a la</w:t>
      </w:r>
      <w:r w:rsidRPr="00C1276C">
        <w:rPr>
          <w:rFonts w:ascii="Arial" w:hAnsi="Arial" w:cs="Arial"/>
          <w:spacing w:val="-2"/>
          <w:sz w:val="24"/>
          <w:szCs w:val="24"/>
        </w:rPr>
        <w:t xml:space="preserve"> </w:t>
      </w:r>
      <w:r w:rsidRPr="00C1276C">
        <w:rPr>
          <w:rFonts w:ascii="Arial" w:hAnsi="Arial" w:cs="Arial"/>
          <w:sz w:val="24"/>
          <w:szCs w:val="24"/>
        </w:rPr>
        <w:t>edificación</w:t>
      </w:r>
      <w:r w:rsidRPr="00C1276C">
        <w:rPr>
          <w:rFonts w:ascii="Arial" w:hAnsi="Arial" w:cs="Arial"/>
          <w:spacing w:val="-9"/>
          <w:sz w:val="24"/>
          <w:szCs w:val="24"/>
        </w:rPr>
        <w:t xml:space="preserve"> </w:t>
      </w:r>
      <w:r w:rsidRPr="00C1276C">
        <w:rPr>
          <w:rFonts w:ascii="Arial" w:hAnsi="Arial" w:cs="Arial"/>
          <w:sz w:val="24"/>
          <w:szCs w:val="24"/>
        </w:rPr>
        <w:t>/ urbanismo</w:t>
      </w:r>
      <w:r w:rsidRPr="00C1276C">
        <w:rPr>
          <w:rFonts w:ascii="Arial" w:hAnsi="Arial" w:cs="Arial"/>
          <w:spacing w:val="-9"/>
          <w:sz w:val="24"/>
          <w:szCs w:val="24"/>
        </w:rPr>
        <w:t xml:space="preserve"> </w:t>
      </w:r>
      <w:r w:rsidRPr="00C1276C">
        <w:rPr>
          <w:rFonts w:ascii="Arial" w:hAnsi="Arial" w:cs="Arial"/>
          <w:sz w:val="24"/>
          <w:szCs w:val="24"/>
        </w:rPr>
        <w:t>o</w:t>
      </w:r>
      <w:r w:rsidRPr="00C1276C">
        <w:rPr>
          <w:rFonts w:ascii="Arial" w:hAnsi="Arial" w:cs="Arial"/>
          <w:spacing w:val="-2"/>
          <w:sz w:val="24"/>
          <w:szCs w:val="24"/>
        </w:rPr>
        <w:t xml:space="preserve"> </w:t>
      </w:r>
      <w:r w:rsidRPr="00C1276C">
        <w:rPr>
          <w:rFonts w:ascii="Arial" w:hAnsi="Arial" w:cs="Arial"/>
          <w:sz w:val="24"/>
          <w:szCs w:val="24"/>
        </w:rPr>
        <w:t>al</w:t>
      </w:r>
      <w:r w:rsidRPr="00C1276C">
        <w:rPr>
          <w:rFonts w:ascii="Arial" w:hAnsi="Arial" w:cs="Arial"/>
          <w:spacing w:val="-1"/>
          <w:sz w:val="24"/>
          <w:szCs w:val="24"/>
        </w:rPr>
        <w:t xml:space="preserve"> </w:t>
      </w:r>
      <w:r w:rsidRPr="00C1276C">
        <w:rPr>
          <w:rFonts w:ascii="Arial" w:hAnsi="Arial" w:cs="Arial"/>
          <w:sz w:val="24"/>
          <w:szCs w:val="24"/>
        </w:rPr>
        <w:t>asesoramiento</w:t>
      </w:r>
      <w:r w:rsidRPr="00C1276C">
        <w:rPr>
          <w:rFonts w:ascii="Arial" w:hAnsi="Arial" w:cs="Arial"/>
          <w:spacing w:val="-5"/>
          <w:sz w:val="24"/>
          <w:szCs w:val="24"/>
        </w:rPr>
        <w:t xml:space="preserve"> </w:t>
      </w:r>
      <w:r w:rsidRPr="00C1276C">
        <w:rPr>
          <w:rFonts w:ascii="Arial" w:hAnsi="Arial" w:cs="Arial"/>
          <w:sz w:val="24"/>
          <w:szCs w:val="24"/>
        </w:rPr>
        <w:t>a</w:t>
      </w:r>
      <w:r w:rsidRPr="00C1276C">
        <w:rPr>
          <w:rFonts w:ascii="Arial" w:hAnsi="Arial" w:cs="Arial"/>
          <w:spacing w:val="-2"/>
          <w:sz w:val="24"/>
          <w:szCs w:val="24"/>
        </w:rPr>
        <w:t xml:space="preserve"> </w:t>
      </w:r>
      <w:r w:rsidRPr="00C1276C">
        <w:rPr>
          <w:rFonts w:ascii="Arial" w:hAnsi="Arial" w:cs="Arial"/>
          <w:sz w:val="24"/>
          <w:szCs w:val="24"/>
        </w:rPr>
        <w:t>emprendedores</w:t>
      </w:r>
      <w:r w:rsidRPr="00C1276C">
        <w:rPr>
          <w:rFonts w:ascii="Arial" w:hAnsi="Arial" w:cs="Arial"/>
          <w:spacing w:val="-7"/>
          <w:sz w:val="24"/>
          <w:szCs w:val="24"/>
        </w:rPr>
        <w:t xml:space="preserve"> </w:t>
      </w:r>
      <w:r w:rsidRPr="00C1276C">
        <w:rPr>
          <w:rFonts w:ascii="Arial" w:hAnsi="Arial" w:cs="Arial"/>
          <w:sz w:val="24"/>
          <w:szCs w:val="24"/>
        </w:rPr>
        <w:t>que</w:t>
      </w:r>
      <w:r w:rsidRPr="00C1276C">
        <w:rPr>
          <w:rFonts w:ascii="Arial" w:hAnsi="Arial" w:cs="Arial"/>
          <w:spacing w:val="-2"/>
          <w:sz w:val="24"/>
          <w:szCs w:val="24"/>
        </w:rPr>
        <w:t xml:space="preserve"> </w:t>
      </w:r>
      <w:r w:rsidRPr="00C1276C">
        <w:rPr>
          <w:rFonts w:ascii="Arial" w:hAnsi="Arial" w:cs="Arial"/>
          <w:sz w:val="24"/>
          <w:szCs w:val="24"/>
        </w:rPr>
        <w:t>presentan</w:t>
      </w:r>
      <w:r w:rsidRPr="00C1276C">
        <w:rPr>
          <w:rFonts w:ascii="Arial" w:hAnsi="Arial" w:cs="Arial"/>
          <w:spacing w:val="-6"/>
          <w:sz w:val="24"/>
          <w:szCs w:val="24"/>
        </w:rPr>
        <w:t xml:space="preserve"> </w:t>
      </w:r>
      <w:r w:rsidRPr="00C1276C">
        <w:rPr>
          <w:rFonts w:ascii="Arial" w:hAnsi="Arial" w:cs="Arial"/>
          <w:sz w:val="24"/>
          <w:szCs w:val="24"/>
        </w:rPr>
        <w:t>sus</w:t>
      </w:r>
      <w:r w:rsidRPr="00C1276C">
        <w:rPr>
          <w:rFonts w:ascii="Arial" w:hAnsi="Arial" w:cs="Arial"/>
          <w:spacing w:val="-3"/>
          <w:sz w:val="24"/>
          <w:szCs w:val="24"/>
        </w:rPr>
        <w:t xml:space="preserve"> </w:t>
      </w:r>
      <w:r w:rsidRPr="00C1276C">
        <w:rPr>
          <w:rFonts w:ascii="Arial" w:hAnsi="Arial" w:cs="Arial"/>
          <w:sz w:val="24"/>
          <w:szCs w:val="24"/>
        </w:rPr>
        <w:t>soluciones</w:t>
      </w:r>
      <w:r w:rsidRPr="00C1276C">
        <w:rPr>
          <w:rFonts w:ascii="Arial" w:hAnsi="Arial" w:cs="Arial"/>
          <w:spacing w:val="-7"/>
          <w:sz w:val="24"/>
          <w:szCs w:val="24"/>
        </w:rPr>
        <w:t xml:space="preserve"> </w:t>
      </w:r>
      <w:r w:rsidRPr="00C1276C">
        <w:rPr>
          <w:rFonts w:ascii="Arial" w:hAnsi="Arial" w:cs="Arial"/>
          <w:sz w:val="24"/>
          <w:szCs w:val="24"/>
        </w:rPr>
        <w:t>en</w:t>
      </w:r>
      <w:r w:rsidRPr="00C1276C">
        <w:rPr>
          <w:rFonts w:ascii="Arial" w:hAnsi="Arial" w:cs="Arial"/>
          <w:spacing w:val="-2"/>
          <w:sz w:val="24"/>
          <w:szCs w:val="24"/>
        </w:rPr>
        <w:t xml:space="preserve"> </w:t>
      </w:r>
      <w:r w:rsidRPr="00C1276C">
        <w:rPr>
          <w:rFonts w:ascii="Arial" w:hAnsi="Arial" w:cs="Arial"/>
          <w:sz w:val="24"/>
          <w:szCs w:val="24"/>
        </w:rPr>
        <w:t>materia</w:t>
      </w:r>
      <w:r w:rsidRPr="00C1276C">
        <w:rPr>
          <w:rFonts w:ascii="Arial" w:hAnsi="Arial" w:cs="Arial"/>
          <w:spacing w:val="-6"/>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accesibilidad.</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Del apoyo en la </w:t>
      </w:r>
      <w:r w:rsidRPr="00C1276C">
        <w:rPr>
          <w:rFonts w:ascii="Arial" w:hAnsi="Arial" w:cs="Arial"/>
          <w:b/>
          <w:sz w:val="24"/>
          <w:szCs w:val="24"/>
        </w:rPr>
        <w:t>redacción de normativas</w:t>
      </w:r>
      <w:r w:rsidRPr="00C1276C">
        <w:rPr>
          <w:rFonts w:ascii="Arial" w:hAnsi="Arial" w:cs="Arial"/>
          <w:sz w:val="24"/>
          <w:szCs w:val="24"/>
        </w:rPr>
        <w:t xml:space="preserve"> se han podido constatar evoluciones en el desarrollo de las iniciadas en el ejercicio anterior como fruto de la relación con el Real Patronato de la Discapacidad. Respecto a la </w:t>
      </w:r>
      <w:r w:rsidRPr="00C1276C">
        <w:rPr>
          <w:rFonts w:ascii="Arial" w:hAnsi="Arial" w:cs="Arial"/>
          <w:b/>
          <w:i/>
          <w:sz w:val="24"/>
          <w:szCs w:val="24"/>
        </w:rPr>
        <w:t xml:space="preserve">“ISO 21902 Turismo y servicios relacionados. Turismo accesible para todos”, </w:t>
      </w:r>
      <w:r w:rsidRPr="00C1276C">
        <w:rPr>
          <w:rFonts w:ascii="Arial" w:hAnsi="Arial" w:cs="Arial"/>
          <w:sz w:val="24"/>
          <w:szCs w:val="24"/>
        </w:rPr>
        <w:t xml:space="preserve">llevándose a cabo acciones para la reformulación de la norma respecto al planteamiento en 2016, junto con el refuerzo de la actividad de difusión participando en diferentes foros internacionales. Para el caso de la norma experimental de </w:t>
      </w:r>
      <w:r w:rsidRPr="00C1276C">
        <w:rPr>
          <w:rFonts w:ascii="Arial" w:hAnsi="Arial" w:cs="Arial"/>
          <w:b/>
          <w:i/>
          <w:sz w:val="24"/>
          <w:szCs w:val="24"/>
        </w:rPr>
        <w:t>“Lectura Fácil”</w:t>
      </w:r>
      <w:r w:rsidR="00493FB9">
        <w:rPr>
          <w:rFonts w:ascii="Arial" w:hAnsi="Arial" w:cs="Arial"/>
          <w:b/>
          <w:i/>
          <w:sz w:val="24"/>
          <w:szCs w:val="24"/>
        </w:rPr>
        <w:t xml:space="preserve"> </w:t>
      </w:r>
      <w:r w:rsidRPr="00C1276C">
        <w:rPr>
          <w:rFonts w:ascii="Arial" w:hAnsi="Arial" w:cs="Arial"/>
          <w:sz w:val="24"/>
          <w:szCs w:val="24"/>
        </w:rPr>
        <w:t>se ha</w:t>
      </w:r>
      <w:r w:rsidR="00493FB9">
        <w:rPr>
          <w:rFonts w:ascii="Arial" w:hAnsi="Arial" w:cs="Arial"/>
          <w:sz w:val="24"/>
          <w:szCs w:val="24"/>
        </w:rPr>
        <w:t>n</w:t>
      </w:r>
      <w:r w:rsidRPr="00C1276C">
        <w:rPr>
          <w:rFonts w:ascii="Arial" w:hAnsi="Arial" w:cs="Arial"/>
          <w:sz w:val="24"/>
          <w:szCs w:val="24"/>
        </w:rPr>
        <w:t xml:space="preserve"> conseguido importantes avances, encontrándose la misma en proceso de información pública, estando prevista su publicación en 2018.</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Por último, destacar el aumento en el número de </w:t>
      </w:r>
      <w:r w:rsidRPr="00C1276C">
        <w:rPr>
          <w:rFonts w:ascii="Arial" w:hAnsi="Arial" w:cs="Arial"/>
          <w:b/>
          <w:sz w:val="24"/>
          <w:szCs w:val="24"/>
        </w:rPr>
        <w:t>informes de accesibilidad</w:t>
      </w:r>
      <w:r w:rsidRPr="00C1276C">
        <w:rPr>
          <w:rFonts w:ascii="Arial" w:hAnsi="Arial" w:cs="Arial"/>
          <w:sz w:val="24"/>
          <w:szCs w:val="24"/>
        </w:rPr>
        <w:t xml:space="preserve"> generados en 2017 con un total de 64, destacando entre ellos 11 destinados a la mejora y adecuación de diferentes puestos de trabajo sobre la base de los criterios de Accesibilidad Universal y la valoración en materia de nuevas tecnologías. </w:t>
      </w:r>
    </w:p>
    <w:p w:rsidR="003B70FC" w:rsidRPr="00C1276C" w:rsidRDefault="003B70FC" w:rsidP="00E55154">
      <w:pPr>
        <w:pStyle w:val="Ttulo3"/>
        <w:spacing w:before="240"/>
        <w:ind w:left="709"/>
      </w:pPr>
      <w:bookmarkStart w:id="247" w:name="_Toc517088975"/>
      <w:r w:rsidRPr="00C1276C">
        <w:t>Difusión.</w:t>
      </w:r>
      <w:bookmarkEnd w:id="247"/>
    </w:p>
    <w:p w:rsidR="003B70FC" w:rsidRPr="00C1276C" w:rsidRDefault="003B70FC" w:rsidP="00E55154">
      <w:pPr>
        <w:pStyle w:val="Ttulo4"/>
        <w:spacing w:before="240" w:line="240" w:lineRule="auto"/>
        <w:ind w:left="862" w:hanging="862"/>
        <w:rPr>
          <w:rFonts w:ascii="Arial" w:hAnsi="Arial" w:cs="Arial"/>
          <w:i w:val="0"/>
          <w:color w:val="auto"/>
          <w:sz w:val="24"/>
          <w:szCs w:val="24"/>
        </w:rPr>
      </w:pPr>
      <w:r w:rsidRPr="00C1276C">
        <w:rPr>
          <w:rFonts w:ascii="Arial" w:hAnsi="Arial" w:cs="Arial"/>
          <w:i w:val="0"/>
          <w:color w:val="auto"/>
          <w:sz w:val="24"/>
          <w:szCs w:val="24"/>
        </w:rPr>
        <w:t>Publicaciones</w:t>
      </w:r>
    </w:p>
    <w:p w:rsidR="00B1481D" w:rsidRDefault="003B70FC" w:rsidP="00E55154">
      <w:pPr>
        <w:pStyle w:val="Textoindependiente"/>
        <w:spacing w:before="240" w:after="0" w:line="240" w:lineRule="auto"/>
        <w:jc w:val="both"/>
        <w:rPr>
          <w:rFonts w:ascii="Arial" w:hAnsi="Arial" w:cs="Arial"/>
          <w:sz w:val="24"/>
          <w:szCs w:val="24"/>
        </w:rPr>
      </w:pPr>
      <w:r w:rsidRPr="00C1276C">
        <w:rPr>
          <w:rFonts w:ascii="Arial" w:hAnsi="Arial" w:cs="Arial"/>
          <w:sz w:val="24"/>
          <w:szCs w:val="24"/>
        </w:rPr>
        <w:t xml:space="preserve">Desarrollando un esfuerzo importante en la tarea de transmisión y generación de conocimiento y formación a técnicos y profesionales, se han llevado a cabo </w:t>
      </w:r>
      <w:r w:rsidRPr="00C1276C">
        <w:rPr>
          <w:rFonts w:ascii="Arial" w:hAnsi="Arial" w:cs="Arial"/>
          <w:b/>
          <w:sz w:val="24"/>
          <w:szCs w:val="24"/>
        </w:rPr>
        <w:t xml:space="preserve">28 publicaciones </w:t>
      </w:r>
      <w:r w:rsidRPr="00C1276C">
        <w:rPr>
          <w:rFonts w:ascii="Arial" w:hAnsi="Arial" w:cs="Arial"/>
          <w:sz w:val="24"/>
          <w:szCs w:val="24"/>
        </w:rPr>
        <w:t>realizadas o financiadas a terceros por la Dirección de Accesibilidad Universal e Innovación y dirigidas a profesionales y entidades del movimiento asociativo de personas con discapacidad. Entre estas publicaciones, que tratan sobre diferentes ámbitos en materia de accesibilidad e innovación, destacar las siguientes:</w:t>
      </w:r>
    </w:p>
    <w:p w:rsidR="00B1481D" w:rsidRDefault="00B1481D" w:rsidP="00E55154">
      <w:pPr>
        <w:spacing w:before="240" w:after="0" w:line="240" w:lineRule="auto"/>
        <w:rPr>
          <w:rFonts w:ascii="Arial" w:eastAsiaTheme="minorHAnsi" w:hAnsi="Arial" w:cs="Arial"/>
          <w:sz w:val="24"/>
          <w:szCs w:val="24"/>
          <w:lang w:eastAsia="en-US"/>
        </w:rPr>
      </w:pPr>
      <w:r>
        <w:rPr>
          <w:rFonts w:ascii="Arial" w:hAnsi="Arial" w:cs="Arial"/>
          <w:sz w:val="24"/>
          <w:szCs w:val="24"/>
        </w:rPr>
        <w:br w:type="page"/>
      </w:r>
    </w:p>
    <w:p w:rsidR="003B70FC" w:rsidRPr="00C1276C" w:rsidRDefault="003B70FC" w:rsidP="00E55154">
      <w:pPr>
        <w:pStyle w:val="Prrafodelista"/>
        <w:widowControl w:val="0"/>
        <w:numPr>
          <w:ilvl w:val="0"/>
          <w:numId w:val="39"/>
        </w:numPr>
        <w:tabs>
          <w:tab w:val="left" w:pos="637"/>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lastRenderedPageBreak/>
        <w:t xml:space="preserve">El </w:t>
      </w:r>
      <w:r w:rsidRPr="00C1276C">
        <w:rPr>
          <w:rFonts w:ascii="Arial" w:hAnsi="Arial" w:cs="Arial"/>
          <w:b/>
          <w:i/>
          <w:sz w:val="24"/>
          <w:szCs w:val="24"/>
        </w:rPr>
        <w:t>“Observatorio de Accesibilidad Universal del Turismo en España”</w:t>
      </w:r>
      <w:r w:rsidRPr="00C1276C">
        <w:rPr>
          <w:rFonts w:ascii="Arial" w:hAnsi="Arial" w:cs="Arial"/>
          <w:sz w:val="24"/>
          <w:szCs w:val="24"/>
        </w:rPr>
        <w:t xml:space="preserve">, que analiza la oferta y la demanda en el turismo para todas las personas, así como un diagnóstico de los productos y servicios que se pueden encontrar en el </w:t>
      </w:r>
      <w:r w:rsidRPr="00C1276C">
        <w:rPr>
          <w:rFonts w:ascii="Arial" w:hAnsi="Arial" w:cs="Arial"/>
          <w:spacing w:val="-3"/>
          <w:sz w:val="24"/>
          <w:szCs w:val="24"/>
        </w:rPr>
        <w:t xml:space="preserve">sector. </w:t>
      </w:r>
      <w:r w:rsidRPr="00C1276C">
        <w:rPr>
          <w:rFonts w:ascii="Arial" w:hAnsi="Arial" w:cs="Arial"/>
          <w:sz w:val="24"/>
          <w:szCs w:val="24"/>
        </w:rPr>
        <w:t>Este trabajo permite conocer la visión de numerosas empresas y administraciones así como las características e intereses de los usuarios en torno al turismo</w:t>
      </w:r>
      <w:r w:rsidRPr="00C1276C">
        <w:rPr>
          <w:rFonts w:ascii="Arial" w:hAnsi="Arial" w:cs="Arial"/>
          <w:spacing w:val="-32"/>
          <w:sz w:val="24"/>
          <w:szCs w:val="24"/>
        </w:rPr>
        <w:t xml:space="preserve"> </w:t>
      </w:r>
      <w:r w:rsidRPr="00C1276C">
        <w:rPr>
          <w:rFonts w:ascii="Arial" w:hAnsi="Arial" w:cs="Arial"/>
          <w:sz w:val="24"/>
          <w:szCs w:val="24"/>
        </w:rPr>
        <w:t>accesible.</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 xml:space="preserve">Los manuales de </w:t>
      </w:r>
      <w:r w:rsidRPr="00C1276C">
        <w:rPr>
          <w:rFonts w:ascii="Arial" w:hAnsi="Arial" w:cs="Arial"/>
          <w:b/>
          <w:i/>
          <w:sz w:val="24"/>
          <w:szCs w:val="24"/>
        </w:rPr>
        <w:t xml:space="preserve">“Inclusión del diseño para todas las personas en los currículums formativos” </w:t>
      </w:r>
      <w:r w:rsidRPr="00C1276C">
        <w:rPr>
          <w:rFonts w:ascii="Arial" w:hAnsi="Arial" w:cs="Arial"/>
          <w:sz w:val="24"/>
          <w:szCs w:val="24"/>
        </w:rPr>
        <w:t xml:space="preserve">que se corresponden con dos carreras universitarias, concretamente las relacionadas con </w:t>
      </w:r>
      <w:r w:rsidRPr="00C1276C">
        <w:rPr>
          <w:rFonts w:ascii="Arial" w:hAnsi="Arial" w:cs="Arial"/>
          <w:b/>
          <w:spacing w:val="-4"/>
          <w:sz w:val="24"/>
          <w:szCs w:val="24"/>
        </w:rPr>
        <w:t xml:space="preserve">Turismo </w:t>
      </w:r>
      <w:r w:rsidRPr="00C1276C">
        <w:rPr>
          <w:rFonts w:ascii="Arial" w:hAnsi="Arial" w:cs="Arial"/>
          <w:sz w:val="24"/>
          <w:szCs w:val="24"/>
        </w:rPr>
        <w:t xml:space="preserve">y </w:t>
      </w:r>
      <w:r w:rsidRPr="00C1276C">
        <w:rPr>
          <w:rFonts w:ascii="Arial" w:hAnsi="Arial" w:cs="Arial"/>
          <w:b/>
          <w:sz w:val="24"/>
          <w:szCs w:val="24"/>
        </w:rPr>
        <w:t xml:space="preserve">Educación </w:t>
      </w:r>
      <w:r w:rsidRPr="00C1276C">
        <w:rPr>
          <w:rFonts w:ascii="Arial" w:hAnsi="Arial" w:cs="Arial"/>
          <w:sz w:val="24"/>
          <w:szCs w:val="24"/>
        </w:rPr>
        <w:t>(</w:t>
      </w:r>
      <w:r w:rsidR="00493FB9">
        <w:rPr>
          <w:rFonts w:ascii="Arial" w:hAnsi="Arial" w:cs="Arial"/>
          <w:sz w:val="24"/>
          <w:szCs w:val="24"/>
        </w:rPr>
        <w:t>E</w:t>
      </w:r>
      <w:r w:rsidRPr="00C1276C">
        <w:rPr>
          <w:rFonts w:ascii="Arial" w:hAnsi="Arial" w:cs="Arial"/>
          <w:sz w:val="24"/>
          <w:szCs w:val="24"/>
        </w:rPr>
        <w:t xml:space="preserve">ducación </w:t>
      </w:r>
      <w:r w:rsidR="00493FB9">
        <w:rPr>
          <w:rFonts w:ascii="Arial" w:hAnsi="Arial" w:cs="Arial"/>
          <w:sz w:val="24"/>
          <w:szCs w:val="24"/>
        </w:rPr>
        <w:t>I</w:t>
      </w:r>
      <w:r w:rsidRPr="00C1276C">
        <w:rPr>
          <w:rFonts w:ascii="Arial" w:hAnsi="Arial" w:cs="Arial"/>
          <w:sz w:val="24"/>
          <w:szCs w:val="24"/>
        </w:rPr>
        <w:t xml:space="preserve">nfantil, </w:t>
      </w:r>
      <w:r w:rsidR="00493FB9">
        <w:rPr>
          <w:rFonts w:ascii="Arial" w:hAnsi="Arial" w:cs="Arial"/>
          <w:sz w:val="24"/>
          <w:szCs w:val="24"/>
        </w:rPr>
        <w:t>P</w:t>
      </w:r>
      <w:r w:rsidRPr="00C1276C">
        <w:rPr>
          <w:rFonts w:ascii="Arial" w:hAnsi="Arial" w:cs="Arial"/>
          <w:sz w:val="24"/>
          <w:szCs w:val="24"/>
        </w:rPr>
        <w:t xml:space="preserve">rimaria y </w:t>
      </w:r>
      <w:r w:rsidR="00493FB9">
        <w:rPr>
          <w:rFonts w:ascii="Arial" w:hAnsi="Arial" w:cs="Arial"/>
          <w:sz w:val="24"/>
          <w:szCs w:val="24"/>
        </w:rPr>
        <w:t>S</w:t>
      </w:r>
      <w:r w:rsidRPr="00C1276C">
        <w:rPr>
          <w:rFonts w:ascii="Arial" w:hAnsi="Arial" w:cs="Arial"/>
          <w:sz w:val="24"/>
          <w:szCs w:val="24"/>
        </w:rPr>
        <w:t>ocial junto Máster en profesorado de Educación Secundaria Obligatoria, Bachillerato y Formación Profesional e Idiomas). Esta actuación, derivada del Convenio con el Real Patronato sobre Discapacidad, se ha realizado en colaboración con la Conferencia de Rectores de las Universidades Españolas</w:t>
      </w:r>
      <w:r w:rsidRPr="00C1276C">
        <w:rPr>
          <w:rFonts w:ascii="Arial" w:hAnsi="Arial" w:cs="Arial"/>
          <w:spacing w:val="-30"/>
          <w:sz w:val="24"/>
          <w:szCs w:val="24"/>
        </w:rPr>
        <w:t xml:space="preserve"> </w:t>
      </w:r>
      <w:r w:rsidRPr="00C1276C">
        <w:rPr>
          <w:rFonts w:ascii="Arial" w:hAnsi="Arial" w:cs="Arial"/>
          <w:sz w:val="24"/>
          <w:szCs w:val="24"/>
        </w:rPr>
        <w:t>(CRUE).</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 xml:space="preserve">Dos nuevos volúmenes de la </w:t>
      </w:r>
      <w:r w:rsidRPr="00C1276C">
        <w:rPr>
          <w:rFonts w:ascii="Arial" w:hAnsi="Arial" w:cs="Arial"/>
          <w:b/>
          <w:sz w:val="24"/>
          <w:szCs w:val="24"/>
        </w:rPr>
        <w:t xml:space="preserve">revista JACCES – </w:t>
      </w:r>
      <w:proofErr w:type="spellStart"/>
      <w:r w:rsidRPr="00C1276C">
        <w:rPr>
          <w:rFonts w:ascii="Arial" w:hAnsi="Arial" w:cs="Arial"/>
          <w:b/>
          <w:sz w:val="24"/>
          <w:szCs w:val="24"/>
        </w:rPr>
        <w:t>Journal</w:t>
      </w:r>
      <w:proofErr w:type="spellEnd"/>
      <w:r w:rsidRPr="00C1276C">
        <w:rPr>
          <w:rFonts w:ascii="Arial" w:hAnsi="Arial" w:cs="Arial"/>
          <w:b/>
          <w:sz w:val="24"/>
          <w:szCs w:val="24"/>
        </w:rPr>
        <w:t xml:space="preserve"> of </w:t>
      </w:r>
      <w:proofErr w:type="spellStart"/>
      <w:r w:rsidRPr="00C1276C">
        <w:rPr>
          <w:rFonts w:ascii="Arial" w:hAnsi="Arial" w:cs="Arial"/>
          <w:b/>
          <w:sz w:val="24"/>
          <w:szCs w:val="24"/>
        </w:rPr>
        <w:t>Accessibility</w:t>
      </w:r>
      <w:proofErr w:type="spellEnd"/>
      <w:r w:rsidRPr="00C1276C">
        <w:rPr>
          <w:rFonts w:ascii="Arial" w:hAnsi="Arial" w:cs="Arial"/>
          <w:b/>
          <w:sz w:val="24"/>
          <w:szCs w:val="24"/>
        </w:rPr>
        <w:t xml:space="preserve"> and </w:t>
      </w:r>
      <w:proofErr w:type="spellStart"/>
      <w:r w:rsidRPr="00C1276C">
        <w:rPr>
          <w:rFonts w:ascii="Arial" w:hAnsi="Arial" w:cs="Arial"/>
          <w:b/>
          <w:sz w:val="24"/>
          <w:szCs w:val="24"/>
        </w:rPr>
        <w:t>Design</w:t>
      </w:r>
      <w:proofErr w:type="spellEnd"/>
      <w:r w:rsidRPr="00C1276C">
        <w:rPr>
          <w:rFonts w:ascii="Arial" w:hAnsi="Arial" w:cs="Arial"/>
          <w:b/>
          <w:sz w:val="24"/>
          <w:szCs w:val="24"/>
        </w:rPr>
        <w:t xml:space="preserve"> </w:t>
      </w:r>
      <w:proofErr w:type="spellStart"/>
      <w:r w:rsidRPr="00C1276C">
        <w:rPr>
          <w:rFonts w:ascii="Arial" w:hAnsi="Arial" w:cs="Arial"/>
          <w:b/>
          <w:sz w:val="24"/>
          <w:szCs w:val="24"/>
        </w:rPr>
        <w:t>for</w:t>
      </w:r>
      <w:proofErr w:type="spellEnd"/>
      <w:r w:rsidRPr="00C1276C">
        <w:rPr>
          <w:rFonts w:ascii="Arial" w:hAnsi="Arial" w:cs="Arial"/>
          <w:b/>
          <w:sz w:val="24"/>
          <w:szCs w:val="24"/>
        </w:rPr>
        <w:t xml:space="preserve"> </w:t>
      </w:r>
      <w:proofErr w:type="spellStart"/>
      <w:r w:rsidRPr="00C1276C">
        <w:rPr>
          <w:rFonts w:ascii="Arial" w:hAnsi="Arial" w:cs="Arial"/>
          <w:b/>
          <w:sz w:val="24"/>
          <w:szCs w:val="24"/>
        </w:rPr>
        <w:t>All</w:t>
      </w:r>
      <w:proofErr w:type="spellEnd"/>
      <w:r w:rsidRPr="00C1276C">
        <w:rPr>
          <w:rFonts w:ascii="Arial" w:hAnsi="Arial" w:cs="Arial"/>
          <w:sz w:val="24"/>
          <w:szCs w:val="24"/>
        </w:rPr>
        <w:t>, publicaciones Internacionales Científico-Técnica</w:t>
      </w:r>
      <w:r w:rsidR="00493FB9">
        <w:rPr>
          <w:rFonts w:ascii="Arial" w:hAnsi="Arial" w:cs="Arial"/>
          <w:sz w:val="24"/>
          <w:szCs w:val="24"/>
        </w:rPr>
        <w:t>s</w:t>
      </w:r>
      <w:r w:rsidRPr="00C1276C">
        <w:rPr>
          <w:rFonts w:ascii="Arial" w:hAnsi="Arial" w:cs="Arial"/>
          <w:sz w:val="24"/>
          <w:szCs w:val="24"/>
        </w:rPr>
        <w:t xml:space="preserve"> en Accesibilidad, gestionadas, a través de un convenio, por la Fundación ONCE y la Universidad Politécnica de Cataluña, </w:t>
      </w:r>
      <w:r w:rsidRPr="00C1276C">
        <w:rPr>
          <w:rFonts w:ascii="Arial" w:hAnsi="Arial" w:cs="Arial"/>
          <w:spacing w:val="-2"/>
          <w:sz w:val="24"/>
          <w:szCs w:val="24"/>
        </w:rPr>
        <w:t xml:space="preserve">que </w:t>
      </w:r>
      <w:r w:rsidRPr="00C1276C">
        <w:rPr>
          <w:rFonts w:ascii="Arial" w:hAnsi="Arial" w:cs="Arial"/>
          <w:sz w:val="24"/>
          <w:szCs w:val="24"/>
        </w:rPr>
        <w:t>pretende</w:t>
      </w:r>
      <w:r w:rsidR="00493FB9">
        <w:rPr>
          <w:rFonts w:ascii="Arial" w:hAnsi="Arial" w:cs="Arial"/>
          <w:sz w:val="24"/>
          <w:szCs w:val="24"/>
        </w:rPr>
        <w:t>n</w:t>
      </w:r>
      <w:r w:rsidRPr="00C1276C">
        <w:rPr>
          <w:rFonts w:ascii="Arial" w:hAnsi="Arial" w:cs="Arial"/>
          <w:sz w:val="24"/>
          <w:szCs w:val="24"/>
        </w:rPr>
        <w:t xml:space="preserve"> promover en la sociedad académica una cultura de</w:t>
      </w:r>
      <w:r w:rsidRPr="00C1276C">
        <w:rPr>
          <w:rFonts w:ascii="Arial" w:hAnsi="Arial" w:cs="Arial"/>
          <w:spacing w:val="-2"/>
          <w:sz w:val="24"/>
          <w:szCs w:val="24"/>
        </w:rPr>
        <w:t xml:space="preserve"> </w:t>
      </w:r>
      <w:r w:rsidRPr="00C1276C">
        <w:rPr>
          <w:rFonts w:ascii="Arial" w:hAnsi="Arial" w:cs="Arial"/>
          <w:sz w:val="24"/>
          <w:szCs w:val="24"/>
        </w:rPr>
        <w:t>integración</w:t>
      </w:r>
      <w:r w:rsidRPr="00C1276C">
        <w:rPr>
          <w:rFonts w:ascii="Arial" w:hAnsi="Arial" w:cs="Arial"/>
          <w:spacing w:val="-9"/>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la</w:t>
      </w:r>
      <w:r w:rsidRPr="00C1276C">
        <w:rPr>
          <w:rFonts w:ascii="Arial" w:hAnsi="Arial" w:cs="Arial"/>
          <w:spacing w:val="-2"/>
          <w:sz w:val="24"/>
          <w:szCs w:val="24"/>
        </w:rPr>
        <w:t xml:space="preserve"> </w:t>
      </w:r>
      <w:r w:rsidRPr="00C1276C">
        <w:rPr>
          <w:rFonts w:ascii="Arial" w:hAnsi="Arial" w:cs="Arial"/>
          <w:sz w:val="24"/>
          <w:szCs w:val="24"/>
        </w:rPr>
        <w:t>personas</w:t>
      </w:r>
      <w:r w:rsidRPr="00C1276C">
        <w:rPr>
          <w:rFonts w:ascii="Arial" w:hAnsi="Arial" w:cs="Arial"/>
          <w:spacing w:val="-7"/>
          <w:sz w:val="24"/>
          <w:szCs w:val="24"/>
        </w:rPr>
        <w:t xml:space="preserve"> </w:t>
      </w:r>
      <w:r w:rsidRPr="00C1276C">
        <w:rPr>
          <w:rFonts w:ascii="Arial" w:hAnsi="Arial" w:cs="Arial"/>
          <w:sz w:val="24"/>
          <w:szCs w:val="24"/>
        </w:rPr>
        <w:t>con</w:t>
      </w:r>
      <w:r w:rsidRPr="00C1276C">
        <w:rPr>
          <w:rFonts w:ascii="Arial" w:hAnsi="Arial" w:cs="Arial"/>
          <w:spacing w:val="-2"/>
          <w:sz w:val="24"/>
          <w:szCs w:val="24"/>
        </w:rPr>
        <w:t xml:space="preserve"> </w:t>
      </w:r>
      <w:r w:rsidRPr="00C1276C">
        <w:rPr>
          <w:rFonts w:ascii="Arial" w:hAnsi="Arial" w:cs="Arial"/>
          <w:sz w:val="24"/>
          <w:szCs w:val="24"/>
        </w:rPr>
        <w:t>discapacidad</w:t>
      </w:r>
      <w:r w:rsidRPr="00C1276C">
        <w:rPr>
          <w:rFonts w:ascii="Arial" w:hAnsi="Arial" w:cs="Arial"/>
          <w:spacing w:val="-9"/>
          <w:sz w:val="24"/>
          <w:szCs w:val="24"/>
        </w:rPr>
        <w:t xml:space="preserve"> </w:t>
      </w:r>
      <w:r w:rsidRPr="00C1276C">
        <w:rPr>
          <w:rFonts w:ascii="Arial" w:hAnsi="Arial" w:cs="Arial"/>
          <w:sz w:val="24"/>
          <w:szCs w:val="24"/>
        </w:rPr>
        <w:t>y</w:t>
      </w:r>
      <w:r w:rsidRPr="00C1276C">
        <w:rPr>
          <w:rFonts w:ascii="Arial" w:hAnsi="Arial" w:cs="Arial"/>
          <w:spacing w:val="-1"/>
          <w:sz w:val="24"/>
          <w:szCs w:val="24"/>
        </w:rPr>
        <w:t xml:space="preserve"> </w:t>
      </w:r>
      <w:r w:rsidRPr="00C1276C">
        <w:rPr>
          <w:rFonts w:ascii="Arial" w:hAnsi="Arial" w:cs="Arial"/>
          <w:sz w:val="24"/>
          <w:szCs w:val="24"/>
        </w:rPr>
        <w:t>fomentar</w:t>
      </w:r>
      <w:r w:rsidRPr="00C1276C">
        <w:rPr>
          <w:rFonts w:ascii="Arial" w:hAnsi="Arial" w:cs="Arial"/>
          <w:spacing w:val="-7"/>
          <w:sz w:val="24"/>
          <w:szCs w:val="24"/>
        </w:rPr>
        <w:t xml:space="preserve"> </w:t>
      </w:r>
      <w:r w:rsidRPr="00C1276C">
        <w:rPr>
          <w:rFonts w:ascii="Arial" w:hAnsi="Arial" w:cs="Arial"/>
          <w:sz w:val="24"/>
          <w:szCs w:val="24"/>
        </w:rPr>
        <w:t>el</w:t>
      </w:r>
      <w:r w:rsidRPr="00C1276C">
        <w:rPr>
          <w:rFonts w:ascii="Arial" w:hAnsi="Arial" w:cs="Arial"/>
          <w:spacing w:val="-4"/>
          <w:sz w:val="24"/>
          <w:szCs w:val="24"/>
        </w:rPr>
        <w:t xml:space="preserve"> </w:t>
      </w:r>
      <w:r w:rsidRPr="00C1276C">
        <w:rPr>
          <w:rFonts w:ascii="Arial" w:hAnsi="Arial" w:cs="Arial"/>
          <w:sz w:val="24"/>
          <w:szCs w:val="24"/>
        </w:rPr>
        <w:t>uso</w:t>
      </w:r>
      <w:r w:rsidRPr="00C1276C">
        <w:rPr>
          <w:rFonts w:ascii="Arial" w:hAnsi="Arial" w:cs="Arial"/>
          <w:spacing w:val="-2"/>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las</w:t>
      </w:r>
      <w:r w:rsidRPr="00C1276C">
        <w:rPr>
          <w:rFonts w:ascii="Arial" w:hAnsi="Arial" w:cs="Arial"/>
          <w:spacing w:val="-3"/>
          <w:sz w:val="24"/>
          <w:szCs w:val="24"/>
        </w:rPr>
        <w:t xml:space="preserve"> </w:t>
      </w:r>
      <w:r w:rsidRPr="00C1276C">
        <w:rPr>
          <w:rFonts w:ascii="Arial" w:hAnsi="Arial" w:cs="Arial"/>
          <w:sz w:val="24"/>
          <w:szCs w:val="24"/>
        </w:rPr>
        <w:t>tecnologías</w:t>
      </w:r>
      <w:r w:rsidRPr="00C1276C">
        <w:rPr>
          <w:rFonts w:ascii="Arial" w:hAnsi="Arial" w:cs="Arial"/>
          <w:spacing w:val="-7"/>
          <w:sz w:val="24"/>
          <w:szCs w:val="24"/>
        </w:rPr>
        <w:t xml:space="preserve"> </w:t>
      </w:r>
      <w:r w:rsidR="00493FB9">
        <w:rPr>
          <w:rFonts w:ascii="Arial" w:hAnsi="Arial" w:cs="Arial"/>
          <w:sz w:val="24"/>
          <w:szCs w:val="24"/>
        </w:rPr>
        <w:t xml:space="preserve">en las </w:t>
      </w:r>
      <w:r w:rsidRPr="00C1276C">
        <w:rPr>
          <w:rFonts w:ascii="Arial" w:hAnsi="Arial" w:cs="Arial"/>
          <w:sz w:val="24"/>
          <w:szCs w:val="24"/>
        </w:rPr>
        <w:t>acciones</w:t>
      </w:r>
      <w:r w:rsidRPr="00C1276C">
        <w:rPr>
          <w:rFonts w:ascii="Arial" w:hAnsi="Arial" w:cs="Arial"/>
          <w:spacing w:val="-7"/>
          <w:sz w:val="24"/>
          <w:szCs w:val="24"/>
        </w:rPr>
        <w:t xml:space="preserve"> </w:t>
      </w:r>
      <w:r w:rsidRPr="00C1276C">
        <w:rPr>
          <w:rFonts w:ascii="Arial" w:hAnsi="Arial" w:cs="Arial"/>
          <w:sz w:val="24"/>
          <w:szCs w:val="24"/>
        </w:rPr>
        <w:t>universitarias.</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 xml:space="preserve">El informe del </w:t>
      </w:r>
      <w:r w:rsidRPr="00C1276C">
        <w:rPr>
          <w:rFonts w:ascii="Arial" w:hAnsi="Arial" w:cs="Arial"/>
          <w:b/>
          <w:sz w:val="24"/>
          <w:szCs w:val="24"/>
        </w:rPr>
        <w:t xml:space="preserve">Plan de Vigilancia </w:t>
      </w:r>
      <w:r w:rsidRPr="00C1276C">
        <w:rPr>
          <w:rFonts w:ascii="Arial" w:hAnsi="Arial" w:cs="Arial"/>
          <w:b/>
          <w:spacing w:val="-3"/>
          <w:sz w:val="24"/>
          <w:szCs w:val="24"/>
        </w:rPr>
        <w:t xml:space="preserve">Tecnológica </w:t>
      </w:r>
      <w:r w:rsidRPr="00C1276C">
        <w:rPr>
          <w:rFonts w:ascii="Arial" w:hAnsi="Arial" w:cs="Arial"/>
          <w:b/>
          <w:sz w:val="24"/>
          <w:szCs w:val="24"/>
        </w:rPr>
        <w:t>en T</w:t>
      </w:r>
      <w:r w:rsidR="00A31721">
        <w:rPr>
          <w:rFonts w:ascii="Arial" w:hAnsi="Arial" w:cs="Arial"/>
          <w:b/>
          <w:sz w:val="24"/>
          <w:szCs w:val="24"/>
        </w:rPr>
        <w:t>IC</w:t>
      </w:r>
      <w:r w:rsidRPr="00C1276C">
        <w:rPr>
          <w:rFonts w:ascii="Arial" w:hAnsi="Arial" w:cs="Arial"/>
          <w:b/>
          <w:sz w:val="24"/>
          <w:szCs w:val="24"/>
        </w:rPr>
        <w:t xml:space="preserve"> Accesibles  </w:t>
      </w:r>
      <w:r w:rsidRPr="00C1276C">
        <w:rPr>
          <w:rFonts w:ascii="Arial" w:hAnsi="Arial" w:cs="Arial"/>
          <w:sz w:val="24"/>
          <w:szCs w:val="24"/>
        </w:rPr>
        <w:t xml:space="preserve">del cual se han obtenido 1.246 entradas de información, relacionadas con la innovación, procedentes de fuentes gubernamentales, universidades, </w:t>
      </w:r>
      <w:proofErr w:type="spellStart"/>
      <w:r w:rsidRPr="00C1276C">
        <w:rPr>
          <w:rFonts w:ascii="Arial" w:hAnsi="Arial" w:cs="Arial"/>
          <w:sz w:val="24"/>
          <w:szCs w:val="24"/>
        </w:rPr>
        <w:t>startups</w:t>
      </w:r>
      <w:proofErr w:type="spellEnd"/>
      <w:r w:rsidRPr="00C1276C">
        <w:rPr>
          <w:rFonts w:ascii="Arial" w:hAnsi="Arial" w:cs="Arial"/>
          <w:sz w:val="24"/>
          <w:szCs w:val="24"/>
        </w:rPr>
        <w:t xml:space="preserve"> y grandes</w:t>
      </w:r>
      <w:r w:rsidRPr="00C1276C">
        <w:rPr>
          <w:rFonts w:ascii="Arial" w:hAnsi="Arial" w:cs="Arial"/>
          <w:spacing w:val="-39"/>
          <w:sz w:val="24"/>
          <w:szCs w:val="24"/>
        </w:rPr>
        <w:t xml:space="preserve"> </w:t>
      </w:r>
      <w:r w:rsidRPr="00C1276C">
        <w:rPr>
          <w:rFonts w:ascii="Arial" w:hAnsi="Arial" w:cs="Arial"/>
          <w:sz w:val="24"/>
          <w:szCs w:val="24"/>
        </w:rPr>
        <w:t>empresas.</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b/>
          <w:sz w:val="24"/>
          <w:szCs w:val="24"/>
        </w:rPr>
      </w:pPr>
      <w:r w:rsidRPr="00C1276C">
        <w:rPr>
          <w:rFonts w:ascii="Arial" w:hAnsi="Arial" w:cs="Arial"/>
          <w:sz w:val="24"/>
          <w:szCs w:val="24"/>
        </w:rPr>
        <w:t xml:space="preserve">El Estudio </w:t>
      </w:r>
      <w:r w:rsidRPr="00C1276C">
        <w:rPr>
          <w:rFonts w:ascii="Arial" w:hAnsi="Arial" w:cs="Arial"/>
          <w:b/>
          <w:i/>
          <w:sz w:val="24"/>
          <w:szCs w:val="24"/>
        </w:rPr>
        <w:t xml:space="preserve">“La accesibilidad universal en la edificación. Especial referencia en la propiedad horizontal” </w:t>
      </w:r>
      <w:r w:rsidRPr="00C1276C">
        <w:rPr>
          <w:rFonts w:ascii="Arial" w:hAnsi="Arial" w:cs="Arial"/>
          <w:sz w:val="24"/>
          <w:szCs w:val="24"/>
        </w:rPr>
        <w:t>con la Fundación</w:t>
      </w:r>
      <w:r w:rsidRPr="00C1276C">
        <w:rPr>
          <w:rFonts w:ascii="Arial" w:hAnsi="Arial" w:cs="Arial"/>
          <w:spacing w:val="-29"/>
          <w:sz w:val="24"/>
          <w:szCs w:val="24"/>
        </w:rPr>
        <w:t xml:space="preserve"> </w:t>
      </w:r>
      <w:proofErr w:type="spellStart"/>
      <w:r w:rsidRPr="00C1276C">
        <w:rPr>
          <w:rFonts w:ascii="Arial" w:hAnsi="Arial" w:cs="Arial"/>
          <w:sz w:val="24"/>
          <w:szCs w:val="24"/>
        </w:rPr>
        <w:t>Aequitas</w:t>
      </w:r>
      <w:proofErr w:type="spellEnd"/>
      <w:r w:rsidRPr="00C1276C">
        <w:rPr>
          <w:rFonts w:ascii="Arial" w:hAnsi="Arial" w:cs="Arial"/>
          <w:sz w:val="24"/>
          <w:szCs w:val="24"/>
        </w:rPr>
        <w:t xml:space="preserve">, donde se recogen interesantes aplicaciones en el actual marco normativo edificatorio en materia de accesibilidad. </w:t>
      </w:r>
    </w:p>
    <w:p w:rsidR="003B70FC" w:rsidRPr="00C1276C" w:rsidRDefault="003B70FC" w:rsidP="00E55154">
      <w:pPr>
        <w:pStyle w:val="Prrafodelista"/>
        <w:widowControl w:val="0"/>
        <w:numPr>
          <w:ilvl w:val="1"/>
          <w:numId w:val="39"/>
        </w:numPr>
        <w:tabs>
          <w:tab w:val="left" w:pos="759"/>
        </w:tabs>
        <w:autoSpaceDE w:val="0"/>
        <w:autoSpaceDN w:val="0"/>
        <w:spacing w:before="240" w:after="0" w:line="240" w:lineRule="auto"/>
        <w:ind w:left="567" w:right="-1"/>
        <w:contextualSpacing w:val="0"/>
        <w:jc w:val="both"/>
        <w:rPr>
          <w:rFonts w:ascii="Arial" w:hAnsi="Arial" w:cs="Arial"/>
          <w:sz w:val="24"/>
          <w:szCs w:val="24"/>
        </w:rPr>
      </w:pPr>
      <w:r w:rsidRPr="00C1276C">
        <w:rPr>
          <w:rFonts w:ascii="Arial" w:hAnsi="Arial" w:cs="Arial"/>
          <w:sz w:val="24"/>
          <w:szCs w:val="24"/>
        </w:rPr>
        <w:t>Edición</w:t>
      </w:r>
      <w:r w:rsidRPr="00C1276C">
        <w:rPr>
          <w:rFonts w:ascii="Arial" w:hAnsi="Arial" w:cs="Arial"/>
          <w:spacing w:val="-6"/>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un</w:t>
      </w:r>
      <w:r w:rsidRPr="00C1276C">
        <w:rPr>
          <w:rFonts w:ascii="Arial" w:hAnsi="Arial" w:cs="Arial"/>
          <w:spacing w:val="-4"/>
          <w:sz w:val="24"/>
          <w:szCs w:val="24"/>
        </w:rPr>
        <w:t xml:space="preserve"> </w:t>
      </w:r>
      <w:r w:rsidRPr="00C1276C">
        <w:rPr>
          <w:rFonts w:ascii="Arial" w:hAnsi="Arial" w:cs="Arial"/>
          <w:sz w:val="24"/>
          <w:szCs w:val="24"/>
        </w:rPr>
        <w:t>nuevo</w:t>
      </w:r>
      <w:r w:rsidRPr="00C1276C">
        <w:rPr>
          <w:rFonts w:ascii="Arial" w:hAnsi="Arial" w:cs="Arial"/>
          <w:spacing w:val="-3"/>
          <w:sz w:val="24"/>
          <w:szCs w:val="24"/>
        </w:rPr>
        <w:t xml:space="preserve"> </w:t>
      </w:r>
      <w:r w:rsidRPr="00C1276C">
        <w:rPr>
          <w:rFonts w:ascii="Arial" w:hAnsi="Arial" w:cs="Arial"/>
          <w:sz w:val="24"/>
          <w:szCs w:val="24"/>
        </w:rPr>
        <w:t>título en</w:t>
      </w:r>
      <w:r w:rsidRPr="00C1276C">
        <w:rPr>
          <w:rFonts w:ascii="Arial" w:hAnsi="Arial" w:cs="Arial"/>
          <w:spacing w:val="-2"/>
          <w:sz w:val="24"/>
          <w:szCs w:val="24"/>
        </w:rPr>
        <w:t xml:space="preserve"> </w:t>
      </w:r>
      <w:r w:rsidRPr="00C1276C">
        <w:rPr>
          <w:rFonts w:ascii="Arial" w:hAnsi="Arial" w:cs="Arial"/>
          <w:b/>
          <w:sz w:val="24"/>
          <w:szCs w:val="24"/>
        </w:rPr>
        <w:t>“Lectura</w:t>
      </w:r>
      <w:r w:rsidRPr="00C1276C">
        <w:rPr>
          <w:rFonts w:ascii="Arial" w:hAnsi="Arial" w:cs="Arial"/>
          <w:b/>
          <w:spacing w:val="-4"/>
          <w:sz w:val="24"/>
          <w:szCs w:val="24"/>
        </w:rPr>
        <w:t xml:space="preserve"> </w:t>
      </w:r>
      <w:r w:rsidRPr="00C1276C">
        <w:rPr>
          <w:rFonts w:ascii="Arial" w:hAnsi="Arial" w:cs="Arial"/>
          <w:b/>
          <w:sz w:val="24"/>
          <w:szCs w:val="24"/>
        </w:rPr>
        <w:t>Fácil”</w:t>
      </w:r>
      <w:r w:rsidRPr="00C1276C">
        <w:rPr>
          <w:rFonts w:ascii="Arial" w:hAnsi="Arial" w:cs="Arial"/>
          <w:b/>
          <w:spacing w:val="-2"/>
          <w:sz w:val="24"/>
          <w:szCs w:val="24"/>
        </w:rPr>
        <w:t xml:space="preserve"> </w:t>
      </w:r>
      <w:r w:rsidRPr="00C1276C">
        <w:rPr>
          <w:rFonts w:ascii="Arial" w:hAnsi="Arial" w:cs="Arial"/>
          <w:sz w:val="24"/>
          <w:szCs w:val="24"/>
        </w:rPr>
        <w:t>de</w:t>
      </w:r>
      <w:r w:rsidRPr="00C1276C">
        <w:rPr>
          <w:rFonts w:ascii="Arial" w:hAnsi="Arial" w:cs="Arial"/>
          <w:spacing w:val="-2"/>
          <w:sz w:val="24"/>
          <w:szCs w:val="24"/>
        </w:rPr>
        <w:t xml:space="preserve"> </w:t>
      </w:r>
      <w:r w:rsidRPr="00C1276C">
        <w:rPr>
          <w:rFonts w:ascii="Arial" w:hAnsi="Arial" w:cs="Arial"/>
          <w:sz w:val="24"/>
          <w:szCs w:val="24"/>
        </w:rPr>
        <w:t>la</w:t>
      </w:r>
      <w:r w:rsidRPr="00C1276C">
        <w:rPr>
          <w:rFonts w:ascii="Arial" w:hAnsi="Arial" w:cs="Arial"/>
          <w:spacing w:val="-2"/>
          <w:sz w:val="24"/>
          <w:szCs w:val="24"/>
        </w:rPr>
        <w:t xml:space="preserve"> </w:t>
      </w:r>
      <w:r w:rsidRPr="00C1276C">
        <w:rPr>
          <w:rFonts w:ascii="Arial" w:hAnsi="Arial" w:cs="Arial"/>
          <w:sz w:val="24"/>
          <w:szCs w:val="24"/>
        </w:rPr>
        <w:t>Colección</w:t>
      </w:r>
      <w:r w:rsidRPr="00C1276C">
        <w:rPr>
          <w:rFonts w:ascii="Arial" w:hAnsi="Arial" w:cs="Arial"/>
          <w:spacing w:val="-10"/>
          <w:sz w:val="24"/>
          <w:szCs w:val="24"/>
        </w:rPr>
        <w:t xml:space="preserve"> </w:t>
      </w:r>
      <w:r w:rsidRPr="00C1276C">
        <w:rPr>
          <w:rFonts w:ascii="Arial" w:hAnsi="Arial" w:cs="Arial"/>
          <w:sz w:val="24"/>
          <w:szCs w:val="24"/>
        </w:rPr>
        <w:t>Tú</w:t>
      </w:r>
      <w:r w:rsidRPr="00C1276C">
        <w:rPr>
          <w:rFonts w:ascii="Arial" w:hAnsi="Arial" w:cs="Arial"/>
          <w:spacing w:val="-2"/>
          <w:sz w:val="24"/>
          <w:szCs w:val="24"/>
        </w:rPr>
        <w:t xml:space="preserve"> </w:t>
      </w:r>
      <w:r w:rsidRPr="00C1276C">
        <w:rPr>
          <w:rFonts w:ascii="Arial" w:hAnsi="Arial" w:cs="Arial"/>
          <w:sz w:val="24"/>
          <w:szCs w:val="24"/>
        </w:rPr>
        <w:t>Puedes</w:t>
      </w:r>
      <w:r w:rsidRPr="00C1276C">
        <w:rPr>
          <w:rFonts w:ascii="Arial" w:hAnsi="Arial" w:cs="Arial"/>
          <w:b/>
          <w:i/>
          <w:sz w:val="24"/>
          <w:szCs w:val="24"/>
        </w:rPr>
        <w:t>:</w:t>
      </w:r>
      <w:r w:rsidRPr="00C1276C">
        <w:rPr>
          <w:rFonts w:ascii="Arial" w:hAnsi="Arial" w:cs="Arial"/>
          <w:b/>
          <w:i/>
          <w:spacing w:val="-6"/>
          <w:sz w:val="24"/>
          <w:szCs w:val="24"/>
        </w:rPr>
        <w:t xml:space="preserve"> </w:t>
      </w:r>
      <w:r w:rsidRPr="00C1276C">
        <w:rPr>
          <w:rFonts w:ascii="Arial" w:hAnsi="Arial" w:cs="Arial"/>
          <w:b/>
          <w:i/>
          <w:sz w:val="24"/>
          <w:szCs w:val="24"/>
        </w:rPr>
        <w:t>“Cómo</w:t>
      </w:r>
      <w:r w:rsidRPr="00C1276C">
        <w:rPr>
          <w:rFonts w:ascii="Arial" w:hAnsi="Arial" w:cs="Arial"/>
          <w:b/>
          <w:i/>
          <w:spacing w:val="-1"/>
          <w:sz w:val="24"/>
          <w:szCs w:val="24"/>
        </w:rPr>
        <w:t xml:space="preserve"> </w:t>
      </w:r>
      <w:r w:rsidRPr="00C1276C">
        <w:rPr>
          <w:rFonts w:ascii="Arial" w:hAnsi="Arial" w:cs="Arial"/>
          <w:b/>
          <w:i/>
          <w:sz w:val="24"/>
          <w:szCs w:val="24"/>
        </w:rPr>
        <w:t>resolver</w:t>
      </w:r>
      <w:r w:rsidRPr="00C1276C">
        <w:rPr>
          <w:rFonts w:ascii="Arial" w:hAnsi="Arial" w:cs="Arial"/>
          <w:b/>
          <w:i/>
          <w:spacing w:val="-6"/>
          <w:sz w:val="24"/>
          <w:szCs w:val="24"/>
        </w:rPr>
        <w:t xml:space="preserve"> </w:t>
      </w:r>
      <w:r w:rsidRPr="00C1276C">
        <w:rPr>
          <w:rFonts w:ascii="Arial" w:hAnsi="Arial" w:cs="Arial"/>
          <w:b/>
          <w:i/>
          <w:sz w:val="24"/>
          <w:szCs w:val="24"/>
        </w:rPr>
        <w:t xml:space="preserve">los conflictos”. </w:t>
      </w:r>
      <w:r w:rsidRPr="00C1276C">
        <w:rPr>
          <w:rFonts w:ascii="Arial" w:hAnsi="Arial" w:cs="Arial"/>
          <w:sz w:val="24"/>
          <w:szCs w:val="24"/>
        </w:rPr>
        <w:t>Supone</w:t>
      </w:r>
      <w:r w:rsidRPr="00C1276C">
        <w:rPr>
          <w:rFonts w:ascii="Arial" w:hAnsi="Arial" w:cs="Arial"/>
          <w:spacing w:val="-6"/>
          <w:sz w:val="24"/>
          <w:szCs w:val="24"/>
        </w:rPr>
        <w:t xml:space="preserve"> </w:t>
      </w:r>
      <w:r w:rsidRPr="00C1276C">
        <w:rPr>
          <w:rFonts w:ascii="Arial" w:hAnsi="Arial" w:cs="Arial"/>
          <w:sz w:val="24"/>
          <w:szCs w:val="24"/>
        </w:rPr>
        <w:t>la</w:t>
      </w:r>
      <w:r w:rsidRPr="00C1276C">
        <w:rPr>
          <w:rFonts w:ascii="Arial" w:hAnsi="Arial" w:cs="Arial"/>
          <w:spacing w:val="-2"/>
          <w:sz w:val="24"/>
          <w:szCs w:val="24"/>
        </w:rPr>
        <w:t xml:space="preserve"> </w:t>
      </w:r>
      <w:r w:rsidRPr="00C1276C">
        <w:rPr>
          <w:rFonts w:ascii="Arial" w:hAnsi="Arial" w:cs="Arial"/>
          <w:sz w:val="24"/>
          <w:szCs w:val="24"/>
        </w:rPr>
        <w:t>sexta edición</w:t>
      </w:r>
      <w:r w:rsidRPr="00C1276C">
        <w:rPr>
          <w:rFonts w:ascii="Arial" w:hAnsi="Arial" w:cs="Arial"/>
          <w:spacing w:val="-9"/>
          <w:sz w:val="24"/>
          <w:szCs w:val="24"/>
        </w:rPr>
        <w:t xml:space="preserve"> </w:t>
      </w:r>
      <w:r w:rsidRPr="00C1276C">
        <w:rPr>
          <w:rFonts w:ascii="Arial" w:hAnsi="Arial" w:cs="Arial"/>
          <w:sz w:val="24"/>
          <w:szCs w:val="24"/>
        </w:rPr>
        <w:t>en</w:t>
      </w:r>
      <w:r w:rsidRPr="00C1276C">
        <w:rPr>
          <w:rFonts w:ascii="Arial" w:hAnsi="Arial" w:cs="Arial"/>
          <w:spacing w:val="-2"/>
          <w:sz w:val="24"/>
          <w:szCs w:val="24"/>
        </w:rPr>
        <w:t xml:space="preserve"> </w:t>
      </w:r>
      <w:r w:rsidRPr="00C1276C">
        <w:rPr>
          <w:rFonts w:ascii="Arial" w:hAnsi="Arial" w:cs="Arial"/>
          <w:sz w:val="24"/>
          <w:szCs w:val="24"/>
        </w:rPr>
        <w:t>estas</w:t>
      </w:r>
      <w:r w:rsidRPr="00C1276C">
        <w:rPr>
          <w:rFonts w:ascii="Arial" w:hAnsi="Arial" w:cs="Arial"/>
          <w:spacing w:val="-4"/>
          <w:sz w:val="24"/>
          <w:szCs w:val="24"/>
        </w:rPr>
        <w:t xml:space="preserve"> </w:t>
      </w:r>
      <w:r w:rsidRPr="00C1276C">
        <w:rPr>
          <w:rFonts w:ascii="Arial" w:hAnsi="Arial" w:cs="Arial"/>
          <w:sz w:val="24"/>
          <w:szCs w:val="24"/>
        </w:rPr>
        <w:t>publicaciones.</w:t>
      </w:r>
    </w:p>
    <w:p w:rsidR="003B70FC" w:rsidRPr="00C1276C" w:rsidRDefault="003B70FC" w:rsidP="00E55154">
      <w:pPr>
        <w:pStyle w:val="Textoindependiente"/>
        <w:spacing w:before="240" w:after="0" w:line="240" w:lineRule="auto"/>
        <w:ind w:right="-1"/>
        <w:jc w:val="both"/>
        <w:rPr>
          <w:rFonts w:ascii="Arial" w:hAnsi="Arial" w:cs="Arial"/>
          <w:sz w:val="24"/>
          <w:szCs w:val="24"/>
        </w:rPr>
      </w:pPr>
      <w:r w:rsidRPr="00C1276C">
        <w:rPr>
          <w:rFonts w:ascii="Arial" w:hAnsi="Arial" w:cs="Arial"/>
          <w:sz w:val="24"/>
          <w:szCs w:val="24"/>
        </w:rPr>
        <w:t xml:space="preserve">A estas publicaciones se añaden los </w:t>
      </w:r>
      <w:r w:rsidRPr="00C1276C">
        <w:rPr>
          <w:rFonts w:ascii="Arial" w:hAnsi="Arial" w:cs="Arial"/>
          <w:b/>
          <w:sz w:val="24"/>
          <w:szCs w:val="24"/>
        </w:rPr>
        <w:t xml:space="preserve">12 artículos publicados </w:t>
      </w:r>
      <w:r w:rsidRPr="00C1276C">
        <w:rPr>
          <w:rFonts w:ascii="Arial" w:hAnsi="Arial" w:cs="Arial"/>
          <w:sz w:val="24"/>
          <w:szCs w:val="24"/>
        </w:rPr>
        <w:t>en revistas y portales web especializados en diferentes materias, referentes a turismo, arquitectura y construcción, tecnología, etc.</w:t>
      </w:r>
    </w:p>
    <w:p w:rsidR="003B70FC" w:rsidRPr="00C1276C" w:rsidRDefault="003B70FC" w:rsidP="00E55154">
      <w:pPr>
        <w:spacing w:before="240" w:after="0" w:line="240" w:lineRule="auto"/>
        <w:jc w:val="both"/>
        <w:rPr>
          <w:i/>
          <w:sz w:val="24"/>
        </w:rPr>
      </w:pPr>
      <w:r w:rsidRPr="00C1276C">
        <w:rPr>
          <w:rFonts w:ascii="Arial" w:hAnsi="Arial" w:cs="Arial"/>
          <w:sz w:val="24"/>
          <w:szCs w:val="24"/>
        </w:rPr>
        <w:t xml:space="preserve">Por último, mencionar que desde abril de 2017 se envía mensualmente el </w:t>
      </w:r>
      <w:r w:rsidRPr="00C1276C">
        <w:rPr>
          <w:rFonts w:ascii="Arial" w:hAnsi="Arial" w:cs="Arial"/>
          <w:b/>
          <w:sz w:val="24"/>
          <w:szCs w:val="24"/>
        </w:rPr>
        <w:t>boletín INNOVA ACCESIBILIDAD,</w:t>
      </w:r>
      <w:r w:rsidRPr="00C1276C">
        <w:rPr>
          <w:rFonts w:ascii="Arial" w:hAnsi="Arial" w:cs="Arial"/>
          <w:sz w:val="24"/>
          <w:szCs w:val="24"/>
        </w:rPr>
        <w:t xml:space="preserve"> que provee información sobre las últimas tendencias en tecnología accesible y proyectos de TIC accesibles de la Fundación ONCE, ILUNION y ONCE. El boletín ha conseguido 2.202 suscriptores, entre ellos colaboradores, clientes, afiliados de la ONCE y público </w:t>
      </w:r>
      <w:r w:rsidRPr="00C1276C">
        <w:rPr>
          <w:rFonts w:ascii="Arial" w:hAnsi="Arial" w:cs="Arial"/>
          <w:sz w:val="24"/>
          <w:szCs w:val="24"/>
        </w:rPr>
        <w:lastRenderedPageBreak/>
        <w:t>en general. En 2017 se han enviado 10 ediciones, más una edición especial con motivo del II Congreso Internacional de Tecnología y Turismo.</w:t>
      </w:r>
    </w:p>
    <w:p w:rsidR="003B70FC" w:rsidRDefault="003B70FC" w:rsidP="00E55154">
      <w:pPr>
        <w:pStyle w:val="Ttulo4"/>
        <w:spacing w:before="240" w:line="240" w:lineRule="auto"/>
        <w:ind w:left="862" w:hanging="862"/>
        <w:rPr>
          <w:rFonts w:ascii="Arial" w:hAnsi="Arial" w:cs="Arial"/>
          <w:i w:val="0"/>
          <w:color w:val="auto"/>
          <w:sz w:val="24"/>
          <w:szCs w:val="24"/>
        </w:rPr>
      </w:pPr>
      <w:r w:rsidRPr="00C1276C">
        <w:rPr>
          <w:rFonts w:ascii="Arial" w:hAnsi="Arial" w:cs="Arial"/>
          <w:i w:val="0"/>
          <w:color w:val="auto"/>
          <w:sz w:val="24"/>
          <w:szCs w:val="24"/>
        </w:rPr>
        <w:t xml:space="preserve">Impacto </w:t>
      </w:r>
    </w:p>
    <w:p w:rsidR="00D340DB" w:rsidRPr="00D340DB" w:rsidRDefault="00D340DB" w:rsidP="00D340DB"/>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1998"/>
        <w:gridCol w:w="2249"/>
      </w:tblGrid>
      <w:tr w:rsidR="003B70FC" w:rsidRPr="00437B6C" w:rsidTr="00CD5CF8">
        <w:trPr>
          <w:trHeight w:val="541"/>
          <w:jc w:val="center"/>
        </w:trPr>
        <w:tc>
          <w:tcPr>
            <w:tcW w:w="0" w:type="auto"/>
            <w:shd w:val="clear" w:color="auto" w:fill="BC1E24"/>
          </w:tcPr>
          <w:p w:rsidR="003B70FC" w:rsidRPr="00437B6C" w:rsidRDefault="003B70FC" w:rsidP="00E55154">
            <w:pPr>
              <w:pStyle w:val="TableParagraph"/>
              <w:spacing w:before="240"/>
              <w:ind w:left="134"/>
              <w:rPr>
                <w:b/>
                <w:sz w:val="24"/>
                <w:lang w:val="es-ES"/>
              </w:rPr>
            </w:pPr>
            <w:r w:rsidRPr="00437B6C">
              <w:rPr>
                <w:b/>
                <w:color w:val="FFFFFF"/>
                <w:sz w:val="24"/>
                <w:lang w:val="es-ES"/>
              </w:rPr>
              <w:t>Descripción</w:t>
            </w:r>
          </w:p>
        </w:tc>
        <w:tc>
          <w:tcPr>
            <w:tcW w:w="0" w:type="auto"/>
            <w:shd w:val="clear" w:color="auto" w:fill="FDD005"/>
          </w:tcPr>
          <w:p w:rsidR="003B70FC" w:rsidRPr="00437B6C" w:rsidRDefault="003B70FC" w:rsidP="00E55154">
            <w:pPr>
              <w:pStyle w:val="TableParagraph"/>
              <w:spacing w:before="240"/>
              <w:ind w:left="566"/>
              <w:rPr>
                <w:b/>
                <w:sz w:val="24"/>
                <w:lang w:val="es-ES"/>
              </w:rPr>
            </w:pPr>
            <w:r w:rsidRPr="00437B6C">
              <w:rPr>
                <w:b/>
                <w:sz w:val="24"/>
                <w:lang w:val="es-ES"/>
              </w:rPr>
              <w:t>Nº de visitas</w:t>
            </w:r>
          </w:p>
        </w:tc>
        <w:tc>
          <w:tcPr>
            <w:tcW w:w="0" w:type="auto"/>
            <w:shd w:val="clear" w:color="auto" w:fill="FDD005"/>
          </w:tcPr>
          <w:p w:rsidR="003B70FC" w:rsidRPr="00437B6C" w:rsidRDefault="003B70FC" w:rsidP="00E55154">
            <w:pPr>
              <w:pStyle w:val="TableParagraph"/>
              <w:spacing w:before="240"/>
              <w:ind w:left="537"/>
              <w:rPr>
                <w:b/>
                <w:sz w:val="24"/>
                <w:lang w:val="es-ES"/>
              </w:rPr>
            </w:pPr>
            <w:r w:rsidRPr="00437B6C">
              <w:rPr>
                <w:b/>
                <w:sz w:val="24"/>
                <w:lang w:val="es-ES"/>
              </w:rPr>
              <w:t>Nº de Usuarios</w:t>
            </w:r>
          </w:p>
        </w:tc>
      </w:tr>
      <w:tr w:rsidR="003B70FC" w:rsidRPr="00437B6C" w:rsidTr="00CD5CF8">
        <w:trPr>
          <w:trHeight w:val="110"/>
          <w:jc w:val="center"/>
        </w:trPr>
        <w:tc>
          <w:tcPr>
            <w:tcW w:w="0" w:type="auto"/>
          </w:tcPr>
          <w:p w:rsidR="003B70FC" w:rsidRPr="00437B6C" w:rsidRDefault="003B70FC" w:rsidP="00E55154">
            <w:pPr>
              <w:pStyle w:val="TableParagraph"/>
              <w:spacing w:before="240"/>
              <w:ind w:left="134"/>
              <w:rPr>
                <w:b/>
                <w:sz w:val="24"/>
                <w:lang w:val="es-ES"/>
              </w:rPr>
            </w:pPr>
            <w:r w:rsidRPr="00437B6C">
              <w:rPr>
                <w:b/>
                <w:sz w:val="24"/>
                <w:lang w:val="es-ES"/>
              </w:rPr>
              <w:t xml:space="preserve">Página web </w:t>
            </w:r>
            <w:proofErr w:type="spellStart"/>
            <w:r w:rsidRPr="00437B6C">
              <w:rPr>
                <w:b/>
                <w:sz w:val="24"/>
                <w:lang w:val="es-ES"/>
              </w:rPr>
              <w:t>Discapnet</w:t>
            </w:r>
            <w:proofErr w:type="spellEnd"/>
          </w:p>
        </w:tc>
        <w:tc>
          <w:tcPr>
            <w:tcW w:w="0" w:type="auto"/>
          </w:tcPr>
          <w:p w:rsidR="003B70FC" w:rsidRPr="00437B6C" w:rsidRDefault="003B70FC" w:rsidP="00E55154">
            <w:pPr>
              <w:pStyle w:val="TableParagraph"/>
              <w:spacing w:before="240"/>
              <w:ind w:right="132"/>
              <w:jc w:val="right"/>
              <w:rPr>
                <w:b/>
                <w:bCs/>
                <w:sz w:val="24"/>
                <w:szCs w:val="24"/>
                <w:lang w:val="es-ES"/>
              </w:rPr>
            </w:pPr>
            <w:r w:rsidRPr="00437B6C">
              <w:rPr>
                <w:b/>
                <w:sz w:val="24"/>
                <w:lang w:val="es-ES"/>
              </w:rPr>
              <w:t>12.001.849</w:t>
            </w:r>
          </w:p>
        </w:tc>
        <w:tc>
          <w:tcPr>
            <w:tcW w:w="0" w:type="auto"/>
          </w:tcPr>
          <w:p w:rsidR="003B70FC" w:rsidRPr="00437B6C" w:rsidRDefault="003B70FC" w:rsidP="00E55154">
            <w:pPr>
              <w:pStyle w:val="TableParagraph"/>
              <w:spacing w:before="240"/>
              <w:ind w:right="133"/>
              <w:jc w:val="right"/>
              <w:rPr>
                <w:b/>
                <w:bCs/>
                <w:sz w:val="24"/>
                <w:szCs w:val="24"/>
                <w:lang w:val="es-ES"/>
              </w:rPr>
            </w:pPr>
            <w:r w:rsidRPr="00437B6C">
              <w:rPr>
                <w:b/>
                <w:sz w:val="24"/>
                <w:lang w:val="es-ES"/>
              </w:rPr>
              <w:t>-</w:t>
            </w:r>
          </w:p>
        </w:tc>
      </w:tr>
      <w:tr w:rsidR="003B70FC" w:rsidRPr="00437B6C" w:rsidTr="00CD5CF8">
        <w:trPr>
          <w:trHeight w:val="273"/>
          <w:jc w:val="center"/>
        </w:trPr>
        <w:tc>
          <w:tcPr>
            <w:tcW w:w="0" w:type="auto"/>
            <w:shd w:val="clear" w:color="auto" w:fill="F5F5F5"/>
          </w:tcPr>
          <w:p w:rsidR="003B70FC" w:rsidRPr="00437B6C" w:rsidRDefault="003B70FC" w:rsidP="00E55154">
            <w:pPr>
              <w:pStyle w:val="TableParagraph"/>
              <w:spacing w:before="240"/>
              <w:ind w:left="133"/>
              <w:rPr>
                <w:b/>
                <w:bCs/>
                <w:sz w:val="24"/>
                <w:szCs w:val="24"/>
                <w:lang w:val="es-ES"/>
              </w:rPr>
            </w:pPr>
            <w:r w:rsidRPr="00437B6C">
              <w:rPr>
                <w:b/>
                <w:sz w:val="24"/>
                <w:lang w:val="es-ES"/>
              </w:rPr>
              <w:t>Página web Portalento</w:t>
            </w:r>
          </w:p>
        </w:tc>
        <w:tc>
          <w:tcPr>
            <w:tcW w:w="0" w:type="auto"/>
            <w:shd w:val="clear" w:color="auto" w:fill="F5F5F5"/>
          </w:tcPr>
          <w:p w:rsidR="003B70FC" w:rsidRPr="00437B6C" w:rsidRDefault="003B70FC" w:rsidP="00E55154">
            <w:pPr>
              <w:pStyle w:val="TableParagraph"/>
              <w:spacing w:before="240"/>
              <w:ind w:right="130"/>
              <w:jc w:val="right"/>
              <w:rPr>
                <w:b/>
                <w:bCs/>
                <w:sz w:val="24"/>
                <w:szCs w:val="24"/>
                <w:lang w:val="es-ES"/>
              </w:rPr>
            </w:pPr>
            <w:r w:rsidRPr="00437B6C">
              <w:rPr>
                <w:b/>
                <w:sz w:val="24"/>
                <w:lang w:val="es-ES"/>
              </w:rPr>
              <w:t>116.797</w:t>
            </w:r>
          </w:p>
        </w:tc>
        <w:tc>
          <w:tcPr>
            <w:tcW w:w="0" w:type="auto"/>
            <w:shd w:val="clear" w:color="auto" w:fill="F5F5F5"/>
          </w:tcPr>
          <w:p w:rsidR="003B70FC" w:rsidRPr="00437B6C" w:rsidRDefault="003B70FC" w:rsidP="00E55154">
            <w:pPr>
              <w:pStyle w:val="TableParagraph"/>
              <w:spacing w:before="240"/>
              <w:ind w:right="131"/>
              <w:jc w:val="right"/>
              <w:rPr>
                <w:b/>
                <w:bCs/>
                <w:sz w:val="24"/>
                <w:szCs w:val="24"/>
                <w:lang w:val="es-ES"/>
              </w:rPr>
            </w:pPr>
            <w:r w:rsidRPr="00437B6C">
              <w:rPr>
                <w:b/>
                <w:sz w:val="24"/>
                <w:lang w:val="es-ES"/>
              </w:rPr>
              <w:t>101.327</w:t>
            </w:r>
          </w:p>
        </w:tc>
      </w:tr>
      <w:tr w:rsidR="003B70FC" w:rsidRPr="00437B6C" w:rsidTr="00CD5CF8">
        <w:trPr>
          <w:trHeight w:val="168"/>
          <w:jc w:val="center"/>
        </w:trPr>
        <w:tc>
          <w:tcPr>
            <w:tcW w:w="0" w:type="auto"/>
          </w:tcPr>
          <w:p w:rsidR="003B70FC" w:rsidRPr="00437B6C" w:rsidRDefault="003B70FC" w:rsidP="00E55154">
            <w:pPr>
              <w:pStyle w:val="TableParagraph"/>
              <w:spacing w:before="240"/>
              <w:ind w:left="133"/>
              <w:rPr>
                <w:b/>
                <w:bCs/>
                <w:sz w:val="24"/>
                <w:szCs w:val="24"/>
                <w:lang w:val="es-ES"/>
              </w:rPr>
            </w:pPr>
            <w:r w:rsidRPr="00437B6C">
              <w:rPr>
                <w:b/>
                <w:sz w:val="24"/>
                <w:lang w:val="es-ES"/>
              </w:rPr>
              <w:t>Página web F. ONCE</w:t>
            </w:r>
          </w:p>
        </w:tc>
        <w:tc>
          <w:tcPr>
            <w:tcW w:w="0" w:type="auto"/>
          </w:tcPr>
          <w:p w:rsidR="003B70FC" w:rsidRPr="00437B6C" w:rsidRDefault="003B70FC" w:rsidP="00E55154">
            <w:pPr>
              <w:pStyle w:val="TableParagraph"/>
              <w:spacing w:before="240"/>
              <w:ind w:right="134"/>
              <w:jc w:val="right"/>
              <w:rPr>
                <w:b/>
                <w:bCs/>
                <w:sz w:val="24"/>
                <w:szCs w:val="24"/>
                <w:lang w:val="es-ES"/>
              </w:rPr>
            </w:pPr>
            <w:r w:rsidRPr="00437B6C">
              <w:rPr>
                <w:b/>
                <w:sz w:val="24"/>
                <w:lang w:val="es-ES"/>
              </w:rPr>
              <w:t>1.947.748</w:t>
            </w:r>
          </w:p>
        </w:tc>
        <w:tc>
          <w:tcPr>
            <w:tcW w:w="0" w:type="auto"/>
          </w:tcPr>
          <w:p w:rsidR="003B70FC" w:rsidRPr="00437B6C" w:rsidRDefault="003B70FC" w:rsidP="00E55154">
            <w:pPr>
              <w:pStyle w:val="TableParagraph"/>
              <w:spacing w:before="240"/>
              <w:ind w:right="133"/>
              <w:jc w:val="right"/>
              <w:rPr>
                <w:b/>
                <w:bCs/>
                <w:sz w:val="24"/>
                <w:szCs w:val="24"/>
                <w:lang w:val="es-ES"/>
              </w:rPr>
            </w:pPr>
            <w:r w:rsidRPr="00437B6C">
              <w:rPr>
                <w:b/>
                <w:sz w:val="24"/>
                <w:lang w:val="es-ES"/>
              </w:rPr>
              <w:t>-</w:t>
            </w:r>
          </w:p>
        </w:tc>
      </w:tr>
      <w:tr w:rsidR="003B70FC" w:rsidRPr="00437B6C" w:rsidTr="00CD5CF8">
        <w:trPr>
          <w:trHeight w:val="332"/>
          <w:jc w:val="center"/>
        </w:trPr>
        <w:tc>
          <w:tcPr>
            <w:tcW w:w="0" w:type="auto"/>
            <w:shd w:val="clear" w:color="auto" w:fill="F5F5F5"/>
          </w:tcPr>
          <w:p w:rsidR="003B70FC" w:rsidRPr="00437B6C" w:rsidRDefault="003B70FC" w:rsidP="00E55154">
            <w:pPr>
              <w:pStyle w:val="TableParagraph"/>
              <w:spacing w:before="240"/>
              <w:ind w:left="133"/>
              <w:rPr>
                <w:b/>
                <w:bCs/>
                <w:sz w:val="24"/>
                <w:szCs w:val="24"/>
                <w:lang w:val="es-ES"/>
              </w:rPr>
            </w:pPr>
            <w:r w:rsidRPr="00437B6C">
              <w:rPr>
                <w:b/>
                <w:sz w:val="24"/>
                <w:lang w:val="es-ES"/>
              </w:rPr>
              <w:t>Página web AMOVIL</w:t>
            </w:r>
          </w:p>
        </w:tc>
        <w:tc>
          <w:tcPr>
            <w:tcW w:w="0" w:type="auto"/>
            <w:shd w:val="clear" w:color="auto" w:fill="F5F5F5"/>
          </w:tcPr>
          <w:p w:rsidR="003B70FC" w:rsidRPr="00437B6C" w:rsidRDefault="003B70FC" w:rsidP="00E55154">
            <w:pPr>
              <w:pStyle w:val="TableParagraph"/>
              <w:spacing w:before="240"/>
              <w:ind w:right="132"/>
              <w:jc w:val="right"/>
              <w:rPr>
                <w:b/>
                <w:bCs/>
                <w:sz w:val="24"/>
                <w:szCs w:val="24"/>
                <w:lang w:val="es-ES"/>
              </w:rPr>
            </w:pPr>
            <w:r w:rsidRPr="00437B6C">
              <w:rPr>
                <w:b/>
                <w:sz w:val="24"/>
                <w:lang w:val="es-ES"/>
              </w:rPr>
              <w:t>285.979</w:t>
            </w:r>
          </w:p>
        </w:tc>
        <w:tc>
          <w:tcPr>
            <w:tcW w:w="0" w:type="auto"/>
            <w:shd w:val="clear" w:color="auto" w:fill="F5F5F5"/>
          </w:tcPr>
          <w:p w:rsidR="003B70FC" w:rsidRPr="00437B6C" w:rsidRDefault="003B70FC" w:rsidP="00E55154">
            <w:pPr>
              <w:pStyle w:val="TableParagraph"/>
              <w:spacing w:before="240"/>
              <w:ind w:right="134"/>
              <w:jc w:val="right"/>
              <w:rPr>
                <w:b/>
                <w:bCs/>
                <w:sz w:val="24"/>
                <w:szCs w:val="24"/>
                <w:lang w:val="es-ES"/>
              </w:rPr>
            </w:pPr>
            <w:r w:rsidRPr="00437B6C">
              <w:rPr>
                <w:b/>
                <w:sz w:val="24"/>
                <w:lang w:val="es-ES"/>
              </w:rPr>
              <w:t>168</w:t>
            </w:r>
          </w:p>
        </w:tc>
      </w:tr>
      <w:tr w:rsidR="003B70FC" w:rsidRPr="00437B6C" w:rsidTr="00CD5CF8">
        <w:trPr>
          <w:trHeight w:val="226"/>
          <w:jc w:val="center"/>
        </w:trPr>
        <w:tc>
          <w:tcPr>
            <w:tcW w:w="0" w:type="auto"/>
          </w:tcPr>
          <w:p w:rsidR="003B70FC" w:rsidRPr="00437B6C" w:rsidRDefault="003B70FC" w:rsidP="00E55154">
            <w:pPr>
              <w:pStyle w:val="TableParagraph"/>
              <w:spacing w:before="240"/>
              <w:ind w:left="133"/>
              <w:rPr>
                <w:b/>
                <w:bCs/>
                <w:sz w:val="24"/>
                <w:szCs w:val="24"/>
                <w:lang w:val="es-ES"/>
              </w:rPr>
            </w:pPr>
            <w:r w:rsidRPr="00437B6C">
              <w:rPr>
                <w:b/>
                <w:sz w:val="24"/>
                <w:lang w:val="es-ES"/>
              </w:rPr>
              <w:t xml:space="preserve">Página web </w:t>
            </w:r>
            <w:proofErr w:type="spellStart"/>
            <w:r w:rsidRPr="00437B6C">
              <w:rPr>
                <w:b/>
                <w:sz w:val="24"/>
                <w:lang w:val="es-ES"/>
              </w:rPr>
              <w:t>Unninova</w:t>
            </w:r>
            <w:proofErr w:type="spellEnd"/>
          </w:p>
        </w:tc>
        <w:tc>
          <w:tcPr>
            <w:tcW w:w="0" w:type="auto"/>
          </w:tcPr>
          <w:p w:rsidR="003B70FC" w:rsidRPr="00437B6C" w:rsidRDefault="003B70FC" w:rsidP="00E55154">
            <w:pPr>
              <w:pStyle w:val="TableParagraph"/>
              <w:spacing w:before="240"/>
              <w:ind w:right="131"/>
              <w:jc w:val="right"/>
              <w:rPr>
                <w:b/>
                <w:bCs/>
                <w:sz w:val="24"/>
                <w:szCs w:val="24"/>
                <w:lang w:val="es-ES"/>
              </w:rPr>
            </w:pPr>
            <w:r w:rsidRPr="00437B6C">
              <w:rPr>
                <w:b/>
                <w:sz w:val="24"/>
                <w:lang w:val="es-ES"/>
              </w:rPr>
              <w:t>64.123</w:t>
            </w:r>
          </w:p>
        </w:tc>
        <w:tc>
          <w:tcPr>
            <w:tcW w:w="0" w:type="auto"/>
          </w:tcPr>
          <w:p w:rsidR="003B70FC" w:rsidRPr="00437B6C" w:rsidRDefault="003B70FC" w:rsidP="00E55154">
            <w:pPr>
              <w:pStyle w:val="TableParagraph"/>
              <w:spacing w:before="240"/>
              <w:ind w:right="134"/>
              <w:jc w:val="right"/>
              <w:rPr>
                <w:b/>
                <w:bCs/>
                <w:sz w:val="24"/>
                <w:szCs w:val="24"/>
                <w:lang w:val="es-ES"/>
              </w:rPr>
            </w:pPr>
            <w:r w:rsidRPr="00437B6C">
              <w:rPr>
                <w:b/>
                <w:sz w:val="24"/>
                <w:lang w:val="es-ES"/>
              </w:rPr>
              <w:t>870</w:t>
            </w:r>
          </w:p>
        </w:tc>
      </w:tr>
    </w:tbl>
    <w:p w:rsidR="003B70FC" w:rsidRPr="00C1276C" w:rsidRDefault="003B70FC" w:rsidP="00E55154">
      <w:pPr>
        <w:pStyle w:val="NormalWeb"/>
        <w:spacing w:before="240" w:beforeAutospacing="0" w:after="0" w:afterAutospacing="0"/>
        <w:jc w:val="both"/>
        <w:rPr>
          <w:rFonts w:ascii="Arial" w:eastAsiaTheme="minorEastAsia" w:hAnsi="Arial" w:cs="Arial"/>
          <w:color w:val="000000" w:themeColor="text1"/>
          <w:kern w:val="24"/>
          <w:lang w:val="es-ES_tradnl"/>
        </w:rPr>
      </w:pPr>
      <w:r w:rsidRPr="00C1276C">
        <w:rPr>
          <w:rFonts w:ascii="Arial" w:eastAsiaTheme="minorEastAsia" w:hAnsi="Arial" w:cs="Arial"/>
          <w:color w:val="000000" w:themeColor="text1"/>
          <w:kern w:val="24"/>
          <w:lang w:val="es-ES_tradnl"/>
        </w:rPr>
        <w:t>Para conocer el impacto que las actuaciones de la Fundación ONCE tienen en materia de accesibilidad</w:t>
      </w:r>
      <w:r w:rsidR="00493FB9">
        <w:rPr>
          <w:rFonts w:ascii="Arial" w:eastAsiaTheme="minorEastAsia" w:hAnsi="Arial" w:cs="Arial"/>
          <w:color w:val="000000" w:themeColor="text1"/>
          <w:kern w:val="24"/>
          <w:lang w:val="es-ES_tradnl"/>
        </w:rPr>
        <w:t>,</w:t>
      </w:r>
      <w:r w:rsidRPr="00C1276C">
        <w:rPr>
          <w:rFonts w:ascii="Arial" w:eastAsiaTheme="minorEastAsia" w:hAnsi="Arial" w:cs="Arial"/>
          <w:color w:val="000000" w:themeColor="text1"/>
          <w:kern w:val="24"/>
          <w:lang w:val="es-ES_tradnl"/>
        </w:rPr>
        <w:t xml:space="preserve"> el cuadro anterior incluye las visitas y usuarios en 2017 en los diferentes portales web accesibles vinculados a la Fundación.</w:t>
      </w:r>
    </w:p>
    <w:p w:rsidR="003B70FC" w:rsidRPr="00C1276C" w:rsidRDefault="003B70FC" w:rsidP="00E55154">
      <w:pPr>
        <w:pStyle w:val="NormalWeb"/>
        <w:spacing w:before="240" w:beforeAutospacing="0" w:after="0" w:afterAutospacing="0"/>
        <w:jc w:val="both"/>
        <w:rPr>
          <w:rFonts w:ascii="Arial" w:eastAsiaTheme="minorEastAsia" w:hAnsi="Arial" w:cs="Arial"/>
          <w:color w:val="000000" w:themeColor="text1"/>
          <w:kern w:val="24"/>
          <w:lang w:val="es-ES_tradnl"/>
        </w:rPr>
      </w:pPr>
      <w:r w:rsidRPr="00C1276C">
        <w:rPr>
          <w:rFonts w:ascii="Arial" w:eastAsiaTheme="minorEastAsia" w:hAnsi="Arial" w:cs="Arial"/>
          <w:color w:val="000000" w:themeColor="text1"/>
          <w:kern w:val="24"/>
          <w:lang w:val="es-ES_tradnl"/>
        </w:rPr>
        <w:t>Así se han sometido a auditoría las visitas a la página web de la propia Fundación ONCE (1.947.748), a la web DISCAPNET (12.001.849), a PORTALENTO (116.797), a la web del proyecto AMOVIL (285.979) y la web de UNNINOVA (64.123).</w:t>
      </w:r>
    </w:p>
    <w:p w:rsidR="003B70FC" w:rsidRPr="00C1276C" w:rsidRDefault="003B70FC" w:rsidP="00E55154">
      <w:pPr>
        <w:spacing w:before="240" w:after="0" w:line="240" w:lineRule="auto"/>
        <w:jc w:val="both"/>
        <w:rPr>
          <w:rFonts w:ascii="Arial" w:hAnsi="Arial" w:cs="Arial"/>
          <w:color w:val="000000" w:themeColor="text1"/>
          <w:kern w:val="24"/>
          <w:sz w:val="24"/>
          <w:szCs w:val="24"/>
          <w:lang w:val="es-ES_tradnl"/>
        </w:rPr>
      </w:pPr>
      <w:r w:rsidRPr="00C1276C">
        <w:rPr>
          <w:rFonts w:ascii="Arial" w:hAnsi="Arial" w:cs="Arial"/>
          <w:kern w:val="24"/>
          <w:sz w:val="24"/>
          <w:szCs w:val="24"/>
        </w:rPr>
        <w:t>También se ha auditado el número de personas registradas en</w:t>
      </w:r>
      <w:r w:rsidR="003D348A">
        <w:rPr>
          <w:rFonts w:ascii="Arial" w:hAnsi="Arial" w:cs="Arial"/>
          <w:kern w:val="24"/>
          <w:sz w:val="24"/>
          <w:szCs w:val="24"/>
        </w:rPr>
        <w:t xml:space="preserve"> la página web de </w:t>
      </w:r>
      <w:r w:rsidRPr="00C1276C">
        <w:rPr>
          <w:rFonts w:ascii="Arial" w:hAnsi="Arial" w:cs="Arial"/>
          <w:kern w:val="24"/>
          <w:sz w:val="24"/>
          <w:szCs w:val="24"/>
        </w:rPr>
        <w:t>PORTALENTO (101.327), y en la</w:t>
      </w:r>
      <w:r w:rsidR="002205F5">
        <w:rPr>
          <w:rFonts w:ascii="Arial" w:hAnsi="Arial" w:cs="Arial"/>
          <w:kern w:val="24"/>
          <w:sz w:val="24"/>
          <w:szCs w:val="24"/>
        </w:rPr>
        <w:t>s</w:t>
      </w:r>
      <w:r w:rsidRPr="00C1276C">
        <w:rPr>
          <w:rFonts w:ascii="Arial" w:hAnsi="Arial" w:cs="Arial"/>
          <w:kern w:val="24"/>
          <w:sz w:val="24"/>
          <w:szCs w:val="24"/>
        </w:rPr>
        <w:t xml:space="preserve"> d</w:t>
      </w:r>
      <w:proofErr w:type="spellStart"/>
      <w:r w:rsidRPr="00C1276C">
        <w:rPr>
          <w:rFonts w:ascii="Arial" w:hAnsi="Arial" w:cs="Arial"/>
          <w:color w:val="000000" w:themeColor="text1"/>
          <w:kern w:val="24"/>
          <w:sz w:val="24"/>
          <w:szCs w:val="24"/>
          <w:lang w:val="es-ES_tradnl"/>
        </w:rPr>
        <w:t>e</w:t>
      </w:r>
      <w:proofErr w:type="spellEnd"/>
      <w:r w:rsidRPr="00C1276C">
        <w:rPr>
          <w:rFonts w:ascii="Arial" w:hAnsi="Arial" w:cs="Arial"/>
          <w:color w:val="000000" w:themeColor="text1"/>
          <w:kern w:val="24"/>
          <w:sz w:val="24"/>
          <w:szCs w:val="24"/>
          <w:lang w:val="es-ES_tradnl"/>
        </w:rPr>
        <w:t xml:space="preserve"> los proyectos AMOVIL (168) </w:t>
      </w:r>
      <w:r w:rsidR="002205F5">
        <w:rPr>
          <w:rFonts w:ascii="Arial" w:hAnsi="Arial" w:cs="Arial"/>
          <w:color w:val="000000" w:themeColor="text1"/>
          <w:kern w:val="24"/>
          <w:sz w:val="24"/>
          <w:szCs w:val="24"/>
          <w:lang w:val="es-ES_tradnl"/>
        </w:rPr>
        <w:t>y</w:t>
      </w:r>
      <w:r w:rsidRPr="00C1276C">
        <w:rPr>
          <w:rFonts w:ascii="Arial" w:hAnsi="Arial" w:cs="Arial"/>
          <w:color w:val="000000" w:themeColor="text1"/>
          <w:kern w:val="24"/>
          <w:sz w:val="24"/>
          <w:szCs w:val="24"/>
          <w:lang w:val="es-ES_tradnl"/>
        </w:rPr>
        <w:t xml:space="preserve"> UNINNOVA (870).</w:t>
      </w:r>
    </w:p>
    <w:p w:rsidR="003B70FC" w:rsidRPr="00C1276C" w:rsidRDefault="003B70FC" w:rsidP="00E55154">
      <w:pPr>
        <w:spacing w:before="240" w:after="0" w:line="240" w:lineRule="auto"/>
        <w:jc w:val="both"/>
        <w:rPr>
          <w:rFonts w:ascii="Arial" w:hAnsi="Arial" w:cs="Arial"/>
          <w:kern w:val="24"/>
          <w:sz w:val="24"/>
          <w:szCs w:val="24"/>
        </w:rPr>
      </w:pPr>
      <w:r w:rsidRPr="00C1276C">
        <w:rPr>
          <w:rFonts w:ascii="Arial" w:hAnsi="Arial" w:cs="Arial"/>
          <w:kern w:val="24"/>
          <w:sz w:val="24"/>
          <w:szCs w:val="24"/>
        </w:rPr>
        <w:t xml:space="preserve">Adicionalmente </w:t>
      </w:r>
      <w:r w:rsidR="00493FB9">
        <w:rPr>
          <w:rFonts w:ascii="Arial" w:hAnsi="Arial" w:cs="Arial"/>
          <w:kern w:val="24"/>
          <w:sz w:val="24"/>
          <w:szCs w:val="24"/>
        </w:rPr>
        <w:t>se han registrado también</w:t>
      </w:r>
      <w:r w:rsidRPr="00C1276C">
        <w:rPr>
          <w:rFonts w:ascii="Arial" w:hAnsi="Arial" w:cs="Arial"/>
          <w:kern w:val="24"/>
          <w:sz w:val="24"/>
          <w:szCs w:val="24"/>
        </w:rPr>
        <w:t xml:space="preserve"> 2.089 consultas resueltas en DISCAPNET, </w:t>
      </w:r>
      <w:r w:rsidR="00493FB9">
        <w:rPr>
          <w:rFonts w:ascii="Arial" w:hAnsi="Arial" w:cs="Arial"/>
          <w:kern w:val="24"/>
          <w:sz w:val="24"/>
          <w:szCs w:val="24"/>
        </w:rPr>
        <w:t xml:space="preserve">la realización de </w:t>
      </w:r>
      <w:r w:rsidRPr="00C1276C">
        <w:rPr>
          <w:rFonts w:ascii="Arial" w:hAnsi="Arial" w:cs="Arial"/>
          <w:kern w:val="24"/>
          <w:sz w:val="24"/>
          <w:szCs w:val="24"/>
        </w:rPr>
        <w:t>48.560 descargas de publicaciones sobre accesibilidad universal y 3.151 referencias de prensa relacionadas con las actividades realizadas en este mismo ámbito en la información diaria que se envía internamente.</w:t>
      </w:r>
    </w:p>
    <w:p w:rsidR="003B70FC" w:rsidRPr="00C1276C" w:rsidRDefault="003B70FC" w:rsidP="00E55154">
      <w:pPr>
        <w:pStyle w:val="Ttulo4"/>
        <w:spacing w:before="240" w:line="240" w:lineRule="auto"/>
        <w:ind w:left="862" w:hanging="862"/>
        <w:rPr>
          <w:rFonts w:ascii="Arial" w:hAnsi="Arial" w:cs="Arial"/>
          <w:i w:val="0"/>
          <w:color w:val="auto"/>
          <w:sz w:val="24"/>
          <w:szCs w:val="24"/>
        </w:rPr>
      </w:pPr>
      <w:r w:rsidRPr="00C1276C">
        <w:rPr>
          <w:rFonts w:ascii="Arial" w:hAnsi="Arial" w:cs="Arial"/>
          <w:i w:val="0"/>
          <w:color w:val="auto"/>
          <w:sz w:val="24"/>
          <w:szCs w:val="24"/>
        </w:rPr>
        <w:t>Eventos y otras acciones</w:t>
      </w:r>
    </w:p>
    <w:p w:rsidR="003B70FC" w:rsidRPr="00C1276C" w:rsidRDefault="003B70FC" w:rsidP="00E55154">
      <w:pPr>
        <w:spacing w:before="240" w:after="0" w:line="240" w:lineRule="auto"/>
        <w:jc w:val="both"/>
        <w:rPr>
          <w:rFonts w:ascii="Arial" w:hAnsi="Arial" w:cs="Arial"/>
          <w:sz w:val="24"/>
          <w:szCs w:val="24"/>
        </w:rPr>
      </w:pPr>
      <w:r w:rsidRPr="00C1276C">
        <w:rPr>
          <w:rFonts w:ascii="Arial" w:hAnsi="Arial" w:cs="Arial"/>
          <w:kern w:val="24"/>
          <w:sz w:val="24"/>
          <w:szCs w:val="24"/>
        </w:rPr>
        <w:t>En el apartado de eventos, destacar</w:t>
      </w:r>
      <w:r w:rsidRPr="00C1276C">
        <w:rPr>
          <w:rFonts w:ascii="Arial" w:hAnsi="Arial" w:cs="Arial"/>
          <w:sz w:val="24"/>
          <w:szCs w:val="24"/>
        </w:rPr>
        <w:t xml:space="preserve"> la celebración de la </w:t>
      </w:r>
      <w:r w:rsidRPr="00C1276C">
        <w:rPr>
          <w:rFonts w:ascii="Arial" w:hAnsi="Arial" w:cs="Arial"/>
          <w:b/>
          <w:i/>
          <w:sz w:val="24"/>
          <w:szCs w:val="24"/>
        </w:rPr>
        <w:t>segunda edición del Congreso Internacional de Tecnología y Turismo para Todas las Personas</w:t>
      </w:r>
      <w:r w:rsidRPr="00C1276C">
        <w:rPr>
          <w:rFonts w:ascii="Arial" w:hAnsi="Arial" w:cs="Arial"/>
          <w:sz w:val="24"/>
          <w:szCs w:val="24"/>
        </w:rPr>
        <w:t xml:space="preserve">, con el objetivo primordial de promover entornos más accesibles que faciliten y acerquen el turismo de la mano de la tecnología para todas las personas. Celebrado entre el 27 al 29 de septiembre de 2017 fue posible gracias las colaboraciones de empresas como </w:t>
      </w:r>
      <w:r w:rsidRPr="00C1276C">
        <w:rPr>
          <w:rFonts w:ascii="Arial" w:hAnsi="Arial" w:cs="Arial"/>
          <w:b/>
          <w:sz w:val="24"/>
          <w:szCs w:val="24"/>
        </w:rPr>
        <w:t>SAMSUMG</w:t>
      </w:r>
      <w:r w:rsidRPr="00C1276C">
        <w:rPr>
          <w:rFonts w:ascii="Arial" w:hAnsi="Arial" w:cs="Arial"/>
          <w:sz w:val="24"/>
          <w:szCs w:val="24"/>
        </w:rPr>
        <w:t xml:space="preserve">, </w:t>
      </w:r>
      <w:r w:rsidRPr="00C1276C">
        <w:rPr>
          <w:rFonts w:ascii="Arial" w:hAnsi="Arial" w:cs="Arial"/>
          <w:b/>
          <w:sz w:val="24"/>
          <w:szCs w:val="24"/>
        </w:rPr>
        <w:t>Fundación Vodafone España</w:t>
      </w:r>
      <w:r w:rsidRPr="00C1276C">
        <w:rPr>
          <w:rFonts w:ascii="Arial" w:hAnsi="Arial" w:cs="Arial"/>
          <w:sz w:val="24"/>
          <w:szCs w:val="24"/>
        </w:rPr>
        <w:t xml:space="preserve">, </w:t>
      </w:r>
      <w:r w:rsidRPr="00C1276C">
        <w:rPr>
          <w:rFonts w:ascii="Arial" w:hAnsi="Arial" w:cs="Arial"/>
          <w:b/>
          <w:sz w:val="24"/>
          <w:szCs w:val="24"/>
        </w:rPr>
        <w:t>Renfe</w:t>
      </w:r>
      <w:r w:rsidRPr="00C1276C">
        <w:rPr>
          <w:rFonts w:ascii="Arial" w:hAnsi="Arial" w:cs="Arial"/>
          <w:sz w:val="24"/>
          <w:szCs w:val="24"/>
        </w:rPr>
        <w:t xml:space="preserve">, </w:t>
      </w:r>
      <w:r w:rsidRPr="00C1276C">
        <w:rPr>
          <w:rFonts w:ascii="Arial" w:hAnsi="Arial" w:cs="Arial"/>
          <w:b/>
          <w:sz w:val="24"/>
          <w:szCs w:val="24"/>
        </w:rPr>
        <w:t xml:space="preserve">TECMARED </w:t>
      </w:r>
      <w:r w:rsidRPr="00C1276C">
        <w:rPr>
          <w:rFonts w:ascii="Arial" w:hAnsi="Arial" w:cs="Arial"/>
          <w:sz w:val="24"/>
          <w:szCs w:val="24"/>
        </w:rPr>
        <w:t xml:space="preserve">y </w:t>
      </w:r>
      <w:r w:rsidRPr="00C1276C">
        <w:rPr>
          <w:rFonts w:ascii="Arial" w:hAnsi="Arial" w:cs="Arial"/>
          <w:b/>
          <w:sz w:val="24"/>
          <w:szCs w:val="24"/>
        </w:rPr>
        <w:t>Fundación ACS</w:t>
      </w:r>
      <w:r w:rsidRPr="00C1276C">
        <w:rPr>
          <w:rFonts w:ascii="Arial" w:hAnsi="Arial" w:cs="Arial"/>
          <w:sz w:val="24"/>
          <w:szCs w:val="24"/>
        </w:rPr>
        <w:t xml:space="preserve">. Bajo el lema </w:t>
      </w:r>
      <w:r w:rsidRPr="00C1276C">
        <w:rPr>
          <w:rFonts w:ascii="Arial" w:hAnsi="Arial" w:cs="Arial"/>
          <w:b/>
          <w:sz w:val="24"/>
          <w:szCs w:val="24"/>
        </w:rPr>
        <w:t xml:space="preserve">“Accesibilidad 4.0” </w:t>
      </w:r>
      <w:r w:rsidRPr="00C1276C">
        <w:rPr>
          <w:rFonts w:ascii="Arial" w:hAnsi="Arial" w:cs="Arial"/>
          <w:sz w:val="24"/>
          <w:szCs w:val="24"/>
        </w:rPr>
        <w:t xml:space="preserve">se dieron a conocer distintos avances que, desde la tecnología permiten que los servicios, los productos y los destinos turísticos </w:t>
      </w:r>
      <w:r w:rsidRPr="00C1276C">
        <w:rPr>
          <w:rFonts w:ascii="Arial" w:hAnsi="Arial" w:cs="Arial"/>
          <w:sz w:val="24"/>
          <w:szCs w:val="24"/>
        </w:rPr>
        <w:lastRenderedPageBreak/>
        <w:t>mejor</w:t>
      </w:r>
      <w:r w:rsidR="00CD112B">
        <w:rPr>
          <w:rFonts w:ascii="Arial" w:hAnsi="Arial" w:cs="Arial"/>
          <w:sz w:val="24"/>
          <w:szCs w:val="24"/>
        </w:rPr>
        <w:t>e</w:t>
      </w:r>
      <w:r w:rsidRPr="00C1276C">
        <w:rPr>
          <w:rFonts w:ascii="Arial" w:hAnsi="Arial" w:cs="Arial"/>
          <w:sz w:val="24"/>
          <w:szCs w:val="24"/>
        </w:rPr>
        <w:t xml:space="preserve">n la vida de todos los ciudadanos. El evento, retransmitido también por </w:t>
      </w:r>
      <w:proofErr w:type="spellStart"/>
      <w:r w:rsidRPr="00C1276C">
        <w:rPr>
          <w:rFonts w:ascii="Arial" w:hAnsi="Arial" w:cs="Arial"/>
          <w:i/>
          <w:sz w:val="24"/>
          <w:szCs w:val="24"/>
        </w:rPr>
        <w:t>streaming</w:t>
      </w:r>
      <w:proofErr w:type="spellEnd"/>
      <w:r w:rsidRPr="00C1276C">
        <w:rPr>
          <w:rFonts w:ascii="Arial" w:hAnsi="Arial" w:cs="Arial"/>
          <w:sz w:val="24"/>
          <w:szCs w:val="24"/>
        </w:rPr>
        <w:t xml:space="preserve">, contó con la presencia de </w:t>
      </w:r>
      <w:r w:rsidRPr="00C1276C">
        <w:rPr>
          <w:rFonts w:ascii="Arial" w:hAnsi="Arial" w:cs="Arial"/>
          <w:b/>
          <w:sz w:val="24"/>
          <w:szCs w:val="24"/>
        </w:rPr>
        <w:t>22 países</w:t>
      </w:r>
      <w:r w:rsidRPr="00C1276C">
        <w:rPr>
          <w:rFonts w:ascii="Arial" w:hAnsi="Arial" w:cs="Arial"/>
          <w:sz w:val="24"/>
          <w:szCs w:val="24"/>
        </w:rPr>
        <w:t xml:space="preserve">, </w:t>
      </w:r>
      <w:r w:rsidRPr="00C1276C">
        <w:rPr>
          <w:rFonts w:ascii="Arial" w:hAnsi="Arial" w:cs="Arial"/>
          <w:b/>
          <w:sz w:val="24"/>
          <w:szCs w:val="24"/>
        </w:rPr>
        <w:t>81 expertos</w:t>
      </w:r>
      <w:r w:rsidRPr="00C1276C">
        <w:rPr>
          <w:rFonts w:ascii="Arial" w:hAnsi="Arial" w:cs="Arial"/>
          <w:sz w:val="24"/>
          <w:szCs w:val="24"/>
        </w:rPr>
        <w:t xml:space="preserve">, </w:t>
      </w:r>
      <w:r w:rsidRPr="00C1276C">
        <w:rPr>
          <w:rFonts w:ascii="Arial" w:hAnsi="Arial" w:cs="Arial"/>
          <w:b/>
          <w:sz w:val="24"/>
          <w:szCs w:val="24"/>
        </w:rPr>
        <w:t xml:space="preserve">11 stands </w:t>
      </w:r>
      <w:r w:rsidRPr="00C1276C">
        <w:rPr>
          <w:rFonts w:ascii="Arial" w:hAnsi="Arial" w:cs="Arial"/>
          <w:sz w:val="24"/>
          <w:szCs w:val="24"/>
        </w:rPr>
        <w:t xml:space="preserve">y asistieron tanto presencialmente como por </w:t>
      </w:r>
      <w:proofErr w:type="spellStart"/>
      <w:r w:rsidRPr="00C1276C">
        <w:rPr>
          <w:rFonts w:ascii="Arial" w:hAnsi="Arial" w:cs="Arial"/>
          <w:sz w:val="24"/>
          <w:szCs w:val="24"/>
        </w:rPr>
        <w:t>streaming</w:t>
      </w:r>
      <w:proofErr w:type="spellEnd"/>
      <w:r w:rsidRPr="00C1276C">
        <w:rPr>
          <w:rFonts w:ascii="Arial" w:hAnsi="Arial" w:cs="Arial"/>
          <w:sz w:val="24"/>
          <w:szCs w:val="24"/>
        </w:rPr>
        <w:t xml:space="preserve"> </w:t>
      </w:r>
      <w:r w:rsidRPr="00C1276C">
        <w:rPr>
          <w:rFonts w:ascii="Arial" w:hAnsi="Arial" w:cs="Arial"/>
          <w:b/>
          <w:sz w:val="24"/>
          <w:szCs w:val="24"/>
        </w:rPr>
        <w:t>1.314 personas</w:t>
      </w:r>
      <w:r w:rsidRPr="00C1276C">
        <w:rPr>
          <w:rFonts w:ascii="Arial" w:hAnsi="Arial" w:cs="Arial"/>
          <w:sz w:val="24"/>
          <w:szCs w:val="24"/>
        </w:rPr>
        <w:t xml:space="preserve">. Contó con un </w:t>
      </w:r>
      <w:proofErr w:type="spellStart"/>
      <w:r w:rsidRPr="00C1276C">
        <w:rPr>
          <w:rFonts w:ascii="Arial" w:hAnsi="Arial" w:cs="Arial"/>
          <w:sz w:val="24"/>
          <w:szCs w:val="24"/>
        </w:rPr>
        <w:t>hashtag</w:t>
      </w:r>
      <w:proofErr w:type="spellEnd"/>
      <w:r w:rsidRPr="00C1276C">
        <w:rPr>
          <w:rFonts w:ascii="Arial" w:hAnsi="Arial" w:cs="Arial"/>
          <w:sz w:val="24"/>
          <w:szCs w:val="24"/>
        </w:rPr>
        <w:t xml:space="preserve"> propio </w:t>
      </w:r>
      <w:r w:rsidRPr="00C1276C">
        <w:rPr>
          <w:rFonts w:ascii="Arial" w:hAnsi="Arial" w:cs="Arial"/>
          <w:b/>
          <w:sz w:val="24"/>
          <w:szCs w:val="24"/>
        </w:rPr>
        <w:t xml:space="preserve">#TICyTurismo4ALL </w:t>
      </w:r>
      <w:r w:rsidRPr="00C1276C">
        <w:rPr>
          <w:rFonts w:ascii="Arial" w:hAnsi="Arial" w:cs="Arial"/>
          <w:sz w:val="24"/>
          <w:szCs w:val="24"/>
        </w:rPr>
        <w:t xml:space="preserve">que generó </w:t>
      </w:r>
      <w:r w:rsidRPr="00C1276C">
        <w:rPr>
          <w:rFonts w:ascii="Arial" w:hAnsi="Arial" w:cs="Arial"/>
          <w:b/>
          <w:sz w:val="24"/>
          <w:szCs w:val="24"/>
        </w:rPr>
        <w:t xml:space="preserve">1.540 </w:t>
      </w:r>
      <w:proofErr w:type="spellStart"/>
      <w:r w:rsidRPr="00C1276C">
        <w:rPr>
          <w:rFonts w:ascii="Arial" w:hAnsi="Arial" w:cs="Arial"/>
          <w:b/>
          <w:sz w:val="24"/>
          <w:szCs w:val="24"/>
        </w:rPr>
        <w:t>tweets</w:t>
      </w:r>
      <w:proofErr w:type="spellEnd"/>
      <w:r w:rsidRPr="00C1276C">
        <w:rPr>
          <w:rFonts w:ascii="Arial" w:hAnsi="Arial" w:cs="Arial"/>
          <w:sz w:val="24"/>
          <w:szCs w:val="24"/>
        </w:rPr>
        <w:t>.</w:t>
      </w:r>
    </w:p>
    <w:p w:rsidR="003B70FC" w:rsidRPr="00C1276C" w:rsidRDefault="003B70FC" w:rsidP="00E55154">
      <w:pPr>
        <w:pStyle w:val="Default"/>
        <w:spacing w:before="240"/>
        <w:jc w:val="both"/>
      </w:pPr>
      <w:r w:rsidRPr="00C1276C">
        <w:t xml:space="preserve">Otro evento reseñable es la </w:t>
      </w:r>
      <w:r w:rsidRPr="00C1276C">
        <w:rPr>
          <w:b/>
          <w:i/>
        </w:rPr>
        <w:t>Casa Itinerante, Accesible, Inteligente y Sostenible</w:t>
      </w:r>
      <w:r w:rsidRPr="00C1276C">
        <w:t xml:space="preserve">, cuya iniciativa ha sido impulsada por Fundación ONCE y el Real Patronato de la Discapacidad, adscrito al </w:t>
      </w:r>
      <w:r w:rsidR="009A49EC">
        <w:t xml:space="preserve">anteriormente denominado </w:t>
      </w:r>
      <w:r w:rsidRPr="00C1276C">
        <w:t>Ministerio de Sanidad, Servicios Sociales e Igualdad</w:t>
      </w:r>
      <w:r w:rsidR="009A49EC">
        <w:t xml:space="preserve"> (</w:t>
      </w:r>
      <w:r w:rsidR="0095608C">
        <w:t xml:space="preserve">en la actualidad </w:t>
      </w:r>
      <w:r w:rsidR="009A49EC" w:rsidRPr="0024771B">
        <w:t>Ministerio de Sanidad, Consumo y Bienestar Social</w:t>
      </w:r>
      <w:r w:rsidR="0024771B">
        <w:t>)</w:t>
      </w:r>
      <w:r w:rsidRPr="00C1276C">
        <w:t xml:space="preserve">. Esta acción ha seguido acercando a la ciudadanía un espacio expositivo móvil de información sobre las soluciones más avanzadas en el ámbito de la construcción, mobiliario y TIC para todo tipo de recintos, públicos o privados. La repercusión del proyecto ha supuesto exposiciones en </w:t>
      </w:r>
      <w:r w:rsidRPr="00C1276C">
        <w:rPr>
          <w:b/>
        </w:rPr>
        <w:t>21 ciudades</w:t>
      </w:r>
      <w:r w:rsidRPr="00C1276C">
        <w:t xml:space="preserve">, mencionando especialmente la presencia en </w:t>
      </w:r>
      <w:proofErr w:type="spellStart"/>
      <w:r w:rsidRPr="00C1276C">
        <w:rPr>
          <w:b/>
        </w:rPr>
        <w:t>Construmat</w:t>
      </w:r>
      <w:proofErr w:type="spellEnd"/>
      <w:r w:rsidRPr="00C1276C">
        <w:rPr>
          <w:b/>
        </w:rPr>
        <w:t xml:space="preserve"> </w:t>
      </w:r>
      <w:r w:rsidRPr="00C1276C">
        <w:t xml:space="preserve">y </w:t>
      </w:r>
      <w:r w:rsidRPr="00C1276C">
        <w:rPr>
          <w:b/>
        </w:rPr>
        <w:t>SIMA</w:t>
      </w:r>
      <w:r w:rsidRPr="00C1276C">
        <w:t xml:space="preserve">, destinadas a un público más especializado. Ha contado con </w:t>
      </w:r>
      <w:r w:rsidRPr="00C1276C">
        <w:rPr>
          <w:b/>
        </w:rPr>
        <w:t>40.188 visitantes</w:t>
      </w:r>
      <w:r w:rsidRPr="00C1276C">
        <w:t xml:space="preserve">, superando las </w:t>
      </w:r>
      <w:r w:rsidRPr="00C1276C">
        <w:rPr>
          <w:b/>
        </w:rPr>
        <w:t xml:space="preserve">70.000 visitas </w:t>
      </w:r>
      <w:r w:rsidRPr="00C1276C">
        <w:t>entre los dos años de proyecto (2016-2017).</w:t>
      </w:r>
    </w:p>
    <w:p w:rsidR="003B70FC" w:rsidRPr="00C1276C" w:rsidRDefault="003B70FC" w:rsidP="00E55154">
      <w:pPr>
        <w:spacing w:before="240" w:after="0" w:line="240" w:lineRule="auto"/>
        <w:ind w:right="-1"/>
        <w:jc w:val="both"/>
        <w:rPr>
          <w:rFonts w:ascii="Arial" w:hAnsi="Arial" w:cs="Arial"/>
          <w:sz w:val="24"/>
          <w:szCs w:val="24"/>
        </w:rPr>
      </w:pPr>
      <w:r w:rsidRPr="00C1276C">
        <w:rPr>
          <w:rFonts w:ascii="Arial" w:hAnsi="Arial" w:cs="Arial"/>
          <w:sz w:val="24"/>
          <w:szCs w:val="24"/>
        </w:rPr>
        <w:t xml:space="preserve">También destacamos la celebración de la </w:t>
      </w:r>
      <w:r w:rsidR="00B64449">
        <w:rPr>
          <w:rFonts w:ascii="Arial" w:hAnsi="Arial" w:cs="Arial"/>
          <w:b/>
          <w:sz w:val="24"/>
          <w:szCs w:val="24"/>
        </w:rPr>
        <w:t>IV</w:t>
      </w:r>
      <w:r w:rsidRPr="00C1276C">
        <w:rPr>
          <w:rFonts w:ascii="Arial" w:hAnsi="Arial" w:cs="Arial"/>
          <w:b/>
          <w:sz w:val="24"/>
          <w:szCs w:val="24"/>
        </w:rPr>
        <w:t xml:space="preserve"> edición de los premios DISCAPNET de la Fundación ONCE a las Tecnologías Accesibles</w:t>
      </w:r>
      <w:r w:rsidRPr="00C1276C">
        <w:rPr>
          <w:rFonts w:ascii="Arial" w:hAnsi="Arial" w:cs="Arial"/>
          <w:sz w:val="24"/>
          <w:szCs w:val="24"/>
        </w:rPr>
        <w:t xml:space="preserve">, que suponen un reconocimiento a proyectos, personas y entidades que trabajan por la mejora de la calidad de vida de las personas con discapacidad a través de la TIC. En 2017 se han evaluado 67 candidaturas en sus tres categorías. </w:t>
      </w:r>
    </w:p>
    <w:p w:rsidR="0095608C" w:rsidRDefault="003B70FC" w:rsidP="00E55154">
      <w:pPr>
        <w:spacing w:before="240" w:after="0" w:line="240" w:lineRule="auto"/>
        <w:ind w:right="-1"/>
        <w:jc w:val="both"/>
        <w:rPr>
          <w:rFonts w:ascii="Arial" w:hAnsi="Arial" w:cs="Arial"/>
          <w:sz w:val="24"/>
          <w:szCs w:val="24"/>
        </w:rPr>
      </w:pPr>
      <w:r w:rsidRPr="00C1276C">
        <w:rPr>
          <w:rFonts w:ascii="Arial" w:hAnsi="Arial" w:cs="Arial"/>
          <w:sz w:val="24"/>
          <w:szCs w:val="24"/>
        </w:rPr>
        <w:t xml:space="preserve">Por último, mencionar la segunda edición de la </w:t>
      </w:r>
      <w:r w:rsidRPr="00C1276C">
        <w:rPr>
          <w:rFonts w:ascii="Arial" w:hAnsi="Arial" w:cs="Arial"/>
          <w:b/>
          <w:sz w:val="24"/>
          <w:szCs w:val="24"/>
        </w:rPr>
        <w:t xml:space="preserve">Red colaborativa de Innovación y Accesibilidad de Fundación ONCE “Red </w:t>
      </w:r>
      <w:proofErr w:type="spellStart"/>
      <w:r w:rsidRPr="00C1276C">
        <w:rPr>
          <w:rFonts w:ascii="Arial" w:hAnsi="Arial" w:cs="Arial"/>
          <w:b/>
          <w:sz w:val="24"/>
          <w:szCs w:val="24"/>
        </w:rPr>
        <w:t>Unninova</w:t>
      </w:r>
      <w:proofErr w:type="spellEnd"/>
      <w:r w:rsidRPr="00C1276C">
        <w:rPr>
          <w:rFonts w:ascii="Arial" w:hAnsi="Arial" w:cs="Arial"/>
          <w:b/>
          <w:sz w:val="24"/>
          <w:szCs w:val="24"/>
        </w:rPr>
        <w:t>”</w:t>
      </w:r>
      <w:r w:rsidRPr="00C1276C">
        <w:rPr>
          <w:rFonts w:ascii="Arial" w:hAnsi="Arial" w:cs="Arial"/>
          <w:sz w:val="24"/>
          <w:szCs w:val="24"/>
        </w:rPr>
        <w:t>, cuyos proyectos tienen por objeto la mejora de las condiciones de vida de las personas con discapacidad a través de soluciones viables y sostenibles que ha contado con más de 75 candidaturas.</w:t>
      </w:r>
    </w:p>
    <w:p w:rsidR="0095608C" w:rsidRDefault="0095608C">
      <w:pPr>
        <w:rPr>
          <w:rFonts w:ascii="Arial" w:hAnsi="Arial" w:cs="Arial"/>
          <w:sz w:val="24"/>
          <w:szCs w:val="24"/>
        </w:rPr>
      </w:pPr>
      <w:r>
        <w:rPr>
          <w:rFonts w:ascii="Arial" w:hAnsi="Arial" w:cs="Arial"/>
          <w:sz w:val="24"/>
          <w:szCs w:val="24"/>
        </w:rPr>
        <w:br w:type="page"/>
      </w:r>
    </w:p>
    <w:p w:rsidR="00E14ACF" w:rsidRPr="00E815CB" w:rsidRDefault="00336119" w:rsidP="00D340DB">
      <w:pPr>
        <w:pStyle w:val="Ttulo1"/>
        <w:spacing w:before="240" w:after="0" w:line="240" w:lineRule="auto"/>
        <w:jc w:val="both"/>
      </w:pPr>
      <w:bookmarkStart w:id="248" w:name="_Toc517088976"/>
      <w:r w:rsidRPr="00E815CB">
        <w:lastRenderedPageBreak/>
        <w:t>ACCIONES ESPECIALES A FAVOR DE PERSONAS CON DISCAPACIDAD CON MAYORES DIFICULTADES</w:t>
      </w:r>
      <w:bookmarkEnd w:id="142"/>
      <w:bookmarkEnd w:id="248"/>
      <w:r w:rsidR="00BB6874" w:rsidRPr="00E815CB">
        <w:t xml:space="preserve"> </w:t>
      </w:r>
    </w:p>
    <w:p w:rsidR="00631254" w:rsidRPr="00E815CB" w:rsidRDefault="0063125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A continuación indicamos el peso de los colectivos con mayores dificultades sobre los resultados de empleo y plazas ocupacionales </w:t>
      </w:r>
      <w:r w:rsidR="00110F20">
        <w:rPr>
          <w:rFonts w:ascii="Arial" w:hAnsi="Arial" w:cs="Arial"/>
          <w:sz w:val="24"/>
          <w:szCs w:val="24"/>
        </w:rPr>
        <w:t>computables en el Plan 15.000</w:t>
      </w:r>
      <w:r w:rsidR="00B3421D">
        <w:rPr>
          <w:rFonts w:ascii="Arial" w:hAnsi="Arial" w:cs="Arial"/>
          <w:sz w:val="24"/>
          <w:szCs w:val="24"/>
        </w:rPr>
        <w:t>/</w:t>
      </w:r>
      <w:r w:rsidR="00110F20">
        <w:rPr>
          <w:rFonts w:ascii="Arial" w:hAnsi="Arial" w:cs="Arial"/>
          <w:sz w:val="24"/>
          <w:szCs w:val="24"/>
        </w:rPr>
        <w:t xml:space="preserve">30.000, </w:t>
      </w:r>
      <w:r w:rsidRPr="00E815CB">
        <w:rPr>
          <w:rFonts w:ascii="Arial" w:hAnsi="Arial" w:cs="Arial"/>
          <w:sz w:val="24"/>
          <w:szCs w:val="24"/>
        </w:rPr>
        <w:t>creados por la Fundación ONCE:</w:t>
      </w:r>
    </w:p>
    <w:p w:rsidR="00631254" w:rsidRPr="00E815CB" w:rsidRDefault="00631254" w:rsidP="00D340DB">
      <w:pPr>
        <w:pStyle w:val="Prrafodelista"/>
        <w:numPr>
          <w:ilvl w:val="0"/>
          <w:numId w:val="9"/>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En 2017, el 42% de los empleos creados y el 44% de las plazas ocupacionales han correspondido a mujeres con algún tipo de discapacidad.</w:t>
      </w:r>
    </w:p>
    <w:p w:rsidR="00631254" w:rsidRPr="00E815CB" w:rsidRDefault="00631254" w:rsidP="00D340DB">
      <w:pPr>
        <w:pStyle w:val="Prrafodelista"/>
        <w:numPr>
          <w:ilvl w:val="0"/>
          <w:numId w:val="9"/>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El 13% de los empleos y el 85% de las plazas ocupacionales generados en 2017 han ido destinados a personas con un grado de discapacidad igual o superior al 65%.</w:t>
      </w:r>
    </w:p>
    <w:p w:rsidR="00631254" w:rsidRPr="00E815CB" w:rsidRDefault="00631254" w:rsidP="00D340DB">
      <w:pPr>
        <w:pStyle w:val="Prrafodelista"/>
        <w:numPr>
          <w:ilvl w:val="0"/>
          <w:numId w:val="19"/>
        </w:numPr>
        <w:spacing w:before="240" w:after="0" w:line="240" w:lineRule="auto"/>
        <w:ind w:left="567" w:hanging="283"/>
        <w:contextualSpacing w:val="0"/>
        <w:rPr>
          <w:rFonts w:ascii="Arial" w:hAnsi="Arial" w:cs="Arial"/>
          <w:sz w:val="24"/>
          <w:szCs w:val="24"/>
        </w:rPr>
      </w:pPr>
      <w:r w:rsidRPr="00E815CB">
        <w:rPr>
          <w:rFonts w:ascii="Arial" w:hAnsi="Arial" w:cs="Arial"/>
          <w:sz w:val="24"/>
          <w:szCs w:val="24"/>
        </w:rPr>
        <w:t>Por colectivos de discapacidad indicar que:</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 xml:space="preserve">El </w:t>
      </w:r>
      <w:r w:rsidR="004B65EB">
        <w:rPr>
          <w:rFonts w:ascii="Arial" w:hAnsi="Arial" w:cs="Arial"/>
          <w:sz w:val="24"/>
          <w:szCs w:val="24"/>
        </w:rPr>
        <w:t>22</w:t>
      </w:r>
      <w:r w:rsidRPr="00E815CB">
        <w:rPr>
          <w:rFonts w:ascii="Arial" w:hAnsi="Arial" w:cs="Arial"/>
          <w:sz w:val="24"/>
          <w:szCs w:val="24"/>
        </w:rPr>
        <w:t xml:space="preserve">% del empleo y el </w:t>
      </w:r>
      <w:r w:rsidR="004B65EB">
        <w:rPr>
          <w:rFonts w:ascii="Arial" w:hAnsi="Arial" w:cs="Arial"/>
          <w:sz w:val="24"/>
          <w:szCs w:val="24"/>
        </w:rPr>
        <w:t>78</w:t>
      </w:r>
      <w:r w:rsidRPr="00E815CB">
        <w:rPr>
          <w:rFonts w:ascii="Arial" w:hAnsi="Arial" w:cs="Arial"/>
          <w:sz w:val="24"/>
          <w:szCs w:val="24"/>
        </w:rPr>
        <w:t>% de las plazas ocupacionales se crearon para personas que presentan algún tipo de discapacidad psíquica, bien de carácter intelectual o bien con un trastorno mental asociado.</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 xml:space="preserve">Dentro de aquellas personas con discapacidad, el </w:t>
      </w:r>
      <w:r w:rsidR="004B65EB">
        <w:rPr>
          <w:rFonts w:ascii="Arial" w:hAnsi="Arial" w:cs="Arial"/>
          <w:sz w:val="24"/>
          <w:szCs w:val="24"/>
        </w:rPr>
        <w:t>14</w:t>
      </w:r>
      <w:r w:rsidRPr="00E815CB">
        <w:rPr>
          <w:rFonts w:ascii="Arial" w:hAnsi="Arial" w:cs="Arial"/>
          <w:sz w:val="24"/>
          <w:szCs w:val="24"/>
        </w:rPr>
        <w:t>% y el 0,2% respectivamente del empleo y de las plazas ocupacionales fueron destinados a personas con discapacidad sensorial.</w:t>
      </w:r>
    </w:p>
    <w:p w:rsidR="00631254" w:rsidRPr="00E815CB" w:rsidRDefault="00631254" w:rsidP="00D340DB">
      <w:pPr>
        <w:pStyle w:val="Prrafodelista"/>
        <w:numPr>
          <w:ilvl w:val="0"/>
          <w:numId w:val="9"/>
        </w:numPr>
        <w:spacing w:before="240" w:after="0" w:line="240" w:lineRule="auto"/>
        <w:ind w:left="567" w:hanging="283"/>
        <w:contextualSpacing w:val="0"/>
        <w:jc w:val="both"/>
        <w:rPr>
          <w:rFonts w:ascii="Arial" w:hAnsi="Arial" w:cs="Arial"/>
          <w:sz w:val="24"/>
          <w:szCs w:val="24"/>
        </w:rPr>
      </w:pPr>
      <w:r w:rsidRPr="00E815CB">
        <w:rPr>
          <w:rFonts w:ascii="Arial" w:hAnsi="Arial" w:cs="Arial"/>
          <w:sz w:val="24"/>
          <w:szCs w:val="24"/>
        </w:rPr>
        <w:t>Por colectivos de edad indicar que:</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 xml:space="preserve">El </w:t>
      </w:r>
      <w:r w:rsidR="004B65EB">
        <w:rPr>
          <w:rFonts w:ascii="Arial" w:hAnsi="Arial" w:cs="Arial"/>
          <w:sz w:val="24"/>
          <w:szCs w:val="24"/>
        </w:rPr>
        <w:t>18</w:t>
      </w:r>
      <w:r w:rsidRPr="00E815CB">
        <w:rPr>
          <w:rFonts w:ascii="Arial" w:hAnsi="Arial" w:cs="Arial"/>
          <w:sz w:val="24"/>
          <w:szCs w:val="24"/>
        </w:rPr>
        <w:t>% y el 45% respectivamente de los empleos y plazas ocupacionales generad</w:t>
      </w:r>
      <w:r w:rsidR="00CD112B">
        <w:rPr>
          <w:rFonts w:ascii="Arial" w:hAnsi="Arial" w:cs="Arial"/>
          <w:sz w:val="24"/>
          <w:szCs w:val="24"/>
        </w:rPr>
        <w:t>a</w:t>
      </w:r>
      <w:r w:rsidRPr="00E815CB">
        <w:rPr>
          <w:rFonts w:ascii="Arial" w:hAnsi="Arial" w:cs="Arial"/>
          <w:sz w:val="24"/>
          <w:szCs w:val="24"/>
        </w:rPr>
        <w:t>s en 2017 se crearon para personas jóvenes con algún tipo de discapacidad (menores de 30 años).</w:t>
      </w:r>
    </w:p>
    <w:p w:rsidR="00631254" w:rsidRPr="00E815CB" w:rsidRDefault="00631254" w:rsidP="00D340DB">
      <w:pPr>
        <w:pStyle w:val="Prrafodelista"/>
        <w:numPr>
          <w:ilvl w:val="1"/>
          <w:numId w:val="10"/>
        </w:numPr>
        <w:spacing w:before="240" w:after="0" w:line="240" w:lineRule="auto"/>
        <w:ind w:left="993"/>
        <w:contextualSpacing w:val="0"/>
        <w:jc w:val="both"/>
        <w:rPr>
          <w:rFonts w:ascii="Arial" w:hAnsi="Arial" w:cs="Arial"/>
          <w:sz w:val="24"/>
          <w:szCs w:val="24"/>
        </w:rPr>
      </w:pPr>
      <w:r w:rsidRPr="00E815CB">
        <w:rPr>
          <w:rFonts w:ascii="Arial" w:hAnsi="Arial" w:cs="Arial"/>
          <w:sz w:val="24"/>
          <w:szCs w:val="24"/>
        </w:rPr>
        <w:t>Por otra parte, el 40% del empleo y el 23,8% de las plazas ocupacionales generados fueron destinados a personas con edades comprendidas entre los 45 y 64 años con alguna discapacidad.</w:t>
      </w:r>
    </w:p>
    <w:p w:rsidR="004C118E" w:rsidRPr="00C20980" w:rsidRDefault="00EE2B25" w:rsidP="00D340DB">
      <w:pPr>
        <w:pStyle w:val="Prrafodelista"/>
        <w:spacing w:before="240" w:after="0" w:line="240" w:lineRule="auto"/>
        <w:ind w:left="0"/>
        <w:contextualSpacing w:val="0"/>
        <w:jc w:val="both"/>
        <w:rPr>
          <w:rFonts w:ascii="Arial" w:hAnsi="Arial" w:cs="Arial"/>
        </w:rPr>
      </w:pPr>
      <w:r w:rsidRPr="00E815CB">
        <w:rPr>
          <w:rFonts w:ascii="Arial" w:hAnsi="Arial" w:cs="Arial"/>
          <w:sz w:val="24"/>
          <w:szCs w:val="24"/>
        </w:rPr>
        <w:t xml:space="preserve">Atendiendo a la trayectoria de servicio de la Fundación ONCE a los colectivos de personas con discapacidad que presentan mayores dificultades de inserción la </w:t>
      </w:r>
      <w:r w:rsidRPr="00C20980">
        <w:rPr>
          <w:rFonts w:ascii="Arial" w:hAnsi="Arial" w:cs="Arial"/>
          <w:sz w:val="24"/>
          <w:szCs w:val="24"/>
        </w:rPr>
        <w:t>Fundación desarrolla diferentes actuaciones, entre las que pueden citarse las siguientes:</w:t>
      </w:r>
      <w:r w:rsidRPr="00C20980">
        <w:rPr>
          <w:rFonts w:ascii="Arial" w:hAnsi="Arial" w:cs="Arial"/>
        </w:rPr>
        <w:t xml:space="preserve"> </w:t>
      </w:r>
    </w:p>
    <w:p w:rsidR="00F34196" w:rsidRDefault="00EE2B25" w:rsidP="00D340DB">
      <w:pPr>
        <w:pStyle w:val="Ttulo2"/>
        <w:spacing w:before="240" w:line="240" w:lineRule="auto"/>
        <w:ind w:left="578" w:hanging="578"/>
        <w:rPr>
          <w:rFonts w:ascii="Arial" w:hAnsi="Arial" w:cs="Arial"/>
          <w:color w:val="auto"/>
          <w:sz w:val="24"/>
          <w:szCs w:val="24"/>
        </w:rPr>
      </w:pPr>
      <w:bookmarkStart w:id="249" w:name="_Toc386471362"/>
      <w:bookmarkStart w:id="250" w:name="_Toc386472247"/>
      <w:bookmarkStart w:id="251" w:name="_Toc386474415"/>
      <w:bookmarkStart w:id="252" w:name="_Toc386477005"/>
      <w:bookmarkStart w:id="253" w:name="_Toc386840148"/>
      <w:bookmarkStart w:id="254" w:name="_Toc386840703"/>
      <w:bookmarkStart w:id="255" w:name="_Toc387128743"/>
      <w:bookmarkStart w:id="256" w:name="_Toc387132095"/>
      <w:bookmarkStart w:id="257" w:name="_Toc387134713"/>
      <w:bookmarkStart w:id="258" w:name="_Toc387392146"/>
      <w:bookmarkStart w:id="259" w:name="_Toc387392305"/>
      <w:bookmarkStart w:id="260" w:name="_Toc387417304"/>
      <w:bookmarkStart w:id="261" w:name="_Toc387417447"/>
      <w:bookmarkStart w:id="262" w:name="_Toc387417590"/>
      <w:bookmarkStart w:id="263" w:name="_Toc387417786"/>
      <w:bookmarkStart w:id="264" w:name="_Toc387417907"/>
      <w:bookmarkStart w:id="265" w:name="_Toc387418138"/>
      <w:bookmarkStart w:id="266" w:name="_Toc387928397"/>
      <w:bookmarkStart w:id="267" w:name="_Toc387928593"/>
      <w:bookmarkStart w:id="268" w:name="_Toc387928761"/>
      <w:bookmarkStart w:id="269" w:name="_Toc388463553"/>
      <w:bookmarkStart w:id="270" w:name="_Toc417640239"/>
      <w:bookmarkStart w:id="271" w:name="_Toc417640319"/>
      <w:bookmarkStart w:id="272" w:name="_Toc417893760"/>
      <w:bookmarkStart w:id="273" w:name="_Toc417896402"/>
      <w:bookmarkStart w:id="274" w:name="_Toc418692656"/>
      <w:bookmarkStart w:id="275" w:name="_Toc418778559"/>
      <w:bookmarkStart w:id="276" w:name="_Toc419144638"/>
      <w:bookmarkStart w:id="277" w:name="_Toc419186875"/>
      <w:bookmarkStart w:id="278" w:name="_Toc419824230"/>
      <w:bookmarkStart w:id="279" w:name="_Toc420318201"/>
      <w:bookmarkStart w:id="280" w:name="_Toc420318280"/>
      <w:bookmarkStart w:id="281" w:name="_Toc420318357"/>
      <w:bookmarkStart w:id="282" w:name="_Toc420319695"/>
      <w:bookmarkStart w:id="283" w:name="_Toc450048700"/>
      <w:bookmarkStart w:id="284" w:name="_Toc450048764"/>
      <w:bookmarkStart w:id="285" w:name="_Toc450048830"/>
      <w:bookmarkStart w:id="286" w:name="_Toc450049384"/>
      <w:bookmarkStart w:id="287" w:name="_Toc517088977"/>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C20980">
        <w:rPr>
          <w:rFonts w:ascii="Arial" w:hAnsi="Arial" w:cs="Arial"/>
          <w:color w:val="auto"/>
          <w:sz w:val="24"/>
          <w:szCs w:val="24"/>
        </w:rPr>
        <w:t>Empleo con apoyo</w:t>
      </w:r>
      <w:r w:rsidR="00D27D1A" w:rsidRPr="00C20980">
        <w:rPr>
          <w:rFonts w:ascii="Arial" w:hAnsi="Arial" w:cs="Arial"/>
          <w:color w:val="auto"/>
          <w:sz w:val="24"/>
          <w:szCs w:val="24"/>
        </w:rPr>
        <w:t xml:space="preserve"> INSERTA</w:t>
      </w:r>
      <w:bookmarkEnd w:id="287"/>
      <w:r w:rsidR="001D6F3D" w:rsidRPr="00C20980">
        <w:rPr>
          <w:rFonts w:ascii="Arial" w:hAnsi="Arial" w:cs="Arial"/>
          <w:color w:val="auto"/>
          <w:sz w:val="24"/>
          <w:szCs w:val="24"/>
        </w:rPr>
        <w:t xml:space="preserve"> </w:t>
      </w:r>
    </w:p>
    <w:p w:rsidR="001D6F3D" w:rsidRDefault="001D6F3D" w:rsidP="00D340DB">
      <w:pPr>
        <w:spacing w:before="240" w:after="0" w:line="240" w:lineRule="auto"/>
        <w:jc w:val="both"/>
        <w:rPr>
          <w:rFonts w:ascii="Arial" w:hAnsi="Arial" w:cs="Arial"/>
          <w:sz w:val="24"/>
          <w:szCs w:val="24"/>
        </w:rPr>
      </w:pPr>
      <w:bookmarkStart w:id="288" w:name="_Toc386471371"/>
      <w:bookmarkStart w:id="289" w:name="_Toc386472256"/>
      <w:bookmarkStart w:id="290" w:name="_Toc386474424"/>
      <w:bookmarkStart w:id="291" w:name="_Toc386477014"/>
      <w:bookmarkStart w:id="292" w:name="_Toc386840157"/>
      <w:bookmarkStart w:id="293" w:name="_Toc386840712"/>
      <w:bookmarkStart w:id="294" w:name="_Toc387128752"/>
      <w:bookmarkStart w:id="295" w:name="_Toc387132104"/>
      <w:bookmarkStart w:id="296" w:name="_Toc387134722"/>
      <w:bookmarkStart w:id="297" w:name="_Toc387392155"/>
      <w:bookmarkStart w:id="298" w:name="_Toc387392314"/>
      <w:bookmarkStart w:id="299" w:name="_Toc387417312"/>
      <w:bookmarkStart w:id="300" w:name="_Toc387417455"/>
      <w:bookmarkStart w:id="301" w:name="_Toc387417598"/>
      <w:bookmarkStart w:id="302" w:name="_Toc387417794"/>
      <w:bookmarkStart w:id="303" w:name="_Toc387417915"/>
      <w:bookmarkStart w:id="304" w:name="_Toc387418146"/>
      <w:bookmarkStart w:id="305" w:name="_Toc387928405"/>
      <w:bookmarkStart w:id="306" w:name="_Toc387928601"/>
      <w:bookmarkStart w:id="307" w:name="_Toc387928769"/>
      <w:bookmarkStart w:id="308" w:name="_Toc388463561"/>
      <w:bookmarkStart w:id="309" w:name="_Toc417640247"/>
      <w:bookmarkStart w:id="310" w:name="_Toc417640327"/>
      <w:bookmarkStart w:id="311" w:name="_Toc417893768"/>
      <w:bookmarkStart w:id="312" w:name="_Toc417896410"/>
      <w:bookmarkStart w:id="313" w:name="_Toc418692664"/>
      <w:bookmarkStart w:id="314" w:name="_Toc418778567"/>
      <w:bookmarkStart w:id="315" w:name="_Toc419144646"/>
      <w:bookmarkStart w:id="316" w:name="_Toc419186883"/>
      <w:bookmarkStart w:id="317" w:name="_Toc419824237"/>
      <w:bookmarkStart w:id="318" w:name="_Toc420318208"/>
      <w:bookmarkStart w:id="319" w:name="_Toc420318287"/>
      <w:bookmarkStart w:id="320" w:name="_Toc420318364"/>
      <w:bookmarkStart w:id="321" w:name="_Toc420319702"/>
      <w:bookmarkStart w:id="322" w:name="_Toc450048705"/>
      <w:bookmarkStart w:id="323" w:name="_Toc450048769"/>
      <w:bookmarkStart w:id="324" w:name="_Toc450048835"/>
      <w:bookmarkStart w:id="325" w:name="_Toc450049389"/>
      <w:bookmarkStart w:id="326" w:name="_Toc387417600"/>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C20980">
        <w:rPr>
          <w:rFonts w:ascii="Arial" w:hAnsi="Arial" w:cs="Arial"/>
          <w:sz w:val="24"/>
          <w:szCs w:val="24"/>
        </w:rPr>
        <w:t>Destacar en el año 2017 una iniciativa de Empleo con Apoyo en Aragón en colaboración con la Fundación Down Zaragoza, que surge tras el desarrollo de un itinerario formativo denominado en la especialidad de “Aprovisionamiento, bebidas y comidas rápidas”,</w:t>
      </w:r>
      <w:r w:rsidR="00B64449">
        <w:rPr>
          <w:rFonts w:ascii="Arial" w:hAnsi="Arial" w:cs="Arial"/>
          <w:sz w:val="24"/>
          <w:szCs w:val="24"/>
        </w:rPr>
        <w:t xml:space="preserve"> </w:t>
      </w:r>
      <w:r w:rsidRPr="00C20980">
        <w:rPr>
          <w:rFonts w:ascii="Arial" w:hAnsi="Arial" w:cs="Arial"/>
          <w:sz w:val="24"/>
          <w:szCs w:val="24"/>
        </w:rPr>
        <w:t xml:space="preserve">incluyendo </w:t>
      </w:r>
      <w:r w:rsidR="00B64449">
        <w:rPr>
          <w:rFonts w:ascii="Arial" w:hAnsi="Arial" w:cs="Arial"/>
          <w:sz w:val="24"/>
          <w:szCs w:val="24"/>
        </w:rPr>
        <w:t xml:space="preserve">un </w:t>
      </w:r>
      <w:r w:rsidRPr="00C20980">
        <w:rPr>
          <w:rFonts w:ascii="Arial" w:hAnsi="Arial" w:cs="Arial"/>
          <w:sz w:val="24"/>
          <w:szCs w:val="24"/>
        </w:rPr>
        <w:t xml:space="preserve">periodo de prácticas en entorno real para jóvenes con discapacidad psíquica intelectual. De la misma manera, se ha </w:t>
      </w:r>
      <w:r w:rsidRPr="00C20980">
        <w:rPr>
          <w:rFonts w:ascii="Arial" w:hAnsi="Arial" w:cs="Arial"/>
          <w:sz w:val="24"/>
          <w:szCs w:val="24"/>
        </w:rPr>
        <w:lastRenderedPageBreak/>
        <w:t xml:space="preserve">desarrollado </w:t>
      </w:r>
      <w:r w:rsidR="00712A23">
        <w:rPr>
          <w:rFonts w:ascii="Arial" w:hAnsi="Arial" w:cs="Arial"/>
          <w:sz w:val="24"/>
          <w:szCs w:val="24"/>
        </w:rPr>
        <w:t xml:space="preserve">el movimiento </w:t>
      </w:r>
      <w:proofErr w:type="spellStart"/>
      <w:r w:rsidR="00712A23" w:rsidRPr="00C20980">
        <w:rPr>
          <w:rFonts w:ascii="Arial" w:hAnsi="Arial" w:cs="Arial"/>
          <w:sz w:val="24"/>
          <w:szCs w:val="24"/>
        </w:rPr>
        <w:t>Special</w:t>
      </w:r>
      <w:proofErr w:type="spellEnd"/>
      <w:r w:rsidR="00712A23" w:rsidRPr="00E815CB">
        <w:rPr>
          <w:rFonts w:ascii="Arial" w:hAnsi="Arial" w:cs="Arial"/>
          <w:sz w:val="24"/>
          <w:szCs w:val="24"/>
        </w:rPr>
        <w:t xml:space="preserve"> </w:t>
      </w:r>
      <w:proofErr w:type="spellStart"/>
      <w:r w:rsidR="00712A23" w:rsidRPr="00E815CB">
        <w:rPr>
          <w:rFonts w:ascii="Arial" w:hAnsi="Arial" w:cs="Arial"/>
          <w:sz w:val="24"/>
          <w:szCs w:val="24"/>
        </w:rPr>
        <w:t>Olympics</w:t>
      </w:r>
      <w:proofErr w:type="spellEnd"/>
      <w:r w:rsidR="00712A23" w:rsidRPr="00C20980">
        <w:rPr>
          <w:rFonts w:ascii="Arial" w:hAnsi="Arial" w:cs="Arial"/>
          <w:sz w:val="24"/>
          <w:szCs w:val="24"/>
        </w:rPr>
        <w:t xml:space="preserve"> </w:t>
      </w:r>
      <w:r w:rsidRPr="00C20980">
        <w:rPr>
          <w:rFonts w:ascii="Arial" w:hAnsi="Arial" w:cs="Arial"/>
          <w:sz w:val="24"/>
          <w:szCs w:val="24"/>
        </w:rPr>
        <w:t xml:space="preserve">en Galicia </w:t>
      </w:r>
      <w:r w:rsidR="00712A23">
        <w:rPr>
          <w:rFonts w:ascii="Arial" w:hAnsi="Arial" w:cs="Arial"/>
          <w:sz w:val="24"/>
          <w:szCs w:val="24"/>
        </w:rPr>
        <w:t xml:space="preserve">fruto de la </w:t>
      </w:r>
      <w:r w:rsidRPr="00C20980">
        <w:rPr>
          <w:rFonts w:ascii="Arial" w:hAnsi="Arial" w:cs="Arial"/>
          <w:sz w:val="24"/>
          <w:szCs w:val="24"/>
        </w:rPr>
        <w:t xml:space="preserve">colaboración </w:t>
      </w:r>
      <w:r w:rsidR="00887891">
        <w:rPr>
          <w:rFonts w:ascii="Arial" w:hAnsi="Arial" w:cs="Arial"/>
          <w:sz w:val="24"/>
          <w:szCs w:val="24"/>
        </w:rPr>
        <w:t>con el tejido asociativo.</w:t>
      </w:r>
    </w:p>
    <w:p w:rsidR="001D6F3D" w:rsidRPr="00E815CB" w:rsidRDefault="001D6F3D" w:rsidP="00D340DB">
      <w:pPr>
        <w:spacing w:before="240" w:after="0" w:line="240" w:lineRule="auto"/>
        <w:jc w:val="both"/>
        <w:rPr>
          <w:rFonts w:ascii="Arial" w:hAnsi="Arial" w:cs="Arial"/>
          <w:sz w:val="24"/>
          <w:szCs w:val="24"/>
        </w:rPr>
      </w:pPr>
      <w:r w:rsidRPr="00E815CB">
        <w:rPr>
          <w:rFonts w:ascii="Arial" w:hAnsi="Arial" w:cs="Arial"/>
          <w:sz w:val="24"/>
          <w:szCs w:val="24"/>
        </w:rPr>
        <w:t>Finalmente se ha trabajado en la configuración y diseño de programas de innovación social para el empleo, que a través del apoyo al empleo y de empleo con apoyo, incluyen un conjunto de servicios y acciones de orientación y acompañamiento individualizado en el puesto de trabajo, adaptados a las necesidades específicas de cada colectivo. Este proyecto se desarrolla en colaboración con entidades del movimiento asociativo local, favoreciendo la activación de proyectos conjuntos y el trabajo en red con tejido asociativo territorial. Implicarán así, el desarrollo de una nueva estrategia de intervención, con un objetivo en torno a 50 inserciones laborales en los ámbitos de los programas POISES y POEJ a ejecutar en 2018.</w:t>
      </w:r>
    </w:p>
    <w:p w:rsidR="00F34196" w:rsidRPr="00E815CB" w:rsidRDefault="00F34196" w:rsidP="00D340DB">
      <w:pPr>
        <w:pStyle w:val="Ttulo2"/>
        <w:spacing w:before="240" w:line="240" w:lineRule="auto"/>
        <w:ind w:left="578" w:hanging="578"/>
        <w:jc w:val="both"/>
        <w:rPr>
          <w:rFonts w:ascii="Arial" w:hAnsi="Arial" w:cs="Arial"/>
          <w:color w:val="auto"/>
          <w:sz w:val="24"/>
          <w:szCs w:val="24"/>
        </w:rPr>
      </w:pPr>
      <w:bookmarkStart w:id="327" w:name="_Toc517088978"/>
      <w:r w:rsidRPr="00E815CB">
        <w:rPr>
          <w:rFonts w:ascii="Arial" w:hAnsi="Arial" w:cs="Arial"/>
          <w:color w:val="auto"/>
          <w:sz w:val="24"/>
          <w:szCs w:val="24"/>
        </w:rPr>
        <w:t xml:space="preserve">Proyecto </w:t>
      </w:r>
      <w:proofErr w:type="spellStart"/>
      <w:r w:rsidRPr="00E815CB">
        <w:rPr>
          <w:rFonts w:ascii="Arial" w:hAnsi="Arial" w:cs="Arial"/>
          <w:color w:val="auto"/>
          <w:sz w:val="24"/>
          <w:szCs w:val="24"/>
        </w:rPr>
        <w:t>EcaTIC</w:t>
      </w:r>
      <w:proofErr w:type="spellEnd"/>
      <w:r w:rsidRPr="00E815CB">
        <w:rPr>
          <w:rFonts w:ascii="Arial" w:hAnsi="Arial" w:cs="Arial"/>
          <w:color w:val="auto"/>
          <w:sz w:val="24"/>
          <w:szCs w:val="24"/>
        </w:rPr>
        <w:t xml:space="preserve"> “Empleo Con Apoyo y TIC”</w:t>
      </w:r>
      <w:bookmarkEnd w:id="326"/>
      <w:bookmarkEnd w:id="327"/>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 xml:space="preserve">Durante este ejercicio se ha mantenido este recurso de </w:t>
      </w:r>
      <w:r w:rsidRPr="00E815CB">
        <w:rPr>
          <w:rFonts w:ascii="Arial" w:hAnsi="Arial" w:cs="Arial"/>
          <w:sz w:val="24"/>
          <w:szCs w:val="24"/>
        </w:rPr>
        <w:t xml:space="preserve">apoyo tecnológico para las personas que trabajan en la modalidad de Empleo con Apoyo. </w:t>
      </w:r>
      <w:proofErr w:type="spellStart"/>
      <w:r w:rsidRPr="00E815CB">
        <w:rPr>
          <w:rFonts w:ascii="Arial" w:hAnsi="Arial" w:cs="Arial"/>
          <w:sz w:val="24"/>
          <w:szCs w:val="24"/>
          <w:u w:color="000000"/>
        </w:rPr>
        <w:t>EcaTIC</w:t>
      </w:r>
      <w:proofErr w:type="spellEnd"/>
      <w:r w:rsidRPr="00E815CB">
        <w:rPr>
          <w:rFonts w:ascii="Arial" w:hAnsi="Arial" w:cs="Arial"/>
          <w:sz w:val="24"/>
          <w:szCs w:val="24"/>
          <w:u w:color="000000"/>
        </w:rPr>
        <w:t xml:space="preserve"> es una aplicación que da soporte a la inserción y contribuye a dar una mayor autonomía a los trabajadores con discapacidad y a obtener mayor eficiencia en la labor del preparador laboral, quien podrá prestar de forma simultánea el apoyo característico de esta fórmula de acompañamiento en el empleo a varias personas con discapacidad.</w:t>
      </w:r>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 xml:space="preserve">Fue desarrollada por la Fundación ONCE y tuvo su arranque y puesta a disposición de las entidades que trabajan bajo la metodología de empleo con apoyo en julio de 2015. Al cierre de 2017 cuenta con </w:t>
      </w:r>
      <w:r w:rsidR="002D37EA">
        <w:rPr>
          <w:rFonts w:ascii="Arial" w:hAnsi="Arial" w:cs="Arial"/>
          <w:sz w:val="24"/>
          <w:szCs w:val="24"/>
          <w:u w:color="000000"/>
        </w:rPr>
        <w:t>51</w:t>
      </w:r>
      <w:r w:rsidRPr="00E815CB">
        <w:rPr>
          <w:rFonts w:ascii="Arial" w:hAnsi="Arial" w:cs="Arial"/>
          <w:sz w:val="24"/>
          <w:szCs w:val="24"/>
          <w:u w:color="000000"/>
        </w:rPr>
        <w:t xml:space="preserve"> entidades registradas. </w:t>
      </w:r>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 xml:space="preserve">Se ha continuado trabajando en la difusión y presentación de este recurso en diferentes foros nacionales e internacionales. Así pues, se presentó en las Jornadas “El Empleo con Apoyo como Parte del Proyecto Vital de las Personas” organizadas por la Asociación Española de Empleo con Apoyo (AESE) en mayo en Badajoz; y en la Jornada de presentación de programas universitarios de formación para el empleo dirigidos a personas con discapacidad intelectual, celebrada en Madrid en el mes de octubre. </w:t>
      </w:r>
    </w:p>
    <w:p w:rsidR="004F7094" w:rsidRPr="00E815CB" w:rsidRDefault="004F7094" w:rsidP="00D340DB">
      <w:pPr>
        <w:pStyle w:val="Prrafodelista"/>
        <w:spacing w:before="240" w:after="0" w:line="240" w:lineRule="auto"/>
        <w:ind w:left="0"/>
        <w:contextualSpacing w:val="0"/>
        <w:jc w:val="both"/>
        <w:rPr>
          <w:rFonts w:ascii="Arial" w:hAnsi="Arial" w:cs="Arial"/>
          <w:sz w:val="24"/>
          <w:szCs w:val="24"/>
          <w:u w:color="000000"/>
        </w:rPr>
      </w:pPr>
      <w:r w:rsidRPr="00E815CB">
        <w:rPr>
          <w:rFonts w:ascii="Arial" w:hAnsi="Arial" w:cs="Arial"/>
          <w:sz w:val="24"/>
          <w:szCs w:val="24"/>
          <w:u w:color="000000"/>
        </w:rPr>
        <w:t>En el plano internacional se ha presentado en Conferencia Anual Zero Project 2017, celebrada en Viena en el mes de febrero.</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Se ha avanzado con el potencial que tiene esta herramienta, adaptándola para su aplicación en otros ámbitos. En este sentido</w:t>
      </w:r>
      <w:r w:rsidR="00B3421D">
        <w:rPr>
          <w:rFonts w:ascii="Arial" w:hAnsi="Arial" w:cs="Arial"/>
          <w:sz w:val="24"/>
          <w:szCs w:val="24"/>
          <w:u w:color="000000"/>
        </w:rPr>
        <w:t xml:space="preserve">, </w:t>
      </w:r>
      <w:r w:rsidR="00B3421D" w:rsidRPr="00E815CB">
        <w:rPr>
          <w:rFonts w:ascii="Arial" w:hAnsi="Arial" w:cs="Arial"/>
          <w:sz w:val="24"/>
          <w:szCs w:val="24"/>
          <w:u w:color="000000"/>
        </w:rPr>
        <w:t>junt</w:t>
      </w:r>
      <w:r w:rsidR="00B3421D">
        <w:rPr>
          <w:rFonts w:ascii="Arial" w:hAnsi="Arial" w:cs="Arial"/>
          <w:sz w:val="24"/>
          <w:szCs w:val="24"/>
          <w:u w:color="000000"/>
        </w:rPr>
        <w:t xml:space="preserve">o </w:t>
      </w:r>
      <w:r w:rsidR="00B3421D" w:rsidRPr="00E815CB">
        <w:rPr>
          <w:rFonts w:ascii="Arial" w:hAnsi="Arial" w:cs="Arial"/>
          <w:sz w:val="24"/>
          <w:szCs w:val="24"/>
          <w:u w:color="000000"/>
        </w:rPr>
        <w:t>con la Fundación ONCE para América Latina (FOAL) e ILUNION</w:t>
      </w:r>
      <w:r w:rsidR="00B3421D">
        <w:rPr>
          <w:rFonts w:ascii="Arial" w:hAnsi="Arial" w:cs="Arial"/>
          <w:sz w:val="24"/>
          <w:szCs w:val="24"/>
          <w:u w:color="000000"/>
        </w:rPr>
        <w:t xml:space="preserve">, </w:t>
      </w:r>
      <w:r w:rsidRPr="00E815CB">
        <w:rPr>
          <w:rFonts w:ascii="Arial" w:hAnsi="Arial" w:cs="Arial"/>
          <w:sz w:val="24"/>
          <w:szCs w:val="24"/>
          <w:u w:color="000000"/>
        </w:rPr>
        <w:t xml:space="preserve">se ha presentado </w:t>
      </w:r>
      <w:r w:rsidR="00B3421D">
        <w:rPr>
          <w:rFonts w:ascii="Arial" w:hAnsi="Arial" w:cs="Arial"/>
          <w:sz w:val="24"/>
          <w:szCs w:val="24"/>
          <w:u w:color="000000"/>
        </w:rPr>
        <w:t xml:space="preserve">un </w:t>
      </w:r>
      <w:r w:rsidRPr="00E815CB">
        <w:rPr>
          <w:rFonts w:ascii="Arial" w:hAnsi="Arial" w:cs="Arial"/>
          <w:sz w:val="24"/>
          <w:szCs w:val="24"/>
          <w:u w:color="000000"/>
        </w:rPr>
        <w:t>proyecto</w:t>
      </w:r>
      <w:r w:rsidR="00B3421D">
        <w:rPr>
          <w:rFonts w:ascii="Arial" w:hAnsi="Arial" w:cs="Arial"/>
          <w:sz w:val="24"/>
          <w:szCs w:val="24"/>
          <w:u w:color="000000"/>
        </w:rPr>
        <w:t xml:space="preserve"> </w:t>
      </w:r>
      <w:r w:rsidRPr="00E815CB">
        <w:rPr>
          <w:rFonts w:ascii="Arial" w:hAnsi="Arial" w:cs="Arial"/>
          <w:sz w:val="24"/>
          <w:szCs w:val="24"/>
          <w:u w:color="000000"/>
        </w:rPr>
        <w:t xml:space="preserve">a la convocatoria de acciones de cooperación para el desarrollo de la Agencia Española de Cooperación Internacional para el </w:t>
      </w:r>
      <w:r w:rsidR="00B3421D">
        <w:rPr>
          <w:rFonts w:ascii="Arial" w:hAnsi="Arial" w:cs="Arial"/>
          <w:sz w:val="24"/>
          <w:szCs w:val="24"/>
          <w:u w:color="000000"/>
        </w:rPr>
        <w:t>D</w:t>
      </w:r>
      <w:r w:rsidRPr="00E815CB">
        <w:rPr>
          <w:rFonts w:ascii="Arial" w:hAnsi="Arial" w:cs="Arial"/>
          <w:sz w:val="24"/>
          <w:szCs w:val="24"/>
          <w:u w:color="000000"/>
        </w:rPr>
        <w:t>esarrollo (AECID)</w:t>
      </w:r>
      <w:r w:rsidR="00B3421D">
        <w:rPr>
          <w:rFonts w:ascii="Arial" w:hAnsi="Arial" w:cs="Arial"/>
          <w:sz w:val="24"/>
          <w:szCs w:val="24"/>
          <w:u w:color="000000"/>
        </w:rPr>
        <w:t xml:space="preserve">. Ello ha permitido </w:t>
      </w:r>
      <w:r w:rsidRPr="00E815CB">
        <w:rPr>
          <w:rFonts w:ascii="Arial" w:hAnsi="Arial" w:cs="Arial"/>
          <w:sz w:val="24"/>
          <w:szCs w:val="24"/>
          <w:u w:color="000000"/>
        </w:rPr>
        <w:t>identifica</w:t>
      </w:r>
      <w:r w:rsidR="00B3421D">
        <w:rPr>
          <w:rFonts w:ascii="Arial" w:hAnsi="Arial" w:cs="Arial"/>
          <w:sz w:val="24"/>
          <w:szCs w:val="24"/>
          <w:u w:color="000000"/>
        </w:rPr>
        <w:t xml:space="preserve">r </w:t>
      </w:r>
      <w:r w:rsidRPr="00E815CB">
        <w:rPr>
          <w:rFonts w:ascii="Arial" w:hAnsi="Arial" w:cs="Arial"/>
          <w:sz w:val="24"/>
          <w:szCs w:val="24"/>
          <w:u w:color="000000"/>
        </w:rPr>
        <w:t>el potencial de la herramienta para el ámbito de la educación y</w:t>
      </w:r>
      <w:r w:rsidR="00FA0F85">
        <w:rPr>
          <w:rFonts w:ascii="Arial" w:hAnsi="Arial" w:cs="Arial"/>
          <w:sz w:val="24"/>
          <w:szCs w:val="24"/>
          <w:u w:color="000000"/>
        </w:rPr>
        <w:t xml:space="preserve"> la </w:t>
      </w:r>
      <w:r w:rsidRPr="00E815CB">
        <w:rPr>
          <w:rFonts w:ascii="Arial" w:hAnsi="Arial" w:cs="Arial"/>
          <w:sz w:val="24"/>
          <w:szCs w:val="24"/>
          <w:u w:color="000000"/>
        </w:rPr>
        <w:t>formación</w:t>
      </w:r>
      <w:r w:rsidR="00B3421D">
        <w:rPr>
          <w:rFonts w:ascii="Arial" w:hAnsi="Arial" w:cs="Arial"/>
          <w:sz w:val="24"/>
          <w:szCs w:val="24"/>
          <w:u w:color="000000"/>
        </w:rPr>
        <w:t xml:space="preserve">, </w:t>
      </w:r>
      <w:r w:rsidRPr="00E815CB">
        <w:rPr>
          <w:rFonts w:ascii="Arial" w:hAnsi="Arial" w:cs="Arial"/>
          <w:sz w:val="24"/>
          <w:szCs w:val="24"/>
          <w:u w:color="000000"/>
        </w:rPr>
        <w:t>como herramienta de apoyo a la escolarización de niños y niñas ciegas en República Dominicana.</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lastRenderedPageBreak/>
        <w:t xml:space="preserve">Además, y para favorecer su internacionalización a países de habla no hispana, se ha desarrollo una versión </w:t>
      </w:r>
      <w:proofErr w:type="spellStart"/>
      <w:r w:rsidRPr="00E815CB">
        <w:rPr>
          <w:rFonts w:ascii="Arial" w:hAnsi="Arial" w:cs="Arial"/>
          <w:sz w:val="24"/>
          <w:szCs w:val="24"/>
          <w:u w:color="000000"/>
        </w:rPr>
        <w:t>multi</w:t>
      </w:r>
      <w:proofErr w:type="spellEnd"/>
      <w:r w:rsidRPr="00E815CB">
        <w:rPr>
          <w:rFonts w:ascii="Arial" w:hAnsi="Arial" w:cs="Arial"/>
          <w:sz w:val="24"/>
          <w:szCs w:val="24"/>
          <w:u w:color="000000"/>
        </w:rPr>
        <w:t>-idioma.</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También se ha procedido a analizar la migración desde el sistema operativo en el que se diseñó la aplicación (</w:t>
      </w:r>
      <w:proofErr w:type="spellStart"/>
      <w:r w:rsidRPr="00E815CB">
        <w:rPr>
          <w:rFonts w:ascii="Arial" w:hAnsi="Arial" w:cs="Arial"/>
          <w:sz w:val="24"/>
          <w:szCs w:val="24"/>
          <w:u w:color="000000"/>
        </w:rPr>
        <w:t>iOS</w:t>
      </w:r>
      <w:proofErr w:type="spellEnd"/>
      <w:r w:rsidRPr="00E815CB">
        <w:rPr>
          <w:rFonts w:ascii="Arial" w:hAnsi="Arial" w:cs="Arial"/>
          <w:sz w:val="24"/>
          <w:szCs w:val="24"/>
          <w:u w:color="000000"/>
        </w:rPr>
        <w:t xml:space="preserve">) a </w:t>
      </w:r>
      <w:proofErr w:type="spellStart"/>
      <w:r w:rsidRPr="00E815CB">
        <w:rPr>
          <w:rFonts w:ascii="Arial" w:hAnsi="Arial" w:cs="Arial"/>
          <w:sz w:val="24"/>
          <w:szCs w:val="24"/>
          <w:u w:color="000000"/>
        </w:rPr>
        <w:t>Android</w:t>
      </w:r>
      <w:proofErr w:type="spellEnd"/>
      <w:r w:rsidRPr="00E815CB">
        <w:rPr>
          <w:rFonts w:ascii="Arial" w:hAnsi="Arial" w:cs="Arial"/>
          <w:sz w:val="24"/>
          <w:szCs w:val="24"/>
          <w:u w:color="000000"/>
        </w:rPr>
        <w:t xml:space="preserve">, y la optimización para </w:t>
      </w:r>
      <w:proofErr w:type="spellStart"/>
      <w:r w:rsidRPr="00E815CB">
        <w:rPr>
          <w:rFonts w:ascii="Arial" w:hAnsi="Arial" w:cs="Arial"/>
          <w:sz w:val="24"/>
          <w:szCs w:val="24"/>
          <w:u w:color="000000"/>
        </w:rPr>
        <w:t>smartphones</w:t>
      </w:r>
      <w:proofErr w:type="spellEnd"/>
      <w:r w:rsidRPr="00E815CB">
        <w:rPr>
          <w:rFonts w:ascii="Arial" w:hAnsi="Arial" w:cs="Arial"/>
          <w:sz w:val="24"/>
          <w:szCs w:val="24"/>
          <w:u w:color="000000"/>
        </w:rPr>
        <w:t xml:space="preserve">, para posibilitar un mayor acceso desde todos los dispositivos móviles y con ello un escalado del proyecto. </w:t>
      </w:r>
    </w:p>
    <w:p w:rsidR="004F7094" w:rsidRPr="00E815CB" w:rsidRDefault="004F7094" w:rsidP="00D340DB">
      <w:pPr>
        <w:pStyle w:val="Ttulo2"/>
        <w:spacing w:before="240" w:line="240" w:lineRule="auto"/>
        <w:ind w:left="578" w:hanging="578"/>
        <w:jc w:val="both"/>
        <w:rPr>
          <w:rFonts w:ascii="Arial" w:hAnsi="Arial" w:cs="Arial"/>
          <w:color w:val="auto"/>
          <w:sz w:val="24"/>
          <w:szCs w:val="24"/>
        </w:rPr>
      </w:pPr>
      <w:bookmarkStart w:id="328" w:name="_Toc517088979"/>
      <w:r w:rsidRPr="00E815CB">
        <w:rPr>
          <w:rFonts w:ascii="Arial" w:hAnsi="Arial" w:cs="Arial"/>
          <w:color w:val="auto"/>
          <w:sz w:val="24"/>
          <w:szCs w:val="24"/>
        </w:rPr>
        <w:t xml:space="preserve">Proyecto </w:t>
      </w:r>
      <w:proofErr w:type="spellStart"/>
      <w:r w:rsidRPr="00E815CB">
        <w:rPr>
          <w:rFonts w:ascii="Arial" w:hAnsi="Arial" w:cs="Arial"/>
          <w:color w:val="auto"/>
          <w:sz w:val="24"/>
          <w:szCs w:val="24"/>
        </w:rPr>
        <w:t>EmcA</w:t>
      </w:r>
      <w:bookmarkEnd w:id="328"/>
      <w:proofErr w:type="spellEnd"/>
      <w:r w:rsidRPr="00E815CB">
        <w:rPr>
          <w:rFonts w:ascii="Arial" w:hAnsi="Arial" w:cs="Arial"/>
          <w:color w:val="auto"/>
          <w:sz w:val="24"/>
          <w:szCs w:val="24"/>
        </w:rPr>
        <w:t xml:space="preserve"> </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 xml:space="preserve">En 2017, la Fundación ONCE presentó el proyecto </w:t>
      </w:r>
      <w:proofErr w:type="spellStart"/>
      <w:r w:rsidRPr="00E815CB">
        <w:rPr>
          <w:rFonts w:ascii="Arial" w:hAnsi="Arial" w:cs="Arial"/>
          <w:sz w:val="24"/>
          <w:szCs w:val="24"/>
          <w:u w:color="000000"/>
        </w:rPr>
        <w:t>EmcA</w:t>
      </w:r>
      <w:proofErr w:type="spellEnd"/>
      <w:r w:rsidRPr="00E815CB">
        <w:rPr>
          <w:rFonts w:ascii="Arial" w:hAnsi="Arial" w:cs="Arial"/>
          <w:sz w:val="24"/>
          <w:szCs w:val="24"/>
          <w:u w:color="000000"/>
        </w:rPr>
        <w:t xml:space="preserve"> (Emprendimiento con Apoyo), un proyecto piloto que pretende fomentar el emprendimiento entre personas con discapacidad y potencial emprendedor entre los colectivos beneficiarios del Empleo con Apoyo, que presentan una especial dificultad para acceder al mercado laboral. </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 xml:space="preserve">La iniciativa, que cuenta con la implicación del movimiento asociativo, y el apoyo económico de la Fundación </w:t>
      </w:r>
      <w:proofErr w:type="spellStart"/>
      <w:r w:rsidRPr="00E815CB">
        <w:rPr>
          <w:rFonts w:ascii="Arial" w:hAnsi="Arial" w:cs="Arial"/>
          <w:sz w:val="24"/>
          <w:szCs w:val="24"/>
          <w:u w:color="000000"/>
        </w:rPr>
        <w:t>Citi</w:t>
      </w:r>
      <w:proofErr w:type="spellEnd"/>
      <w:r w:rsidRPr="00E815CB">
        <w:rPr>
          <w:rFonts w:ascii="Arial" w:hAnsi="Arial" w:cs="Arial"/>
          <w:sz w:val="24"/>
          <w:szCs w:val="24"/>
          <w:u w:color="000000"/>
        </w:rPr>
        <w:t xml:space="preserve"> y del Fondo Social Europeo, dará como resultado, además de la puesta en marcha de varios proyectos de emprendimiento, una serie de materiales metodológicos que permitirán la sistematización y </w:t>
      </w:r>
      <w:proofErr w:type="spellStart"/>
      <w:r w:rsidRPr="00E815CB">
        <w:rPr>
          <w:rFonts w:ascii="Arial" w:hAnsi="Arial" w:cs="Arial"/>
          <w:sz w:val="24"/>
          <w:szCs w:val="24"/>
          <w:u w:color="000000"/>
        </w:rPr>
        <w:t>replicabilidad</w:t>
      </w:r>
      <w:proofErr w:type="spellEnd"/>
      <w:r w:rsidRPr="00E815CB">
        <w:rPr>
          <w:rFonts w:ascii="Arial" w:hAnsi="Arial" w:cs="Arial"/>
          <w:sz w:val="24"/>
          <w:szCs w:val="24"/>
          <w:u w:color="000000"/>
        </w:rPr>
        <w:t xml:space="preserve"> de este tipo de iniciativas con mayores garantías de sostenibilidad.</w:t>
      </w:r>
    </w:p>
    <w:p w:rsidR="004F7094" w:rsidRPr="00E815CB" w:rsidRDefault="004F7094" w:rsidP="00D340DB">
      <w:pPr>
        <w:spacing w:before="240" w:after="0" w:line="240" w:lineRule="auto"/>
        <w:jc w:val="both"/>
        <w:rPr>
          <w:rFonts w:ascii="Arial" w:hAnsi="Arial" w:cs="Arial"/>
          <w:sz w:val="24"/>
          <w:szCs w:val="24"/>
          <w:u w:color="000000"/>
        </w:rPr>
      </w:pPr>
      <w:r w:rsidRPr="00E815CB">
        <w:rPr>
          <w:rFonts w:ascii="Arial" w:hAnsi="Arial" w:cs="Arial"/>
          <w:sz w:val="24"/>
          <w:szCs w:val="24"/>
          <w:u w:color="000000"/>
        </w:rPr>
        <w:t xml:space="preserve">Como resultado del proyecto, de los 15 emprendimientos apoyados, 6 se han dado ya efectivamente de alta, y se espera que, a la finalización del proyecto, se pueda producir </w:t>
      </w:r>
      <w:r w:rsidR="00970275" w:rsidRPr="00E815CB">
        <w:rPr>
          <w:rFonts w:ascii="Arial" w:hAnsi="Arial" w:cs="Arial"/>
          <w:sz w:val="24"/>
          <w:szCs w:val="24"/>
          <w:u w:color="000000"/>
        </w:rPr>
        <w:t>algún</w:t>
      </w:r>
      <w:r w:rsidRPr="00E815CB">
        <w:rPr>
          <w:rFonts w:ascii="Arial" w:hAnsi="Arial" w:cs="Arial"/>
          <w:sz w:val="24"/>
          <w:szCs w:val="24"/>
          <w:u w:color="000000"/>
        </w:rPr>
        <w:t xml:space="preserve"> alta más.</w:t>
      </w:r>
    </w:p>
    <w:p w:rsidR="00F34196" w:rsidRPr="00E815CB" w:rsidRDefault="00F34196" w:rsidP="00D340DB">
      <w:pPr>
        <w:pStyle w:val="Ttulo2"/>
        <w:spacing w:before="240" w:line="240" w:lineRule="auto"/>
        <w:ind w:left="578" w:hanging="578"/>
        <w:jc w:val="both"/>
        <w:rPr>
          <w:rFonts w:ascii="Arial" w:hAnsi="Arial" w:cs="Arial"/>
          <w:color w:val="auto"/>
          <w:sz w:val="24"/>
          <w:szCs w:val="24"/>
        </w:rPr>
      </w:pPr>
      <w:bookmarkStart w:id="329" w:name="_Toc387417601"/>
      <w:bookmarkStart w:id="330" w:name="_Toc517088980"/>
      <w:r w:rsidRPr="00E815CB">
        <w:rPr>
          <w:rFonts w:ascii="Arial" w:hAnsi="Arial" w:cs="Arial"/>
          <w:color w:val="auto"/>
          <w:sz w:val="24"/>
          <w:szCs w:val="24"/>
        </w:rPr>
        <w:t>Acciones formativas con el Movimiento Asociativo</w:t>
      </w:r>
      <w:r w:rsidR="00BD5C86" w:rsidRPr="00E815CB">
        <w:rPr>
          <w:rFonts w:ascii="Arial" w:hAnsi="Arial" w:cs="Arial"/>
          <w:color w:val="auto"/>
          <w:sz w:val="24"/>
          <w:szCs w:val="24"/>
        </w:rPr>
        <w:t xml:space="preserve"> de las personas con discapacidad</w:t>
      </w:r>
      <w:bookmarkEnd w:id="329"/>
      <w:bookmarkEnd w:id="330"/>
      <w:r w:rsidR="00EE4BF0" w:rsidRPr="00E815CB">
        <w:rPr>
          <w:rFonts w:ascii="Arial" w:hAnsi="Arial" w:cs="Arial"/>
          <w:color w:val="auto"/>
          <w:sz w:val="24"/>
          <w:szCs w:val="24"/>
        </w:rPr>
        <w:t xml:space="preserve"> </w:t>
      </w:r>
    </w:p>
    <w:p w:rsidR="003C40A7" w:rsidRPr="00E815CB" w:rsidRDefault="003C40A7" w:rsidP="00D340DB">
      <w:pPr>
        <w:spacing w:before="240" w:after="0" w:line="240" w:lineRule="auto"/>
        <w:jc w:val="both"/>
        <w:rPr>
          <w:rFonts w:ascii="Arial" w:hAnsi="Arial" w:cs="Arial"/>
          <w:sz w:val="24"/>
          <w:szCs w:val="24"/>
          <w:u w:color="000000"/>
        </w:rPr>
      </w:pPr>
      <w:bookmarkStart w:id="331" w:name="_Toc387417602"/>
      <w:r w:rsidRPr="00E815CB">
        <w:rPr>
          <w:rFonts w:ascii="Arial" w:hAnsi="Arial" w:cs="Arial"/>
          <w:sz w:val="24"/>
          <w:szCs w:val="24"/>
          <w:u w:color="000000"/>
        </w:rPr>
        <w:t>Se han iniciado en el año 2017 con las entidades del movimiento asociativo un total de 132 cursos, finalizando 116 con más de 1.500 alumnos</w:t>
      </w:r>
      <w:r w:rsidR="00140A75">
        <w:rPr>
          <w:rFonts w:ascii="Arial" w:hAnsi="Arial" w:cs="Arial"/>
          <w:sz w:val="24"/>
          <w:szCs w:val="24"/>
          <w:u w:color="000000"/>
        </w:rPr>
        <w:t>/as</w:t>
      </w:r>
      <w:r w:rsidRPr="00E815CB">
        <w:rPr>
          <w:rFonts w:ascii="Arial" w:hAnsi="Arial" w:cs="Arial"/>
          <w:sz w:val="24"/>
          <w:szCs w:val="24"/>
          <w:u w:color="000000"/>
        </w:rPr>
        <w:t>. Las actuaciones han sido de distinta naturaleza, permitiendo compartir con dichas entidades la experiencia y trayectoria en el trabajo con personas con mayores dificultades de inserción  laboral.</w:t>
      </w:r>
    </w:p>
    <w:p w:rsidR="00F34196" w:rsidRPr="000F0E63" w:rsidRDefault="00F34196" w:rsidP="00D340DB">
      <w:pPr>
        <w:pStyle w:val="Ttulo2"/>
        <w:spacing w:before="240" w:line="240" w:lineRule="auto"/>
        <w:ind w:left="578" w:hanging="578"/>
        <w:jc w:val="both"/>
        <w:rPr>
          <w:rFonts w:ascii="Arial" w:hAnsi="Arial" w:cs="Arial"/>
          <w:color w:val="auto"/>
          <w:sz w:val="24"/>
          <w:szCs w:val="24"/>
        </w:rPr>
      </w:pPr>
      <w:bookmarkStart w:id="332" w:name="_Toc517088981"/>
      <w:r w:rsidRPr="000F0E63">
        <w:rPr>
          <w:rFonts w:ascii="Arial" w:hAnsi="Arial" w:cs="Arial"/>
          <w:color w:val="auto"/>
          <w:sz w:val="24"/>
          <w:szCs w:val="24"/>
        </w:rPr>
        <w:t>Programas dirigidos a colectivos de jóvenes y parados de larga duración</w:t>
      </w:r>
      <w:bookmarkEnd w:id="331"/>
      <w:bookmarkEnd w:id="332"/>
    </w:p>
    <w:p w:rsidR="00800F57" w:rsidRPr="000F0E63" w:rsidRDefault="00800F57" w:rsidP="00D340DB">
      <w:pPr>
        <w:pStyle w:val="Ttulo3"/>
        <w:spacing w:before="240"/>
        <w:ind w:left="709"/>
      </w:pPr>
      <w:bookmarkStart w:id="333" w:name="_Toc386471375"/>
      <w:bookmarkStart w:id="334" w:name="_Toc386472260"/>
      <w:bookmarkStart w:id="335" w:name="_Toc386474428"/>
      <w:bookmarkStart w:id="336" w:name="_Toc386477018"/>
      <w:bookmarkStart w:id="337" w:name="_Toc386840161"/>
      <w:bookmarkStart w:id="338" w:name="_Toc386840716"/>
      <w:bookmarkStart w:id="339" w:name="_Toc387128756"/>
      <w:bookmarkStart w:id="340" w:name="_Toc387132108"/>
      <w:bookmarkStart w:id="341" w:name="_Toc387134726"/>
      <w:bookmarkStart w:id="342" w:name="_Toc387392159"/>
      <w:bookmarkStart w:id="343" w:name="_Toc387392318"/>
      <w:bookmarkStart w:id="344" w:name="_Toc387417317"/>
      <w:bookmarkStart w:id="345" w:name="_Toc387417460"/>
      <w:bookmarkStart w:id="346" w:name="_Toc387417603"/>
      <w:bookmarkStart w:id="347" w:name="_Toc387417799"/>
      <w:bookmarkStart w:id="348" w:name="_Toc387417920"/>
      <w:bookmarkStart w:id="349" w:name="_Toc387418151"/>
      <w:bookmarkStart w:id="350" w:name="_Toc387928410"/>
      <w:bookmarkStart w:id="351" w:name="_Toc387928606"/>
      <w:bookmarkStart w:id="352" w:name="_Toc387928774"/>
      <w:bookmarkStart w:id="353" w:name="_Toc388463566"/>
      <w:bookmarkStart w:id="354" w:name="_Toc417640252"/>
      <w:bookmarkStart w:id="355" w:name="_Toc417640332"/>
      <w:bookmarkStart w:id="356" w:name="_Toc417893773"/>
      <w:bookmarkStart w:id="357" w:name="_Toc417896415"/>
      <w:bookmarkStart w:id="358" w:name="_Toc418692669"/>
      <w:bookmarkStart w:id="359" w:name="_Toc418778572"/>
      <w:bookmarkStart w:id="360" w:name="_Toc419144651"/>
      <w:bookmarkStart w:id="361" w:name="_Toc419186888"/>
      <w:bookmarkStart w:id="362" w:name="_Toc419824242"/>
      <w:bookmarkStart w:id="363" w:name="_Toc420318213"/>
      <w:bookmarkStart w:id="364" w:name="_Toc420318292"/>
      <w:bookmarkStart w:id="365" w:name="_Toc420318369"/>
      <w:bookmarkStart w:id="366" w:name="_Toc420319707"/>
      <w:bookmarkStart w:id="367" w:name="_Toc450048711"/>
      <w:bookmarkStart w:id="368" w:name="_Toc450048775"/>
      <w:bookmarkStart w:id="369" w:name="_Toc450048840"/>
      <w:bookmarkStart w:id="370" w:name="_Toc450049394"/>
      <w:bookmarkStart w:id="371" w:name="_Toc517088982"/>
      <w:bookmarkStart w:id="372" w:name="_Toc38741760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0F0E63">
        <w:t>Programa Operativo de Empleo Juvenil: Activa y Entrena Tu Talento</w:t>
      </w:r>
      <w:bookmarkEnd w:id="371"/>
    </w:p>
    <w:p w:rsidR="003F4384" w:rsidRPr="00E815CB" w:rsidRDefault="003F4384" w:rsidP="00D340DB">
      <w:pPr>
        <w:pStyle w:val="Cuerpo"/>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E815CB">
        <w:rPr>
          <w:rFonts w:ascii="Arial" w:hAnsi="Arial" w:cs="Arial"/>
          <w:color w:val="auto"/>
          <w:sz w:val="24"/>
          <w:szCs w:val="24"/>
        </w:rPr>
        <w:t xml:space="preserve">El Plan “No te rindas nunca” (Plan NTRN) 2013-2015 finalizó en diciembre de 2015 habiendo superado todos los objetivos fijados en la atención, formación e inserción de jóvenes con discapacidad. En el año 2016 </w:t>
      </w:r>
      <w:r w:rsidR="00185F42" w:rsidRPr="00E815CB">
        <w:rPr>
          <w:rFonts w:ascii="Arial" w:hAnsi="Arial" w:cs="Arial"/>
          <w:color w:val="auto"/>
          <w:sz w:val="24"/>
          <w:szCs w:val="24"/>
        </w:rPr>
        <w:t xml:space="preserve">la Fundación ONCE </w:t>
      </w:r>
      <w:r w:rsidRPr="00E815CB">
        <w:rPr>
          <w:rFonts w:ascii="Arial" w:hAnsi="Arial" w:cs="Arial"/>
          <w:color w:val="auto"/>
          <w:sz w:val="24"/>
          <w:szCs w:val="24"/>
        </w:rPr>
        <w:t xml:space="preserve">participó como </w:t>
      </w:r>
      <w:proofErr w:type="spellStart"/>
      <w:r w:rsidRPr="00E815CB">
        <w:rPr>
          <w:rFonts w:ascii="Arial" w:hAnsi="Arial" w:cs="Arial"/>
          <w:color w:val="auto"/>
          <w:sz w:val="24"/>
          <w:szCs w:val="24"/>
        </w:rPr>
        <w:t>co</w:t>
      </w:r>
      <w:proofErr w:type="spellEnd"/>
      <w:r w:rsidRPr="00E815CB">
        <w:rPr>
          <w:rFonts w:ascii="Arial" w:hAnsi="Arial" w:cs="Arial"/>
          <w:color w:val="auto"/>
          <w:sz w:val="24"/>
          <w:szCs w:val="24"/>
        </w:rPr>
        <w:t xml:space="preserve">-patrocinador a través de una ponencia en el Congreso Internacional de Mentes Brillantes con ponentes relevantes en el ámbito de la innovación, dando a conocer este Plan. Conscientes de la necesidad de seguir trabajando con los jóvenes, y aprovechando el marco del nuevo periodo de programación, se presentaron dos proyectos a la Administración, y a finales del </w:t>
      </w:r>
      <w:r w:rsidRPr="00E815CB">
        <w:rPr>
          <w:rFonts w:ascii="Arial" w:hAnsi="Arial" w:cs="Arial"/>
          <w:color w:val="auto"/>
          <w:sz w:val="24"/>
          <w:szCs w:val="24"/>
        </w:rPr>
        <w:lastRenderedPageBreak/>
        <w:t xml:space="preserve">año 2015 en base a un sistema de concurrencia competitiva la Dirección General del Trabajo Autónomo, de la Economía Social y de la Responsabilidad Social de las Empresas dictó Resolución por la que se reconocía a Fundación ONCE Beneficiario para la ejecución del Programa Operativo de Empleo Juvenil. </w:t>
      </w:r>
    </w:p>
    <w:p w:rsidR="003F4384" w:rsidRPr="00E815CB" w:rsidRDefault="003F4384" w:rsidP="00D340DB">
      <w:pPr>
        <w:pStyle w:val="Cuerpo"/>
        <w:pBdr>
          <w:top w:val="none" w:sz="0" w:space="0" w:color="auto"/>
          <w:left w:val="none" w:sz="0" w:space="0" w:color="auto"/>
          <w:bottom w:val="none" w:sz="0" w:space="0" w:color="auto"/>
          <w:right w:val="none" w:sz="0" w:space="0" w:color="auto"/>
          <w:bar w:val="none" w:sz="0" w:color="auto"/>
        </w:pBdr>
        <w:spacing w:before="240" w:after="0" w:line="240" w:lineRule="auto"/>
        <w:jc w:val="both"/>
        <w:rPr>
          <w:rFonts w:ascii="Arial" w:hAnsi="Arial" w:cs="Arial"/>
          <w:color w:val="auto"/>
          <w:sz w:val="24"/>
          <w:szCs w:val="24"/>
        </w:rPr>
      </w:pPr>
      <w:r w:rsidRPr="00E815CB">
        <w:rPr>
          <w:rFonts w:ascii="Arial" w:hAnsi="Arial" w:cs="Arial"/>
          <w:color w:val="auto"/>
          <w:sz w:val="24"/>
          <w:szCs w:val="24"/>
        </w:rPr>
        <w:t xml:space="preserve">En este marco y con una vigencia desde 1 de enero de 2016 hasta el 31 de octubre de 2018, se </w:t>
      </w:r>
      <w:r w:rsidR="00543982">
        <w:rPr>
          <w:rFonts w:ascii="Arial" w:hAnsi="Arial" w:cs="Arial"/>
          <w:color w:val="auto"/>
          <w:sz w:val="24"/>
          <w:szCs w:val="24"/>
        </w:rPr>
        <w:t xml:space="preserve">están </w:t>
      </w:r>
      <w:r w:rsidRPr="00E815CB">
        <w:rPr>
          <w:rFonts w:ascii="Arial" w:hAnsi="Arial" w:cs="Arial"/>
          <w:color w:val="auto"/>
          <w:sz w:val="24"/>
          <w:szCs w:val="24"/>
        </w:rPr>
        <w:t>desarrolla</w:t>
      </w:r>
      <w:r w:rsidR="00543982">
        <w:rPr>
          <w:rFonts w:ascii="Arial" w:hAnsi="Arial" w:cs="Arial"/>
          <w:color w:val="auto"/>
          <w:sz w:val="24"/>
          <w:szCs w:val="24"/>
        </w:rPr>
        <w:t xml:space="preserve">ndo </w:t>
      </w:r>
      <w:r w:rsidRPr="00E815CB">
        <w:rPr>
          <w:rFonts w:ascii="Arial" w:hAnsi="Arial" w:cs="Arial"/>
          <w:color w:val="auto"/>
          <w:sz w:val="24"/>
          <w:szCs w:val="24"/>
        </w:rPr>
        <w:t xml:space="preserve">los proyectos </w:t>
      </w:r>
      <w:r w:rsidRPr="00E815CB">
        <w:rPr>
          <w:rFonts w:ascii="Arial" w:hAnsi="Arial" w:cs="Arial"/>
          <w:b/>
          <w:color w:val="auto"/>
          <w:sz w:val="24"/>
          <w:szCs w:val="24"/>
        </w:rPr>
        <w:t>ACTIVA TU TALENTO y ENTRENA TU TALENTO</w:t>
      </w:r>
      <w:r w:rsidRPr="00E815CB">
        <w:rPr>
          <w:rFonts w:ascii="Arial" w:hAnsi="Arial" w:cs="Arial"/>
          <w:color w:val="auto"/>
          <w:sz w:val="24"/>
          <w:szCs w:val="24"/>
        </w:rPr>
        <w:t xml:space="preserve">, a través de los cuales los profesionales de </w:t>
      </w:r>
      <w:r w:rsidR="00F20595" w:rsidRPr="00E815CB">
        <w:rPr>
          <w:rFonts w:ascii="Arial" w:hAnsi="Arial" w:cs="Arial"/>
          <w:color w:val="auto"/>
          <w:sz w:val="24"/>
          <w:szCs w:val="24"/>
        </w:rPr>
        <w:t>Inserta</w:t>
      </w:r>
      <w:r w:rsidR="00185F42" w:rsidRPr="00E815CB">
        <w:rPr>
          <w:rFonts w:ascii="Arial" w:hAnsi="Arial" w:cs="Arial"/>
          <w:color w:val="auto"/>
          <w:sz w:val="24"/>
          <w:szCs w:val="24"/>
        </w:rPr>
        <w:t xml:space="preserve"> Empleo </w:t>
      </w:r>
      <w:proofErr w:type="spellStart"/>
      <w:r w:rsidRPr="00E815CB">
        <w:rPr>
          <w:rFonts w:ascii="Arial" w:hAnsi="Arial" w:cs="Arial"/>
          <w:color w:val="auto"/>
          <w:sz w:val="24"/>
          <w:szCs w:val="24"/>
        </w:rPr>
        <w:t>tutorizan</w:t>
      </w:r>
      <w:proofErr w:type="spellEnd"/>
      <w:r w:rsidRPr="00E815CB">
        <w:rPr>
          <w:rFonts w:ascii="Arial" w:hAnsi="Arial" w:cs="Arial"/>
          <w:color w:val="auto"/>
          <w:sz w:val="24"/>
          <w:szCs w:val="24"/>
        </w:rPr>
        <w:t xml:space="preserve"> la hoja de ruta de empleo de los jóvenes con discapacidad inscritos en el Sistema de </w:t>
      </w:r>
      <w:r w:rsidR="00185F42" w:rsidRPr="00E815CB">
        <w:rPr>
          <w:rFonts w:ascii="Arial" w:hAnsi="Arial" w:cs="Arial"/>
          <w:color w:val="auto"/>
          <w:sz w:val="24"/>
          <w:szCs w:val="24"/>
        </w:rPr>
        <w:t>G</w:t>
      </w:r>
      <w:r w:rsidRPr="00E815CB">
        <w:rPr>
          <w:rFonts w:ascii="Arial" w:hAnsi="Arial" w:cs="Arial"/>
          <w:color w:val="auto"/>
          <w:sz w:val="24"/>
          <w:szCs w:val="24"/>
        </w:rPr>
        <w:t>arantía Juvenil.</w:t>
      </w:r>
    </w:p>
    <w:p w:rsidR="003F4384" w:rsidRPr="00E815CB" w:rsidRDefault="003F4384" w:rsidP="00D340DB">
      <w:pPr>
        <w:spacing w:before="240" w:after="0" w:line="240" w:lineRule="auto"/>
        <w:jc w:val="both"/>
        <w:rPr>
          <w:rFonts w:ascii="Arial" w:hAnsi="Arial" w:cs="Arial"/>
          <w:sz w:val="24"/>
          <w:szCs w:val="24"/>
        </w:rPr>
      </w:pPr>
      <w:r w:rsidRPr="00E815CB">
        <w:rPr>
          <w:rFonts w:ascii="Arial" w:hAnsi="Arial" w:cs="Arial"/>
          <w:sz w:val="24"/>
          <w:szCs w:val="24"/>
        </w:rPr>
        <w:t xml:space="preserve">La finalidad de estos proyectos es trabajar </w:t>
      </w:r>
      <w:r w:rsidRPr="00E815CB">
        <w:rPr>
          <w:rFonts w:ascii="Arial" w:hAnsi="Arial" w:cs="Arial"/>
          <w:b/>
          <w:sz w:val="24"/>
          <w:szCs w:val="24"/>
        </w:rPr>
        <w:t>con los jóvenes y para los jóvenes</w:t>
      </w:r>
      <w:r w:rsidRPr="00E815CB">
        <w:rPr>
          <w:rFonts w:ascii="Arial" w:hAnsi="Arial" w:cs="Arial"/>
          <w:sz w:val="24"/>
          <w:szCs w:val="24"/>
        </w:rPr>
        <w:t xml:space="preserve">, a través de la figura del coach que les asesore e informe para asegurar la viabilidad de sus decisiones. A través de las actuaciones de Activa tu talento se persigue: </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b/>
          <w:sz w:val="24"/>
          <w:szCs w:val="24"/>
        </w:rPr>
      </w:pPr>
      <w:r w:rsidRPr="00E815CB">
        <w:rPr>
          <w:rFonts w:ascii="Arial" w:hAnsi="Arial" w:cs="Arial"/>
          <w:sz w:val="24"/>
          <w:szCs w:val="24"/>
        </w:rPr>
        <w:t>Motivar y activar hacia el empleo a los jóvenes con discapacidad.</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Asesorar en la búsqueda de Empleo</w:t>
      </w:r>
      <w:r w:rsidR="00E10ECB" w:rsidRPr="00E815CB">
        <w:rPr>
          <w:rFonts w:ascii="Arial" w:hAnsi="Arial" w:cs="Arial"/>
          <w:sz w:val="24"/>
          <w:szCs w:val="24"/>
        </w:rPr>
        <w:t xml:space="preserve">: </w:t>
      </w:r>
      <w:r w:rsidRPr="00E815CB">
        <w:rPr>
          <w:rFonts w:ascii="Arial" w:hAnsi="Arial" w:cs="Arial"/>
          <w:sz w:val="24"/>
          <w:szCs w:val="24"/>
        </w:rPr>
        <w:t xml:space="preserve">Impulsar acciones que propicien el acercamiento de los jóvenes hacia el mercado de trabajo y el ámbito empresarial. Evaluar las </w:t>
      </w:r>
      <w:r w:rsidR="00185F42" w:rsidRPr="00E815CB">
        <w:rPr>
          <w:rFonts w:ascii="Arial" w:hAnsi="Arial" w:cs="Arial"/>
          <w:sz w:val="24"/>
          <w:szCs w:val="24"/>
        </w:rPr>
        <w:t>c</w:t>
      </w:r>
      <w:r w:rsidRPr="00E815CB">
        <w:rPr>
          <w:rFonts w:ascii="Arial" w:hAnsi="Arial" w:cs="Arial"/>
          <w:sz w:val="24"/>
          <w:szCs w:val="24"/>
        </w:rPr>
        <w:t xml:space="preserve">apacidades y </w:t>
      </w:r>
      <w:r w:rsidR="00185F42" w:rsidRPr="00E815CB">
        <w:rPr>
          <w:rFonts w:ascii="Arial" w:hAnsi="Arial" w:cs="Arial"/>
          <w:sz w:val="24"/>
          <w:szCs w:val="24"/>
        </w:rPr>
        <w:t>c</w:t>
      </w:r>
      <w:r w:rsidRPr="00E815CB">
        <w:rPr>
          <w:rFonts w:ascii="Arial" w:hAnsi="Arial" w:cs="Arial"/>
          <w:sz w:val="24"/>
          <w:szCs w:val="24"/>
        </w:rPr>
        <w:t xml:space="preserve">ompetencias de los jóvenes y  facilitarles </w:t>
      </w:r>
      <w:bookmarkStart w:id="373" w:name="_Toc454178240"/>
      <w:r w:rsidRPr="00E815CB">
        <w:rPr>
          <w:rFonts w:ascii="Arial" w:hAnsi="Arial" w:cs="Arial"/>
          <w:sz w:val="24"/>
          <w:szCs w:val="24"/>
        </w:rPr>
        <w:t xml:space="preserve">Programas de Desarrollo de Competencias y Habilidades </w:t>
      </w:r>
      <w:proofErr w:type="spellStart"/>
      <w:r w:rsidRPr="00E815CB">
        <w:rPr>
          <w:rFonts w:ascii="Arial" w:hAnsi="Arial" w:cs="Arial"/>
          <w:sz w:val="24"/>
          <w:szCs w:val="24"/>
        </w:rPr>
        <w:t>Sociolaborales</w:t>
      </w:r>
      <w:bookmarkEnd w:id="373"/>
      <w:proofErr w:type="spellEnd"/>
      <w:r w:rsidRPr="00E815CB">
        <w:rPr>
          <w:rFonts w:ascii="Arial" w:hAnsi="Arial" w:cs="Arial"/>
          <w:sz w:val="24"/>
          <w:szCs w:val="24"/>
        </w:rPr>
        <w:t>, competencias básicas, transversales, digitales, talleres, etc.</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Intermediar laboralmente con prospección de mercado</w:t>
      </w:r>
      <w:r w:rsidR="00E10ECB" w:rsidRPr="00E815CB">
        <w:rPr>
          <w:rFonts w:ascii="Arial" w:hAnsi="Arial" w:cs="Arial"/>
          <w:sz w:val="24"/>
          <w:szCs w:val="24"/>
        </w:rPr>
        <w:t xml:space="preserve">: </w:t>
      </w:r>
      <w:r w:rsidRPr="00E815CB">
        <w:rPr>
          <w:rFonts w:ascii="Arial" w:hAnsi="Arial" w:cs="Arial"/>
          <w:sz w:val="24"/>
          <w:szCs w:val="24"/>
        </w:rPr>
        <w:t>Acercar las empresas a los jóvenes y los jóvenes a las empresas, promoviendo el trabajo en red y desarrollando proyectos que visibilicen su potencial.</w:t>
      </w:r>
    </w:p>
    <w:p w:rsidR="003F4384" w:rsidRPr="00E815CB" w:rsidRDefault="003F4384" w:rsidP="00D340DB">
      <w:pPr>
        <w:pStyle w:val="Prrafodelista"/>
        <w:numPr>
          <w:ilvl w:val="0"/>
          <w:numId w:val="23"/>
        </w:numPr>
        <w:spacing w:before="240" w:after="0" w:line="240" w:lineRule="auto"/>
        <w:ind w:left="567"/>
        <w:contextualSpacing w:val="0"/>
        <w:jc w:val="both"/>
        <w:rPr>
          <w:rFonts w:ascii="Arial" w:hAnsi="Arial" w:cs="Arial"/>
          <w:sz w:val="24"/>
          <w:szCs w:val="24"/>
        </w:rPr>
      </w:pPr>
      <w:r w:rsidRPr="00E815CB">
        <w:rPr>
          <w:rFonts w:ascii="Arial" w:hAnsi="Arial" w:cs="Arial"/>
          <w:sz w:val="24"/>
          <w:szCs w:val="24"/>
        </w:rPr>
        <w:t>Formar y cualificar a jóvenes con discapacidad a través de acciones formativas ajustadas a sus necesidades, con el fin de aproximarles al mercado laboral y dotarles de las competencias profesionales demandadas por las empresas.</w:t>
      </w:r>
    </w:p>
    <w:p w:rsidR="003C40A7" w:rsidRDefault="003C40A7" w:rsidP="00D340DB">
      <w:pPr>
        <w:pStyle w:val="Prrafodelista"/>
        <w:spacing w:before="240" w:after="0" w:line="240" w:lineRule="auto"/>
        <w:ind w:left="6"/>
        <w:contextualSpacing w:val="0"/>
        <w:jc w:val="both"/>
        <w:rPr>
          <w:rFonts w:ascii="Arial" w:hAnsi="Arial" w:cs="Arial"/>
          <w:sz w:val="24"/>
          <w:szCs w:val="24"/>
        </w:rPr>
      </w:pPr>
      <w:r w:rsidRPr="00E815CB">
        <w:rPr>
          <w:rFonts w:ascii="Arial" w:hAnsi="Arial" w:cs="Arial"/>
          <w:sz w:val="24"/>
          <w:szCs w:val="24"/>
        </w:rPr>
        <w:t>En el segundo año de ejecución,  se ha dado un gran impulso a los proyectos, atendiendo a más de 7.200 jóvenes inscritos en el Sistema de Garantía Juvenil, se ha formado a más de 2.800 alumnos</w:t>
      </w:r>
      <w:r w:rsidR="00FA20D5">
        <w:rPr>
          <w:rFonts w:ascii="Arial" w:hAnsi="Arial" w:cs="Arial"/>
          <w:sz w:val="24"/>
          <w:szCs w:val="24"/>
        </w:rPr>
        <w:t xml:space="preserve"> y alumnas </w:t>
      </w:r>
      <w:r w:rsidRPr="00E815CB">
        <w:rPr>
          <w:rFonts w:ascii="Arial" w:hAnsi="Arial" w:cs="Arial"/>
          <w:sz w:val="24"/>
          <w:szCs w:val="24"/>
        </w:rPr>
        <w:t>y se ha conseguido más de 1.400 inserciones para estos jóvenes. Además de los datos cuantitativos destacar que cualitativamente se han desarrollado proyectos específicos para jóvenes con discapacidad intelectual y enfermedad mental, en los que con la colaboración de empresas interesadas en determinados perfiles se ha consensuado un proceso formativo ad hoc, logrando tras el mismo su inserción.</w:t>
      </w:r>
    </w:p>
    <w:p w:rsidR="00C16AF9" w:rsidRPr="00AD3BE8" w:rsidRDefault="00C16AF9" w:rsidP="00D340DB">
      <w:pPr>
        <w:pStyle w:val="Ttulo3"/>
        <w:spacing w:before="240"/>
        <w:ind w:left="709"/>
      </w:pPr>
      <w:bookmarkStart w:id="374" w:name="_Toc517088983"/>
      <w:r w:rsidRPr="00AD3BE8">
        <w:t>Programas de becas para jóvenes</w:t>
      </w:r>
      <w:bookmarkEnd w:id="374"/>
    </w:p>
    <w:p w:rsidR="00C16AF9" w:rsidRDefault="00C16AF9" w:rsidP="00D340DB">
      <w:pPr>
        <w:spacing w:before="240" w:after="0" w:line="240" w:lineRule="auto"/>
        <w:jc w:val="both"/>
        <w:rPr>
          <w:rFonts w:ascii="Arial" w:hAnsi="Arial" w:cs="Arial"/>
          <w:sz w:val="24"/>
          <w:szCs w:val="24"/>
        </w:rPr>
      </w:pPr>
      <w:r w:rsidRPr="004E2734">
        <w:rPr>
          <w:rFonts w:ascii="Arial" w:hAnsi="Arial" w:cs="Arial"/>
          <w:sz w:val="24"/>
          <w:szCs w:val="24"/>
        </w:rPr>
        <w:t xml:space="preserve">Durante el año 2017, desde el Comisionado para Juventud, Universidad y Planes especiales se ha continuado con el desarrollo de programas y acciones dirigidas a fomentar el acceso de las personas con discapacidad a la educación </w:t>
      </w:r>
      <w:r w:rsidRPr="004E2734">
        <w:rPr>
          <w:rFonts w:ascii="Arial" w:hAnsi="Arial" w:cs="Arial"/>
          <w:sz w:val="24"/>
          <w:szCs w:val="24"/>
        </w:rPr>
        <w:lastRenderedPageBreak/>
        <w:t>superior, el desarrollo académico de los jóvenes con discapacidad y sus habilidades personales y profesionales y la mejora de la empleabilidad y el tránsito hacia empleos técnicos y cualificados. También se han diseñado nuevas líneas de actuación estratégica, dirigidas a colectivos con especiales dificultades educativas, como los jóvenes con discapacidad intelectual</w:t>
      </w:r>
      <w:r w:rsidR="00F3083C">
        <w:rPr>
          <w:rFonts w:ascii="Arial" w:hAnsi="Arial" w:cs="Arial"/>
          <w:sz w:val="24"/>
          <w:szCs w:val="24"/>
        </w:rPr>
        <w:t xml:space="preserve">, </w:t>
      </w:r>
      <w:r>
        <w:rPr>
          <w:rFonts w:ascii="Arial" w:hAnsi="Arial" w:cs="Arial"/>
          <w:sz w:val="24"/>
          <w:szCs w:val="24"/>
        </w:rPr>
        <w:t>y acciones de educación inclusiva (v</w:t>
      </w:r>
      <w:r w:rsidR="00AD3BE8">
        <w:rPr>
          <w:rFonts w:ascii="Arial" w:hAnsi="Arial" w:cs="Arial"/>
          <w:sz w:val="24"/>
          <w:szCs w:val="24"/>
        </w:rPr>
        <w:t xml:space="preserve">éase </w:t>
      </w:r>
      <w:r>
        <w:rPr>
          <w:rFonts w:ascii="Arial" w:hAnsi="Arial" w:cs="Arial"/>
          <w:sz w:val="24"/>
          <w:szCs w:val="24"/>
        </w:rPr>
        <w:t xml:space="preserve">apartado 5 de esta memoria). </w:t>
      </w:r>
    </w:p>
    <w:p w:rsidR="00C16AF9" w:rsidRDefault="00C16AF9" w:rsidP="00D340DB">
      <w:pPr>
        <w:spacing w:before="240" w:after="0" w:line="240" w:lineRule="auto"/>
        <w:jc w:val="both"/>
        <w:rPr>
          <w:rFonts w:ascii="Arial" w:hAnsi="Arial"/>
          <w:bCs/>
          <w:sz w:val="24"/>
          <w:szCs w:val="24"/>
          <w:bdr w:val="nil"/>
          <w:lang w:val="es-ES_tradnl"/>
        </w:rPr>
      </w:pPr>
      <w:r>
        <w:rPr>
          <w:rFonts w:ascii="Arial" w:hAnsi="Arial"/>
          <w:bCs/>
          <w:sz w:val="24"/>
          <w:szCs w:val="24"/>
          <w:bdr w:val="nil"/>
          <w:lang w:val="es-ES_tradnl"/>
        </w:rPr>
        <w:t xml:space="preserve">En cifras globales, en </w:t>
      </w:r>
      <w:r w:rsidRPr="000D57B3">
        <w:rPr>
          <w:rFonts w:ascii="Arial" w:hAnsi="Arial"/>
          <w:bCs/>
          <w:sz w:val="24"/>
          <w:szCs w:val="24"/>
          <w:bdr w:val="nil"/>
          <w:lang w:val="es-ES_tradnl"/>
        </w:rPr>
        <w:t xml:space="preserve">2017 </w:t>
      </w:r>
      <w:r>
        <w:rPr>
          <w:rFonts w:ascii="Arial" w:hAnsi="Arial"/>
          <w:bCs/>
          <w:sz w:val="24"/>
          <w:szCs w:val="24"/>
          <w:bdr w:val="nil"/>
          <w:lang w:val="es-ES_tradnl"/>
        </w:rPr>
        <w:t xml:space="preserve">la Fundación ONCE </w:t>
      </w:r>
      <w:r w:rsidRPr="000D57B3">
        <w:rPr>
          <w:rFonts w:ascii="Arial" w:hAnsi="Arial"/>
          <w:bCs/>
          <w:sz w:val="24"/>
          <w:szCs w:val="24"/>
          <w:bdr w:val="nil"/>
          <w:lang w:val="es-ES_tradnl"/>
        </w:rPr>
        <w:t>ha concedido 723 becas a estudiantes universitarios con discapacidad en sus diversas modalidades de movilidad geográfica, investigación, postgrado y formación universitaria, dentro de las cuales destacan 300 becas concedidas para prácticas en empresas, de las que se han beneficiado jóvenes con discapacidad que gracias a nuestro apoyo tienen más fácil el tránsito desde la etapa formativa al empleo.</w:t>
      </w:r>
    </w:p>
    <w:p w:rsidR="00C16AF9" w:rsidRPr="005A6E4E" w:rsidRDefault="00C16AF9" w:rsidP="00D340DB">
      <w:pPr>
        <w:spacing w:before="240" w:after="0" w:line="240" w:lineRule="auto"/>
        <w:jc w:val="both"/>
        <w:rPr>
          <w:rFonts w:ascii="Arial" w:hAnsi="Arial" w:cs="Arial"/>
          <w:sz w:val="24"/>
          <w:szCs w:val="24"/>
          <w:bdr w:val="nil"/>
          <w:lang w:val="es-ES_tradnl"/>
        </w:rPr>
      </w:pPr>
      <w:r w:rsidRPr="005A6E4E">
        <w:rPr>
          <w:rFonts w:ascii="Arial" w:hAnsi="Arial" w:cs="Arial"/>
          <w:sz w:val="24"/>
          <w:szCs w:val="24"/>
          <w:bdr w:val="nil"/>
          <w:lang w:val="es-ES_tradnl"/>
        </w:rPr>
        <w:t>A continuación se desarrolla más pormenorizadamente cada modalidad de beca concedida así como otras a</w:t>
      </w:r>
      <w:r w:rsidR="00F3083C" w:rsidRPr="005A6E4E">
        <w:rPr>
          <w:rFonts w:ascii="Arial" w:hAnsi="Arial" w:cs="Arial"/>
          <w:sz w:val="24"/>
          <w:szCs w:val="24"/>
          <w:bdr w:val="nil"/>
          <w:lang w:val="es-ES_tradnl"/>
        </w:rPr>
        <w:t>c</w:t>
      </w:r>
      <w:r w:rsidRPr="005A6E4E">
        <w:rPr>
          <w:rFonts w:ascii="Arial" w:hAnsi="Arial" w:cs="Arial"/>
          <w:sz w:val="24"/>
          <w:szCs w:val="24"/>
          <w:bdr w:val="nil"/>
          <w:lang w:val="es-ES_tradnl"/>
        </w:rPr>
        <w:t>tividades a favor de estudiantes con discapacidad de mayor dificultad de inserción. A este respecto véase también el apartado 5 de esta memoria “acciones de educación inclusiva” donde se recogen otras modalidades de becas</w:t>
      </w:r>
      <w:r w:rsidR="00F3083C" w:rsidRPr="005A6E4E">
        <w:rPr>
          <w:rFonts w:ascii="Arial" w:hAnsi="Arial" w:cs="Arial"/>
          <w:sz w:val="24"/>
          <w:szCs w:val="24"/>
          <w:bdr w:val="nil"/>
          <w:lang w:val="es-ES_tradnl"/>
        </w:rPr>
        <w:t xml:space="preserve"> ejecutadas por la Fundación ONCE en 2017.</w:t>
      </w:r>
    </w:p>
    <w:p w:rsidR="003F4384" w:rsidRPr="00C04C11" w:rsidRDefault="003F4384" w:rsidP="00D340DB">
      <w:pPr>
        <w:pStyle w:val="Ttulo4"/>
        <w:spacing w:before="240" w:line="240" w:lineRule="auto"/>
        <w:ind w:left="862" w:hanging="862"/>
        <w:rPr>
          <w:rFonts w:ascii="Arial" w:hAnsi="Arial" w:cs="Arial"/>
          <w:i w:val="0"/>
          <w:color w:val="auto"/>
          <w:sz w:val="24"/>
          <w:szCs w:val="24"/>
        </w:rPr>
      </w:pPr>
      <w:r w:rsidRPr="00C04C11">
        <w:rPr>
          <w:rFonts w:ascii="Arial" w:hAnsi="Arial" w:cs="Arial"/>
          <w:i w:val="0"/>
          <w:color w:val="auto"/>
          <w:sz w:val="24"/>
          <w:szCs w:val="24"/>
        </w:rPr>
        <w:t xml:space="preserve">Programa de becas </w:t>
      </w:r>
      <w:r w:rsidR="00A90FE2" w:rsidRPr="00C04C11">
        <w:rPr>
          <w:rFonts w:ascii="Arial" w:hAnsi="Arial" w:cs="Arial"/>
          <w:i w:val="0"/>
          <w:color w:val="auto"/>
          <w:sz w:val="24"/>
          <w:szCs w:val="24"/>
        </w:rPr>
        <w:t xml:space="preserve">de </w:t>
      </w:r>
      <w:r w:rsidRPr="00C04C11">
        <w:rPr>
          <w:rFonts w:ascii="Arial" w:hAnsi="Arial" w:cs="Arial"/>
          <w:i w:val="0"/>
          <w:color w:val="auto"/>
          <w:sz w:val="24"/>
          <w:szCs w:val="24"/>
        </w:rPr>
        <w:t xml:space="preserve">prácticas </w:t>
      </w:r>
      <w:r w:rsidR="00D4388C" w:rsidRPr="00C04C11">
        <w:rPr>
          <w:rFonts w:ascii="Arial" w:hAnsi="Arial" w:cs="Arial"/>
          <w:i w:val="0"/>
          <w:color w:val="auto"/>
          <w:sz w:val="24"/>
          <w:szCs w:val="24"/>
        </w:rPr>
        <w:t xml:space="preserve">para universitarios </w:t>
      </w:r>
      <w:r w:rsidRPr="00C04C11">
        <w:rPr>
          <w:rFonts w:ascii="Arial" w:hAnsi="Arial" w:cs="Arial"/>
          <w:i w:val="0"/>
          <w:color w:val="auto"/>
          <w:sz w:val="24"/>
          <w:szCs w:val="24"/>
        </w:rPr>
        <w:t>Fundación ONCE – CRUE</w:t>
      </w:r>
    </w:p>
    <w:p w:rsidR="00D4388C" w:rsidRPr="003B61B6" w:rsidRDefault="00D4388C" w:rsidP="00D340DB">
      <w:pPr>
        <w:spacing w:before="240" w:after="0" w:line="240" w:lineRule="auto"/>
        <w:jc w:val="both"/>
        <w:rPr>
          <w:rFonts w:ascii="Arial" w:hAnsi="Arial" w:cs="Arial"/>
          <w:sz w:val="24"/>
          <w:szCs w:val="24"/>
        </w:rPr>
      </w:pPr>
      <w:bookmarkStart w:id="375" w:name="_Toc387417605"/>
      <w:bookmarkEnd w:id="372"/>
      <w:r w:rsidRPr="003B61B6">
        <w:rPr>
          <w:rFonts w:ascii="Arial" w:hAnsi="Arial" w:cs="Arial"/>
          <w:sz w:val="24"/>
          <w:szCs w:val="24"/>
        </w:rPr>
        <w:t xml:space="preserve">Gracias a este programa de Fundación ONCE, desarrollado con la colaboración de la CRUE, los universitarios de grado </w:t>
      </w:r>
      <w:r w:rsidR="003B61B6" w:rsidRPr="003B61B6">
        <w:rPr>
          <w:rFonts w:ascii="Arial" w:hAnsi="Arial" w:cs="Arial"/>
          <w:sz w:val="24"/>
          <w:szCs w:val="24"/>
        </w:rPr>
        <w:t>o</w:t>
      </w:r>
      <w:r w:rsidRPr="003B61B6">
        <w:rPr>
          <w:rFonts w:ascii="Arial" w:hAnsi="Arial" w:cs="Arial"/>
          <w:sz w:val="24"/>
          <w:szCs w:val="24"/>
        </w:rPr>
        <w:t xml:space="preserve"> master tienen una primera experiencia profesional en régimen de prácticas académicas remuneradas de tres meses. En 2017 ha habido 300 jóvenes universitarios beneficiados. Ha habido 758 solicitudes de beca. El programa es cofinanciado con FSE.</w:t>
      </w:r>
    </w:p>
    <w:p w:rsidR="00AD3BE8" w:rsidRDefault="00D4388C" w:rsidP="00D340DB">
      <w:pPr>
        <w:spacing w:before="240" w:after="0" w:line="240" w:lineRule="auto"/>
        <w:jc w:val="both"/>
        <w:rPr>
          <w:rFonts w:ascii="Arial" w:hAnsi="Arial" w:cs="Arial"/>
          <w:sz w:val="24"/>
          <w:szCs w:val="24"/>
        </w:rPr>
      </w:pPr>
      <w:r w:rsidRPr="003B61B6">
        <w:rPr>
          <w:rFonts w:ascii="Arial" w:hAnsi="Arial" w:cs="Arial"/>
          <w:sz w:val="24"/>
          <w:szCs w:val="24"/>
        </w:rPr>
        <w:t>A finales de 2017 se abrió la segunda convocatoria del programa edición 2107/2018, con 317 becas a adjudicar. Se han recibido 898 solicitudes.</w:t>
      </w:r>
    </w:p>
    <w:p w:rsidR="003F4384" w:rsidRPr="00C04C11" w:rsidRDefault="003F4384" w:rsidP="00D340DB">
      <w:pPr>
        <w:pStyle w:val="Ttulo4"/>
        <w:spacing w:before="240" w:line="240" w:lineRule="auto"/>
        <w:ind w:left="862" w:hanging="862"/>
        <w:rPr>
          <w:rFonts w:ascii="Arial" w:hAnsi="Arial" w:cs="Arial"/>
          <w:i w:val="0"/>
          <w:color w:val="auto"/>
          <w:sz w:val="24"/>
          <w:szCs w:val="24"/>
        </w:rPr>
      </w:pPr>
      <w:r w:rsidRPr="00C04C11">
        <w:rPr>
          <w:rFonts w:ascii="Arial" w:hAnsi="Arial" w:cs="Arial"/>
          <w:i w:val="0"/>
          <w:color w:val="auto"/>
          <w:sz w:val="24"/>
          <w:szCs w:val="24"/>
        </w:rPr>
        <w:t>Programa de becas “Oportunidad al Talento”</w:t>
      </w:r>
    </w:p>
    <w:p w:rsidR="00AD3BE8" w:rsidRDefault="00A066BC" w:rsidP="00D340DB">
      <w:pPr>
        <w:spacing w:before="240" w:after="0" w:line="240" w:lineRule="auto"/>
        <w:jc w:val="both"/>
        <w:rPr>
          <w:rFonts w:ascii="Arial" w:hAnsi="Arial" w:cs="Arial"/>
          <w:sz w:val="24"/>
          <w:szCs w:val="24"/>
        </w:rPr>
      </w:pPr>
      <w:bookmarkStart w:id="376" w:name="_Toc387417606"/>
      <w:bookmarkEnd w:id="375"/>
      <w:r w:rsidRPr="003B61B6">
        <w:rPr>
          <w:rFonts w:ascii="Arial" w:hAnsi="Arial" w:cs="Arial"/>
          <w:sz w:val="24"/>
          <w:szCs w:val="24"/>
        </w:rPr>
        <w:t>El programa de Becas “Oportunidad al Talento” ha crecido en el 2017 en número de solicitantes, becas concedidas y cofinanciación empresarial. El número de solicitantes ha sido de 358 personas con discapacidad. Se han concedido 7</w:t>
      </w:r>
      <w:r w:rsidR="002026F7">
        <w:rPr>
          <w:rFonts w:ascii="Arial" w:hAnsi="Arial" w:cs="Arial"/>
          <w:sz w:val="24"/>
          <w:szCs w:val="24"/>
        </w:rPr>
        <w:t>1</w:t>
      </w:r>
      <w:r w:rsidRPr="003B61B6">
        <w:rPr>
          <w:rFonts w:ascii="Arial" w:hAnsi="Arial" w:cs="Arial"/>
          <w:sz w:val="24"/>
          <w:szCs w:val="24"/>
        </w:rPr>
        <w:t xml:space="preserve"> becas en las diferentes modalidades de máster, movilidad internacional, doctorado, investigación y estudio y deporte. Todos ellos, estudiantes de 42 universidades y centros de formación superior. La inversión en el programa ha superado los 400.000 euros. Cofinanciado con FSE y donaciones empresariales. Este programa está permitiendo avanzar en la movilidad internacional de los universitarios con discapacidad, su especialización a través de postgrados y máster y fomentar la carrera académica e investigadora de nuestros universitarios con becas de doctorado e investigación.</w:t>
      </w:r>
    </w:p>
    <w:p w:rsidR="00026BE8" w:rsidRPr="00D00AB2" w:rsidRDefault="003E6D54" w:rsidP="00D340DB">
      <w:pPr>
        <w:pStyle w:val="Ttulo4"/>
        <w:spacing w:before="240" w:line="240" w:lineRule="auto"/>
        <w:ind w:left="862" w:hanging="862"/>
        <w:rPr>
          <w:rFonts w:ascii="Arial" w:hAnsi="Arial" w:cs="Arial"/>
          <w:i w:val="0"/>
          <w:color w:val="auto"/>
          <w:sz w:val="24"/>
          <w:szCs w:val="24"/>
        </w:rPr>
      </w:pPr>
      <w:r>
        <w:rPr>
          <w:rFonts w:ascii="Arial" w:hAnsi="Arial" w:cs="Arial"/>
          <w:i w:val="0"/>
          <w:color w:val="auto"/>
          <w:sz w:val="24"/>
          <w:szCs w:val="24"/>
        </w:rPr>
        <w:lastRenderedPageBreak/>
        <w:t>Becas</w:t>
      </w:r>
      <w:r w:rsidRPr="00D00AB2">
        <w:rPr>
          <w:rFonts w:ascii="Arial" w:hAnsi="Arial" w:cs="Arial"/>
          <w:i w:val="0"/>
          <w:color w:val="auto"/>
          <w:sz w:val="24"/>
          <w:szCs w:val="24"/>
        </w:rPr>
        <w:t xml:space="preserve"> </w:t>
      </w:r>
      <w:r w:rsidR="00026BE8" w:rsidRPr="00D00AB2">
        <w:rPr>
          <w:rFonts w:ascii="Arial" w:hAnsi="Arial" w:cs="Arial"/>
          <w:i w:val="0"/>
          <w:color w:val="auto"/>
          <w:sz w:val="24"/>
          <w:szCs w:val="24"/>
        </w:rPr>
        <w:t>de formación para el empleo para personas con discapacidad intelectual</w:t>
      </w:r>
    </w:p>
    <w:p w:rsidR="00026BE8" w:rsidRPr="00831DAD" w:rsidRDefault="00026BE8" w:rsidP="00D340DB">
      <w:pPr>
        <w:pStyle w:val="Default"/>
        <w:spacing w:before="240"/>
        <w:jc w:val="both"/>
        <w:rPr>
          <w:color w:val="auto"/>
        </w:rPr>
      </w:pPr>
      <w:r w:rsidRPr="00831DAD">
        <w:rPr>
          <w:color w:val="auto"/>
        </w:rPr>
        <w:t xml:space="preserve">Con el fin de promover la formación y mejorar la empleabilidad de los jóvenes con discapacidades de mayor dificultad de inserción, Fundación ONCE ha puesto en marcha una convocatoria de programas universitarios de formación para el empleo de jóvenes con discapacidad intelectual. Se trata de un programa desarrollado en colaboración con las universidades, que imparten así un título propio para jóvenes con discapacidad intelectual. Reciben formación integral para el empleo, en el entorno universitario. El coste anual del programa es de 900.000 euros cofinanciado con fondos </w:t>
      </w:r>
      <w:r w:rsidR="008B1C32">
        <w:rPr>
          <w:color w:val="auto"/>
        </w:rPr>
        <w:t xml:space="preserve">procedentes del FSE y de la Iniciativa de </w:t>
      </w:r>
      <w:r w:rsidRPr="00831DAD">
        <w:rPr>
          <w:color w:val="auto"/>
        </w:rPr>
        <w:t xml:space="preserve">Empleo Juvenil. Durante 2017 han participado 15 universidades con 15 proyectos específicos y colaboran 50 entidades de discapacidad intelectual del territorio. Durante el 2017 han participado y cursado este título 225 jóvenes con discapacidad intelectual en las Universidades: Miguel Hernández de Elche, Extremadura, Castilla-La Mancha, Pablo de </w:t>
      </w:r>
      <w:proofErr w:type="spellStart"/>
      <w:r w:rsidRPr="00831DAD">
        <w:rPr>
          <w:color w:val="auto"/>
        </w:rPr>
        <w:t>Olavide</w:t>
      </w:r>
      <w:proofErr w:type="spellEnd"/>
      <w:r w:rsidRPr="00831DAD">
        <w:rPr>
          <w:color w:val="auto"/>
        </w:rPr>
        <w:t xml:space="preserve"> de Sevilla, Granada, Jaén, Murcia, Alicante, Complutense de Madrid, Alcalá de Henares, Burgos, A Coruña, Universidad Pública de Navarra, Almería y Málaga.</w:t>
      </w:r>
    </w:p>
    <w:p w:rsidR="00F34196" w:rsidRPr="004A4281" w:rsidRDefault="00F34196" w:rsidP="00D340DB">
      <w:pPr>
        <w:pStyle w:val="Ttulo2"/>
        <w:spacing w:before="240" w:line="240" w:lineRule="auto"/>
        <w:ind w:left="578" w:hanging="578"/>
        <w:jc w:val="both"/>
        <w:rPr>
          <w:rFonts w:ascii="Arial" w:hAnsi="Arial" w:cs="Arial"/>
          <w:color w:val="auto"/>
          <w:sz w:val="24"/>
          <w:szCs w:val="24"/>
        </w:rPr>
      </w:pPr>
      <w:bookmarkStart w:id="377" w:name="_Toc517088984"/>
      <w:r w:rsidRPr="004A4281">
        <w:rPr>
          <w:rFonts w:ascii="Arial" w:hAnsi="Arial" w:cs="Arial"/>
          <w:color w:val="auto"/>
          <w:sz w:val="24"/>
          <w:szCs w:val="24"/>
        </w:rPr>
        <w:t>Plan ADOP- EMPLEO PROAD</w:t>
      </w:r>
      <w:bookmarkEnd w:id="377"/>
      <w:r w:rsidRPr="004A4281">
        <w:rPr>
          <w:rFonts w:ascii="Arial" w:hAnsi="Arial" w:cs="Arial"/>
          <w:color w:val="auto"/>
          <w:sz w:val="24"/>
          <w:szCs w:val="24"/>
        </w:rPr>
        <w:t xml:space="preserve"> </w:t>
      </w:r>
      <w:bookmarkEnd w:id="376"/>
    </w:p>
    <w:p w:rsidR="00DA4AB4" w:rsidRPr="00E815CB" w:rsidRDefault="00DA4AB4" w:rsidP="00D340DB">
      <w:pPr>
        <w:pStyle w:val="Prrafodelista"/>
        <w:spacing w:before="240" w:after="0" w:line="240" w:lineRule="auto"/>
        <w:ind w:left="0"/>
        <w:contextualSpacing w:val="0"/>
        <w:jc w:val="both"/>
        <w:rPr>
          <w:rFonts w:ascii="Arial" w:eastAsiaTheme="minorHAnsi" w:hAnsi="Arial" w:cs="Arial"/>
          <w:sz w:val="24"/>
          <w:szCs w:val="24"/>
        </w:rPr>
      </w:pPr>
      <w:bookmarkStart w:id="378" w:name="_Toc387417607"/>
      <w:r w:rsidRPr="00E815CB">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formativo, profesional y la  inclusión  laboral de los deportistas de alto nivel y alto rendimiento con discapacidad una vez finalizada su trayectoria en el ámbito deportivo. En el año 2012 se adhirieron las dieciséis empresas que comparten el principio de aplicar los valores del deporte a sus valores de empresa.</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Los buenos resultados obtenidos desde su inicio y hasta el cierre del ejercicio 2017, han permitido  la renovación del convenio entre las tres instituciones y seguir propiciando la adhesión de empresas al mismo. Por esta razón se ha procedido a proponer  la renovación del mismo hasta finales del año 2021  cerrado el ciclo paralímpico  de Tokio. </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Como histórico del primer PLAN ADOP EMPLEO PROAD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 </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2014-2015 y 2015-2016 y 2016-2017. También destacar que un 14% ha participado en acciones </w:t>
      </w:r>
      <w:r w:rsidRPr="00E815CB">
        <w:rPr>
          <w:rFonts w:ascii="Arial" w:hAnsi="Arial" w:cs="Arial"/>
          <w:sz w:val="24"/>
          <w:szCs w:val="24"/>
        </w:rPr>
        <w:lastRenderedPageBreak/>
        <w:t>de formación ocupacional y un 4% ha recibido formación específica de la empresa previa a la contratación.</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Una acción a reseñar, de entre la realizadas con el colectivo de deportistas paralímpicos adscritos al Plan ADOP EMPLEO – PROAD, es la consolidación del programa </w:t>
      </w:r>
      <w:proofErr w:type="spellStart"/>
      <w:r w:rsidRPr="00E815CB">
        <w:rPr>
          <w:rFonts w:ascii="Arial" w:hAnsi="Arial" w:cs="Arial"/>
          <w:sz w:val="24"/>
          <w:szCs w:val="24"/>
        </w:rPr>
        <w:t>Trainers</w:t>
      </w:r>
      <w:proofErr w:type="spellEnd"/>
      <w:r w:rsidRPr="00E815CB">
        <w:rPr>
          <w:rFonts w:ascii="Arial" w:hAnsi="Arial" w:cs="Arial"/>
          <w:sz w:val="24"/>
          <w:szCs w:val="24"/>
        </w:rPr>
        <w:t xml:space="preserve"> Paralímpicos como el vehículo idóneo para trasladar los valores del deporte paralímpico y la discapacidad a través de sus conferencias, o actividades formativas a empresas, entidades u organizaciones. Durante éste último ejercicio se continúa apostando en su formación para afianzar su riqueza e innovación en sus conferencias y actos formativos. Desde su presentación oficial el pasado 9 de mayo de 2015 y hasta el 31 de diciembre de 2017 </w:t>
      </w:r>
      <w:proofErr w:type="spellStart"/>
      <w:r w:rsidRPr="00E815CB">
        <w:rPr>
          <w:rFonts w:ascii="Arial" w:hAnsi="Arial" w:cs="Arial"/>
          <w:sz w:val="24"/>
          <w:szCs w:val="24"/>
        </w:rPr>
        <w:t>Trainers</w:t>
      </w:r>
      <w:proofErr w:type="spellEnd"/>
      <w:r w:rsidRPr="00E815CB">
        <w:rPr>
          <w:rFonts w:ascii="Arial" w:hAnsi="Arial" w:cs="Arial"/>
          <w:sz w:val="24"/>
          <w:szCs w:val="24"/>
        </w:rPr>
        <w:t xml:space="preserve"> Paralímpicos ha estado en más de 156 empresas y sus mensajes han llegado a una audiencia de más de 16.580 personas. </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Además, para otros quince deportistas paralímpicos que representaron a España en septiembre de 2016 en los Juegos Paralímpicos de Río (Brasil), se ha diseñado e impartido una acción formativa que hemos titulado “Comunica JJ PP. Río 2016”. El objetivo de esta acción fue dotarles de las habilidades, técnicas y recursos para aprovechar su presencia en los medios de comunicación con su mejor imagen del deporte de alto rendimiento y de la discapacidad.</w:t>
      </w:r>
    </w:p>
    <w:p w:rsidR="00DA4AB4" w:rsidRPr="00E815CB" w:rsidRDefault="00DA4AB4" w:rsidP="00D340DB">
      <w:pPr>
        <w:pStyle w:val="Prrafodelista"/>
        <w:spacing w:before="240" w:after="0" w:line="240" w:lineRule="auto"/>
        <w:ind w:left="0"/>
        <w:contextualSpacing w:val="0"/>
        <w:jc w:val="both"/>
        <w:rPr>
          <w:rFonts w:ascii="Arial" w:hAnsi="Arial" w:cs="Arial"/>
          <w:sz w:val="24"/>
          <w:szCs w:val="24"/>
        </w:rPr>
      </w:pPr>
      <w:r w:rsidRPr="00E815CB">
        <w:rPr>
          <w:rFonts w:ascii="Arial" w:hAnsi="Arial" w:cs="Arial"/>
          <w:sz w:val="24"/>
          <w:szCs w:val="24"/>
        </w:rPr>
        <w:t xml:space="preserve">Actualmente se está trabajando en el próximo plan de acción que se desarrollará con los deportistas paralímpicos que han acudido a Río 2016 y que acudirán a los Juegos Paralímpicos  de invierno de </w:t>
      </w:r>
      <w:proofErr w:type="spellStart"/>
      <w:r w:rsidRPr="00E815CB">
        <w:rPr>
          <w:rFonts w:ascii="Arial" w:hAnsi="Arial" w:cs="Arial"/>
          <w:sz w:val="24"/>
          <w:szCs w:val="24"/>
        </w:rPr>
        <w:t>Pyeongchang</w:t>
      </w:r>
      <w:proofErr w:type="spellEnd"/>
      <w:r w:rsidR="00F041BF" w:rsidRPr="00E815CB">
        <w:rPr>
          <w:rFonts w:ascii="Arial" w:hAnsi="Arial" w:cs="Arial"/>
          <w:sz w:val="24"/>
          <w:szCs w:val="24"/>
        </w:rPr>
        <w:t xml:space="preserve">  </w:t>
      </w:r>
      <w:r w:rsidRPr="00E815CB">
        <w:rPr>
          <w:rFonts w:ascii="Arial" w:hAnsi="Arial" w:cs="Arial"/>
          <w:sz w:val="24"/>
          <w:szCs w:val="24"/>
        </w:rPr>
        <w:t>y que soliciten colaboración en su desarrollo formativo y profesional e inclusión laboral en el marco del nuevo convenio PLAN ADOP EMPLEO 2017 – 2021 que se firmará a inicios de 2018.</w:t>
      </w:r>
    </w:p>
    <w:p w:rsidR="00D03A21" w:rsidRPr="004A4281" w:rsidRDefault="00D03A21" w:rsidP="00D340DB">
      <w:pPr>
        <w:pStyle w:val="Ttulo2"/>
        <w:spacing w:before="240" w:line="240" w:lineRule="auto"/>
        <w:ind w:left="578" w:hanging="578"/>
        <w:jc w:val="both"/>
        <w:rPr>
          <w:rFonts w:ascii="Arial" w:hAnsi="Arial" w:cs="Arial"/>
          <w:color w:val="auto"/>
          <w:sz w:val="24"/>
          <w:szCs w:val="24"/>
        </w:rPr>
      </w:pPr>
      <w:bookmarkStart w:id="379" w:name="_Toc517088985"/>
      <w:r w:rsidRPr="004A4281">
        <w:rPr>
          <w:rFonts w:ascii="Arial" w:hAnsi="Arial" w:cs="Arial"/>
          <w:color w:val="auto"/>
          <w:sz w:val="24"/>
          <w:szCs w:val="24"/>
        </w:rPr>
        <w:t>Proyecto “Finanzas Inclusivas”</w:t>
      </w:r>
      <w:bookmarkEnd w:id="379"/>
      <w:r w:rsidR="00FA728F" w:rsidRPr="004A4281">
        <w:rPr>
          <w:rFonts w:ascii="Arial" w:hAnsi="Arial" w:cs="Arial"/>
          <w:color w:val="auto"/>
          <w:sz w:val="24"/>
          <w:szCs w:val="24"/>
        </w:rPr>
        <w:t xml:space="preserve"> </w:t>
      </w:r>
    </w:p>
    <w:p w:rsidR="00D61E29" w:rsidRPr="00E815CB" w:rsidRDefault="00D61E29" w:rsidP="00D340DB">
      <w:pPr>
        <w:pStyle w:val="NormalWeb"/>
        <w:spacing w:before="240" w:beforeAutospacing="0" w:after="0" w:afterAutospacing="0"/>
        <w:jc w:val="both"/>
        <w:rPr>
          <w:rFonts w:ascii="Arial" w:hAnsi="Arial" w:cs="Arial"/>
        </w:rPr>
      </w:pPr>
      <w:r w:rsidRPr="00E815CB">
        <w:rPr>
          <w:rFonts w:ascii="Arial" w:hAnsi="Arial" w:cs="Arial"/>
        </w:rPr>
        <w:t xml:space="preserve">El proyecto  “FINANZAS INCLUSIVAS” continua su vigencia al no haber otro proyecto que  tenga el mismo objetivo de promover la educación financiera para personas con discapacidad intelectual y dificultades de aprendizaje.  </w:t>
      </w:r>
    </w:p>
    <w:p w:rsidR="002205F5"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t>Este programa nació de un concepto innovador, puesto que desde el primer momento se tuvieron claros los beneficios de vincular la educación financiera de  personas con dificultades intelectuales de aprendizaje con el uso de las TIC.</w:t>
      </w:r>
    </w:p>
    <w:p w:rsidR="00D61E29" w:rsidRPr="00E815CB" w:rsidRDefault="00D61E29" w:rsidP="00D340DB">
      <w:pPr>
        <w:pStyle w:val="NormalWeb"/>
        <w:spacing w:before="240" w:beforeAutospacing="0" w:after="0" w:afterAutospacing="0"/>
        <w:jc w:val="both"/>
        <w:rPr>
          <w:rFonts w:ascii="Arial" w:hAnsi="Arial" w:cs="Arial"/>
        </w:rPr>
      </w:pPr>
      <w:r w:rsidRPr="00E815CB">
        <w:rPr>
          <w:rFonts w:ascii="Arial" w:hAnsi="Arial" w:cs="Arial"/>
        </w:rPr>
        <w:t xml:space="preserve">Finanzas Inclusivas se encuentra adaptado para un entorno web, con todos sus contenidos asequibles en </w:t>
      </w:r>
      <w:hyperlink r:id="rId28" w:history="1">
        <w:r w:rsidRPr="00E815CB">
          <w:rPr>
            <w:rStyle w:val="Hipervnculo"/>
            <w:rFonts w:ascii="Arial" w:hAnsi="Arial" w:cs="Arial"/>
            <w:color w:val="auto"/>
          </w:rPr>
          <w:t>http://finanzasinclusivas.fundaciononce.es</w:t>
        </w:r>
      </w:hyperlink>
      <w:r w:rsidRPr="00E815CB">
        <w:rPr>
          <w:rStyle w:val="Hipervnculo"/>
          <w:rFonts w:ascii="Arial" w:hAnsi="Arial" w:cs="Arial"/>
          <w:color w:val="auto"/>
        </w:rPr>
        <w:t>.</w:t>
      </w:r>
      <w:r w:rsidRPr="00E815CB">
        <w:rPr>
          <w:rStyle w:val="Hipervnculo"/>
          <w:rFonts w:ascii="Arial" w:hAnsi="Arial" w:cs="Arial"/>
          <w:color w:val="auto"/>
          <w:u w:val="none"/>
        </w:rPr>
        <w:t xml:space="preserve"> </w:t>
      </w:r>
      <w:r w:rsidRPr="00E815CB">
        <w:rPr>
          <w:rFonts w:ascii="Arial" w:hAnsi="Arial" w:cs="Arial"/>
        </w:rPr>
        <w:t>El recurso formativo se dirige a las asociaciones y entidades que trabajan con el colectivo de personas con discapacidad intelectual y dificultades de aprendizaje, para que puedan adaptarlo a las características de aprendizaje de cada alumno. De esta manera pueden utilizar Finanzas Inclusivas en diferentes modalidades: e-</w:t>
      </w:r>
      <w:proofErr w:type="spellStart"/>
      <w:r w:rsidRPr="00E815CB">
        <w:rPr>
          <w:rFonts w:ascii="Arial" w:hAnsi="Arial" w:cs="Arial"/>
        </w:rPr>
        <w:t>learning</w:t>
      </w:r>
      <w:proofErr w:type="spellEnd"/>
      <w:r w:rsidRPr="00E815CB">
        <w:rPr>
          <w:rFonts w:ascii="Arial" w:hAnsi="Arial" w:cs="Arial"/>
        </w:rPr>
        <w:t xml:space="preserve">, </w:t>
      </w:r>
      <w:proofErr w:type="spellStart"/>
      <w:r w:rsidRPr="00E815CB">
        <w:rPr>
          <w:rFonts w:ascii="Arial" w:hAnsi="Arial" w:cs="Arial"/>
        </w:rPr>
        <w:t>blended-learning</w:t>
      </w:r>
      <w:proofErr w:type="spellEnd"/>
      <w:r w:rsidRPr="00E815CB">
        <w:rPr>
          <w:rFonts w:ascii="Arial" w:hAnsi="Arial" w:cs="Arial"/>
        </w:rPr>
        <w:t xml:space="preserve">, presencial individual o grupal con apoyo de tutor. </w:t>
      </w:r>
    </w:p>
    <w:p w:rsidR="00D61E29" w:rsidRPr="00E815CB"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lastRenderedPageBreak/>
        <w:t>Al fin del ejercicio 2017 están registradas 1</w:t>
      </w:r>
      <w:r w:rsidR="004D5485">
        <w:rPr>
          <w:rFonts w:ascii="Arial" w:hAnsi="Arial" w:cs="Arial"/>
          <w:sz w:val="24"/>
          <w:szCs w:val="24"/>
        </w:rPr>
        <w:t>47</w:t>
      </w:r>
      <w:r w:rsidRPr="00E815CB">
        <w:rPr>
          <w:rFonts w:ascii="Arial" w:hAnsi="Arial" w:cs="Arial"/>
          <w:sz w:val="24"/>
          <w:szCs w:val="24"/>
        </w:rPr>
        <w:t xml:space="preserve"> entidades, lo que supone un crecimiento del 74%, y con 2.414 usuarios.  </w:t>
      </w:r>
    </w:p>
    <w:p w:rsidR="00D61E29" w:rsidRPr="00E815CB"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t>En 2017, en respuesta a las peticiones y sugerencias de los propios usuarios, se lanzó una versión actualizada y perfeccionada, totalmente accesible, que incluye nuevos módulos y contenidos. Además, se puso a disposición de las entidades la posibilidad de que los usuarios disfruten de sesiones prácticas en entidades financieras, con las que consolidar los conocimientos adquiridos a través del Recurso, gracias a la colaboración de la red de cajas de la Unión Nacional de Cooperativas de Crédito –UNACC.</w:t>
      </w:r>
    </w:p>
    <w:p w:rsidR="00D61E29" w:rsidRPr="00E815CB" w:rsidRDefault="00D61E29" w:rsidP="00D340DB">
      <w:pPr>
        <w:shd w:val="clear" w:color="auto" w:fill="FFFFFF"/>
        <w:spacing w:before="240" w:after="0" w:line="240" w:lineRule="auto"/>
        <w:jc w:val="both"/>
        <w:rPr>
          <w:rFonts w:ascii="Arial" w:hAnsi="Arial" w:cs="Arial"/>
          <w:sz w:val="24"/>
          <w:szCs w:val="24"/>
        </w:rPr>
      </w:pPr>
      <w:r w:rsidRPr="00E815CB">
        <w:rPr>
          <w:rFonts w:ascii="Arial" w:hAnsi="Arial" w:cs="Arial"/>
          <w:sz w:val="24"/>
          <w:szCs w:val="24"/>
        </w:rPr>
        <w:t xml:space="preserve">La práctica ha sido reconocida como Experiencia Admirable en el Congreso Estatal de Accesibilidad Cognitiva de Plena Inclusión, celebrado en Cáceres en octubre de 2017. </w:t>
      </w:r>
    </w:p>
    <w:p w:rsidR="00D61E29" w:rsidRPr="00E815CB" w:rsidRDefault="00D61E29" w:rsidP="00D340DB">
      <w:pPr>
        <w:spacing w:before="240" w:after="0" w:line="240" w:lineRule="auto"/>
        <w:jc w:val="both"/>
        <w:rPr>
          <w:rFonts w:ascii="Arial" w:hAnsi="Arial" w:cs="Arial"/>
          <w:sz w:val="24"/>
          <w:szCs w:val="24"/>
        </w:rPr>
      </w:pPr>
      <w:r w:rsidRPr="00E815CB">
        <w:rPr>
          <w:rFonts w:ascii="Arial" w:hAnsi="Arial" w:cs="Arial"/>
          <w:sz w:val="24"/>
          <w:szCs w:val="24"/>
        </w:rPr>
        <w:t xml:space="preserve">Un año más, y en el marco de la colaboración con el Banco de España y la Comisión del Mercado de Valores, la Fundación ONCE participó en la tercera edición del Día de la Educación Financiera, en esta ocasión con la organización, junto con </w:t>
      </w:r>
      <w:proofErr w:type="spellStart"/>
      <w:r w:rsidRPr="00E815CB">
        <w:rPr>
          <w:rFonts w:ascii="Arial" w:hAnsi="Arial" w:cs="Arial"/>
          <w:sz w:val="24"/>
          <w:szCs w:val="24"/>
        </w:rPr>
        <w:t>Asnef</w:t>
      </w:r>
      <w:proofErr w:type="spellEnd"/>
      <w:r w:rsidRPr="00E815CB">
        <w:rPr>
          <w:rFonts w:ascii="Arial" w:hAnsi="Arial" w:cs="Arial"/>
          <w:sz w:val="24"/>
          <w:szCs w:val="24"/>
        </w:rPr>
        <w:t xml:space="preserve">, de la “Carrera Solidaria por la Educación Financiera y la Inclusión”, con la colaboración del Banco de España y el CNMV, bajo la dirección técnica de Agrupación Deportiva </w:t>
      </w:r>
      <w:proofErr w:type="spellStart"/>
      <w:r w:rsidRPr="00E815CB">
        <w:rPr>
          <w:rFonts w:ascii="Arial" w:hAnsi="Arial" w:cs="Arial"/>
          <w:sz w:val="24"/>
          <w:szCs w:val="24"/>
        </w:rPr>
        <w:t>Marathon</w:t>
      </w:r>
      <w:proofErr w:type="spellEnd"/>
      <w:r w:rsidRPr="00E815CB">
        <w:rPr>
          <w:rFonts w:ascii="Arial" w:hAnsi="Arial" w:cs="Arial"/>
          <w:sz w:val="24"/>
          <w:szCs w:val="24"/>
        </w:rPr>
        <w:t>.</w:t>
      </w:r>
    </w:p>
    <w:p w:rsidR="00D61E29" w:rsidRPr="00E815CB" w:rsidRDefault="00D61E29" w:rsidP="00D340DB">
      <w:pPr>
        <w:spacing w:before="240" w:after="0" w:line="240" w:lineRule="auto"/>
        <w:jc w:val="both"/>
        <w:rPr>
          <w:rFonts w:ascii="Arial" w:hAnsi="Arial" w:cs="Arial"/>
          <w:sz w:val="24"/>
          <w:szCs w:val="24"/>
        </w:rPr>
      </w:pPr>
      <w:r w:rsidRPr="00E815CB">
        <w:rPr>
          <w:rFonts w:ascii="Arial" w:hAnsi="Arial" w:cs="Arial"/>
          <w:sz w:val="24"/>
          <w:szCs w:val="24"/>
        </w:rPr>
        <w:t xml:space="preserve">La Carrera Solidaria, que se celebró en la Casa de Campo el 1 de octubre con el objetivo de promover la educación financiera inclusiva con las personas con discapacidad, contó con la participación de más de 170 corredores. La suma recaudada con las inscripciones fue destinada íntegramente al proyecto Finanzas Inclusivas. </w:t>
      </w:r>
    </w:p>
    <w:p w:rsidR="00D61E29" w:rsidRPr="00E815CB" w:rsidRDefault="00D61E29" w:rsidP="00D340DB">
      <w:pPr>
        <w:spacing w:before="240" w:after="0" w:line="240" w:lineRule="auto"/>
        <w:jc w:val="both"/>
        <w:rPr>
          <w:rFonts w:ascii="Arial" w:hAnsi="Arial" w:cs="Arial"/>
          <w:sz w:val="24"/>
          <w:szCs w:val="24"/>
        </w:rPr>
      </w:pPr>
      <w:r w:rsidRPr="00E815CB">
        <w:rPr>
          <w:rFonts w:ascii="Arial" w:hAnsi="Arial" w:cs="Arial"/>
          <w:sz w:val="24"/>
          <w:szCs w:val="24"/>
        </w:rPr>
        <w:t>Reseñar que “Finanzas Inclusivas”  ha sido galardonado en su primera edición con el “Premio Finanzas para Todos” que otorga el Banco de España y la Comisión Nacional del Mercado de Valores.</w:t>
      </w:r>
    </w:p>
    <w:p w:rsidR="00186392" w:rsidRPr="004A4281" w:rsidRDefault="00186392" w:rsidP="00D340DB">
      <w:pPr>
        <w:pStyle w:val="Ttulo2"/>
        <w:spacing w:before="240" w:line="240" w:lineRule="auto"/>
        <w:ind w:left="578" w:hanging="578"/>
        <w:jc w:val="both"/>
        <w:rPr>
          <w:rFonts w:ascii="Arial" w:hAnsi="Arial" w:cs="Arial"/>
          <w:color w:val="auto"/>
          <w:sz w:val="24"/>
          <w:szCs w:val="24"/>
        </w:rPr>
      </w:pPr>
      <w:bookmarkStart w:id="380" w:name="_Toc517088986"/>
      <w:r w:rsidRPr="004A4281">
        <w:rPr>
          <w:rFonts w:ascii="Arial" w:hAnsi="Arial" w:cs="Arial"/>
          <w:color w:val="auto"/>
          <w:sz w:val="24"/>
          <w:szCs w:val="24"/>
        </w:rPr>
        <w:t>Apoyo a los emprendedores. Proyecto de formación</w:t>
      </w:r>
      <w:bookmarkEnd w:id="380"/>
      <w:r w:rsidR="00FA728F" w:rsidRPr="004A4281">
        <w:rPr>
          <w:rFonts w:ascii="Arial" w:hAnsi="Arial" w:cs="Arial"/>
          <w:color w:val="auto"/>
          <w:sz w:val="24"/>
          <w:szCs w:val="24"/>
        </w:rPr>
        <w:t xml:space="preserve"> </w:t>
      </w:r>
    </w:p>
    <w:p w:rsidR="00D32FA4" w:rsidRPr="00970275" w:rsidRDefault="00D32FA4" w:rsidP="00D340DB">
      <w:pPr>
        <w:spacing w:before="240" w:after="0" w:line="240" w:lineRule="auto"/>
        <w:jc w:val="both"/>
        <w:rPr>
          <w:rFonts w:ascii="Arial" w:hAnsi="Arial" w:cs="Arial"/>
          <w:b/>
          <w:sz w:val="24"/>
          <w:szCs w:val="24"/>
        </w:rPr>
      </w:pPr>
      <w:r w:rsidRPr="00E815CB">
        <w:rPr>
          <w:rFonts w:ascii="Arial" w:hAnsi="Arial" w:cs="Arial"/>
          <w:sz w:val="24"/>
          <w:szCs w:val="24"/>
        </w:rPr>
        <w:t xml:space="preserve">En el marco del nuevo periodo de programación de fondos europeos se desarrolla un Programa de Fomento y Apoyo para un Emprendimiento Sostenible que incluye principalmente la orientación, el desarrollo de habilidades emprendedoras y la asistencia técnica para el plan de negocio. Para impulsar esta línea desde Inserta se han promovido actuaciones de difusión, como el </w:t>
      </w:r>
      <w:r w:rsidRPr="00E815CB">
        <w:rPr>
          <w:rFonts w:ascii="Arial" w:hAnsi="Arial" w:cs="Arial"/>
          <w:b/>
          <w:sz w:val="24"/>
          <w:szCs w:val="24"/>
        </w:rPr>
        <w:t>Premio Por Talento al Emprendedor con Discapacidad</w:t>
      </w:r>
      <w:r w:rsidRPr="00E815CB">
        <w:rPr>
          <w:rFonts w:ascii="Arial" w:hAnsi="Arial" w:cs="Arial"/>
          <w:sz w:val="24"/>
          <w:szCs w:val="24"/>
        </w:rPr>
        <w:t xml:space="preserve">, en el marco de galardones que organiza la revista Emprendedores, con amplia difusión entre todos los medios de comunicación; y dentro de </w:t>
      </w:r>
      <w:r w:rsidR="00F41C6D" w:rsidRPr="00E815CB">
        <w:rPr>
          <w:rFonts w:ascii="Arial" w:hAnsi="Arial" w:cs="Arial"/>
          <w:sz w:val="24"/>
          <w:szCs w:val="24"/>
        </w:rPr>
        <w:t xml:space="preserve">los </w:t>
      </w:r>
      <w:r w:rsidR="00F41C6D" w:rsidRPr="00E815CB">
        <w:rPr>
          <w:rFonts w:ascii="Arial" w:hAnsi="Arial" w:cs="Arial"/>
          <w:b/>
          <w:bCs/>
          <w:sz w:val="24"/>
          <w:szCs w:val="24"/>
        </w:rPr>
        <w:t xml:space="preserve">Premios CEPYME, </w:t>
      </w:r>
      <w:r w:rsidR="00F41C6D" w:rsidRPr="00970275">
        <w:rPr>
          <w:rFonts w:ascii="Arial" w:hAnsi="Arial" w:cs="Arial"/>
          <w:bCs/>
          <w:sz w:val="24"/>
          <w:szCs w:val="24"/>
        </w:rPr>
        <w:t>la categoría de</w:t>
      </w:r>
      <w:r w:rsidR="00F41C6D" w:rsidRPr="00E815CB">
        <w:rPr>
          <w:rFonts w:ascii="Arial" w:hAnsi="Arial" w:cs="Arial"/>
          <w:b/>
          <w:bCs/>
          <w:sz w:val="24"/>
          <w:szCs w:val="24"/>
        </w:rPr>
        <w:t xml:space="preserve"> </w:t>
      </w:r>
      <w:r w:rsidR="00F41C6D" w:rsidRPr="00E815CB">
        <w:rPr>
          <w:rFonts w:ascii="Arial" w:hAnsi="Arial" w:cs="Arial"/>
          <w:sz w:val="24"/>
          <w:szCs w:val="24"/>
        </w:rPr>
        <w:t xml:space="preserve">Pyme por la inclusión laboral de personas con discapacidad; también, en 2017 CEAJE creó, dentro de sus Premios anuales, el </w:t>
      </w:r>
      <w:r w:rsidR="00F41C6D" w:rsidRPr="00970275">
        <w:rPr>
          <w:rFonts w:ascii="Arial" w:hAnsi="Arial" w:cs="Arial"/>
          <w:b/>
          <w:sz w:val="24"/>
          <w:szCs w:val="24"/>
        </w:rPr>
        <w:t>Accésit al Joven empresario con discapacidad</w:t>
      </w:r>
      <w:r w:rsidR="00F41C6D" w:rsidRPr="00E815CB">
        <w:rPr>
          <w:rFonts w:ascii="Arial" w:hAnsi="Arial" w:cs="Arial"/>
          <w:sz w:val="24"/>
          <w:szCs w:val="24"/>
        </w:rPr>
        <w:t>. Se ha participado activamente en todos aquellos</w:t>
      </w:r>
      <w:r w:rsidR="00F41C6D" w:rsidRPr="00E815CB">
        <w:rPr>
          <w:rFonts w:ascii="Arial" w:hAnsi="Arial" w:cs="Arial"/>
          <w:b/>
          <w:bCs/>
          <w:sz w:val="24"/>
          <w:szCs w:val="24"/>
        </w:rPr>
        <w:t xml:space="preserve"> </w:t>
      </w:r>
      <w:r w:rsidR="00F41C6D" w:rsidRPr="00E815CB">
        <w:rPr>
          <w:rFonts w:ascii="Arial" w:hAnsi="Arial" w:cs="Arial"/>
          <w:sz w:val="24"/>
          <w:szCs w:val="24"/>
        </w:rPr>
        <w:t xml:space="preserve">eventos de índole empresarial, que nos han permitido difundir el potencial de los candidatos con discapacidad, colaborando con ponencias y  stand expositor en eventos punteros del panorama </w:t>
      </w:r>
      <w:r w:rsidR="00F41C6D" w:rsidRPr="00E815CB">
        <w:rPr>
          <w:rFonts w:ascii="Arial" w:hAnsi="Arial" w:cs="Arial"/>
          <w:sz w:val="24"/>
          <w:szCs w:val="24"/>
        </w:rPr>
        <w:lastRenderedPageBreak/>
        <w:t xml:space="preserve">empresarial español tales como: la </w:t>
      </w:r>
      <w:r w:rsidR="00F41C6D" w:rsidRPr="00970275">
        <w:rPr>
          <w:rFonts w:ascii="Arial" w:hAnsi="Arial" w:cs="Arial"/>
          <w:b/>
          <w:sz w:val="24"/>
          <w:szCs w:val="24"/>
        </w:rPr>
        <w:t>Feria de Empleo y Discapacidad de la Comunidad de Madrid</w:t>
      </w:r>
      <w:r w:rsidRPr="00970275">
        <w:rPr>
          <w:rFonts w:ascii="Arial" w:hAnsi="Arial" w:cs="Arial"/>
          <w:b/>
          <w:sz w:val="24"/>
          <w:szCs w:val="24"/>
        </w:rPr>
        <w:t>.</w:t>
      </w:r>
    </w:p>
    <w:p w:rsidR="00F41C6D" w:rsidRPr="00E815CB" w:rsidRDefault="00F41C6D" w:rsidP="00D340DB">
      <w:pPr>
        <w:spacing w:before="240" w:after="0" w:line="240" w:lineRule="auto"/>
        <w:jc w:val="both"/>
        <w:rPr>
          <w:rFonts w:ascii="Arial" w:hAnsi="Arial" w:cs="Arial"/>
          <w:sz w:val="24"/>
          <w:szCs w:val="24"/>
        </w:rPr>
      </w:pPr>
      <w:r w:rsidRPr="00E815CB">
        <w:rPr>
          <w:rFonts w:ascii="Arial" w:hAnsi="Arial" w:cs="Arial"/>
          <w:sz w:val="24"/>
          <w:szCs w:val="24"/>
        </w:rPr>
        <w:t>En 2017, Fundación ONCE ha publicado dos convocatorias para conceder ayudas económicas a fondo perdido a iniciativas de emprendimiento de personas con discapacidad, una de ellas específica para jóvenes, cofinanciadas ambas por el Fondo Social Europeo; en el año 2017, con estas ayudas se ha apoyado a 82 emprendedores para impulsar la puesta en marcha de su proyecto empresarial.</w:t>
      </w:r>
    </w:p>
    <w:p w:rsidR="00F41C6D" w:rsidRPr="00E815CB" w:rsidRDefault="00F41C6D" w:rsidP="00D340DB">
      <w:pPr>
        <w:spacing w:before="240" w:after="0" w:line="240" w:lineRule="auto"/>
        <w:jc w:val="both"/>
        <w:rPr>
          <w:rFonts w:ascii="Arial" w:hAnsi="Arial" w:cs="Arial"/>
          <w:sz w:val="24"/>
          <w:szCs w:val="24"/>
        </w:rPr>
      </w:pPr>
      <w:r w:rsidRPr="00E815CB">
        <w:rPr>
          <w:rFonts w:ascii="Arial" w:hAnsi="Arial" w:cs="Arial"/>
          <w:sz w:val="24"/>
          <w:szCs w:val="24"/>
        </w:rPr>
        <w:t>Ante la dificultad para la incorporación laboral de las personas con discapacidad con mayores necesidades de apoyo, se planteó abrir una nueva alternativa: el emprendimiento con apoyo. Contando con las entidades del movimiento asociativo de la discapacidad, en 2017 se comenzó a desarrollar un proyecto piloto con el objetivo de identificar una metodología para impulsar y acompañar el emprendimiento en personas con discapacidad, atendiendo específicamente a los colectivos que recoge el RD 870/2007  por el que se regula el Programa de empleo con apoyo. Este proyecto piloto, que dará sus primeros resultados en el primer semestre de 2018, está cofinanciado por el Fondo Social Europeo y la Fundación CITI.</w:t>
      </w:r>
    </w:p>
    <w:p w:rsidR="00186392" w:rsidRPr="00CB34E7" w:rsidRDefault="00D03A21" w:rsidP="00D340DB">
      <w:pPr>
        <w:pStyle w:val="Ttulo2"/>
        <w:spacing w:before="240" w:line="240" w:lineRule="auto"/>
        <w:ind w:left="578" w:hanging="578"/>
        <w:jc w:val="both"/>
        <w:rPr>
          <w:rFonts w:ascii="Arial" w:hAnsi="Arial" w:cs="Arial"/>
          <w:color w:val="auto"/>
          <w:sz w:val="24"/>
          <w:szCs w:val="24"/>
        </w:rPr>
      </w:pPr>
      <w:bookmarkStart w:id="381" w:name="_Toc517088987"/>
      <w:proofErr w:type="spellStart"/>
      <w:r w:rsidRPr="00CB34E7">
        <w:rPr>
          <w:rFonts w:ascii="Arial" w:hAnsi="Arial" w:cs="Arial"/>
          <w:color w:val="auto"/>
          <w:sz w:val="24"/>
          <w:szCs w:val="24"/>
        </w:rPr>
        <w:t>EmprendeTIC</w:t>
      </w:r>
      <w:bookmarkEnd w:id="381"/>
      <w:proofErr w:type="spellEnd"/>
      <w:r w:rsidR="00FA728F" w:rsidRPr="00CB34E7">
        <w:rPr>
          <w:rFonts w:ascii="Arial" w:hAnsi="Arial" w:cs="Arial"/>
          <w:color w:val="auto"/>
          <w:sz w:val="24"/>
          <w:szCs w:val="24"/>
        </w:rPr>
        <w:t xml:space="preserve"> </w:t>
      </w:r>
    </w:p>
    <w:p w:rsidR="00C67FA9" w:rsidRPr="00E815CB" w:rsidRDefault="00C67FA9" w:rsidP="00D340DB">
      <w:pPr>
        <w:spacing w:before="240" w:after="0" w:line="240" w:lineRule="auto"/>
        <w:jc w:val="both"/>
        <w:rPr>
          <w:rFonts w:ascii="Arial" w:hAnsi="Arial" w:cs="Arial"/>
          <w:sz w:val="24"/>
          <w:szCs w:val="24"/>
        </w:rPr>
      </w:pPr>
      <w:r w:rsidRPr="00E815CB">
        <w:rPr>
          <w:rFonts w:ascii="Arial" w:hAnsi="Arial" w:cs="Arial"/>
          <w:sz w:val="24"/>
          <w:szCs w:val="24"/>
        </w:rPr>
        <w:t xml:space="preserve">El objetivo de este proyecto, desarrollado en colaboración con el Banco Popular, es incentivar el emprendimiento de las personas con discapacidad en el sector digital en el que están </w:t>
      </w:r>
      <w:proofErr w:type="spellStart"/>
      <w:r w:rsidRPr="00E815CB">
        <w:rPr>
          <w:rFonts w:ascii="Arial" w:hAnsi="Arial" w:cs="Arial"/>
          <w:sz w:val="24"/>
          <w:szCs w:val="24"/>
        </w:rPr>
        <w:t>subrepresentados</w:t>
      </w:r>
      <w:proofErr w:type="spellEnd"/>
      <w:r w:rsidRPr="00E815CB">
        <w:rPr>
          <w:rFonts w:ascii="Arial" w:hAnsi="Arial" w:cs="Arial"/>
          <w:sz w:val="24"/>
          <w:szCs w:val="24"/>
        </w:rPr>
        <w:t xml:space="preserve"> y la formación en especialidades digitales de amplia demanda en el mercado de trabajo.</w:t>
      </w:r>
    </w:p>
    <w:p w:rsidR="00C67FA9" w:rsidRPr="00E815CB" w:rsidRDefault="00C67FA9" w:rsidP="00D340DB">
      <w:pPr>
        <w:spacing w:before="240" w:after="0" w:line="240" w:lineRule="auto"/>
        <w:jc w:val="both"/>
        <w:rPr>
          <w:rFonts w:ascii="Arial" w:hAnsi="Arial" w:cs="Arial"/>
          <w:sz w:val="24"/>
          <w:szCs w:val="24"/>
        </w:rPr>
      </w:pPr>
      <w:r w:rsidRPr="00E815CB">
        <w:rPr>
          <w:rFonts w:ascii="Arial" w:hAnsi="Arial" w:cs="Arial"/>
          <w:sz w:val="24"/>
          <w:szCs w:val="24"/>
        </w:rPr>
        <w:t>Dando continuidad al programa, en noviembre de 2017 dio comienzo un nuevo curso de marketing digital y habilidades interpersonales de 220 horas de duración, que dio formación a 15 personas con discapacidad.</w:t>
      </w:r>
    </w:p>
    <w:p w:rsidR="00C67FA9" w:rsidRPr="00E815CB" w:rsidRDefault="00C67FA9" w:rsidP="00D340DB">
      <w:pPr>
        <w:spacing w:before="240" w:after="0" w:line="240" w:lineRule="auto"/>
        <w:jc w:val="both"/>
        <w:rPr>
          <w:rFonts w:ascii="Arial" w:hAnsi="Arial" w:cs="Arial"/>
          <w:sz w:val="24"/>
          <w:szCs w:val="24"/>
        </w:rPr>
      </w:pPr>
      <w:r w:rsidRPr="00E815CB">
        <w:rPr>
          <w:rFonts w:ascii="Arial" w:hAnsi="Arial" w:cs="Arial"/>
          <w:sz w:val="24"/>
          <w:szCs w:val="24"/>
        </w:rPr>
        <w:t>Además, dando continuidad a los cursos de formación en Big Data impartidos en 2016 en Madrid y Barcelona, y dada la baja tasa de empleo y prácticas tras los cursos entre los alumnos</w:t>
      </w:r>
      <w:r w:rsidR="00FA20D5">
        <w:rPr>
          <w:rFonts w:ascii="Arial" w:hAnsi="Arial" w:cs="Arial"/>
          <w:sz w:val="24"/>
          <w:szCs w:val="24"/>
        </w:rPr>
        <w:t>/as</w:t>
      </w:r>
      <w:r w:rsidRPr="00E815CB">
        <w:rPr>
          <w:rFonts w:ascii="Arial" w:hAnsi="Arial" w:cs="Arial"/>
          <w:sz w:val="24"/>
          <w:szCs w:val="24"/>
        </w:rPr>
        <w:t>, se decide realizar unos talleres prácticos en ambas ciudades, de forma que los alumnos</w:t>
      </w:r>
      <w:r w:rsidR="00FA20D5">
        <w:rPr>
          <w:rFonts w:ascii="Arial" w:hAnsi="Arial" w:cs="Arial"/>
          <w:sz w:val="24"/>
          <w:szCs w:val="24"/>
        </w:rPr>
        <w:t xml:space="preserve"> y alumnas </w:t>
      </w:r>
      <w:r w:rsidRPr="00E815CB">
        <w:rPr>
          <w:rFonts w:ascii="Arial" w:hAnsi="Arial" w:cs="Arial"/>
          <w:sz w:val="24"/>
          <w:szCs w:val="24"/>
        </w:rPr>
        <w:t xml:space="preserve">pudiesen llevar a cabo pilotos con lo aprendido en el curso de Big Data. </w:t>
      </w:r>
    </w:p>
    <w:p w:rsidR="00297D01" w:rsidRPr="00F568E3" w:rsidRDefault="00297D01" w:rsidP="00D340DB">
      <w:pPr>
        <w:pStyle w:val="Ttulo2"/>
        <w:spacing w:before="240" w:line="240" w:lineRule="auto"/>
        <w:ind w:left="578" w:hanging="578"/>
        <w:jc w:val="both"/>
        <w:rPr>
          <w:rFonts w:ascii="Arial" w:hAnsi="Arial" w:cs="Arial"/>
          <w:color w:val="auto"/>
          <w:sz w:val="24"/>
          <w:szCs w:val="24"/>
        </w:rPr>
      </w:pPr>
      <w:bookmarkStart w:id="382" w:name="_Toc517088988"/>
      <w:bookmarkEnd w:id="378"/>
      <w:r w:rsidRPr="00F568E3">
        <w:rPr>
          <w:rFonts w:ascii="Arial" w:hAnsi="Arial" w:cs="Arial"/>
          <w:color w:val="auto"/>
          <w:sz w:val="24"/>
          <w:szCs w:val="24"/>
        </w:rPr>
        <w:t>“Investigación para la mejora de la empleabilidad de personas con discapacidad teniendo en cuenta las condiciones de accesibilidad”</w:t>
      </w:r>
      <w:bookmarkEnd w:id="382"/>
    </w:p>
    <w:p w:rsidR="00F568E3" w:rsidRPr="00DA34B9" w:rsidRDefault="00F568E3" w:rsidP="00D340DB">
      <w:pPr>
        <w:spacing w:before="240" w:after="0" w:line="240" w:lineRule="auto"/>
        <w:jc w:val="both"/>
        <w:rPr>
          <w:rFonts w:ascii="Arial" w:hAnsi="Arial" w:cs="Arial"/>
          <w:sz w:val="24"/>
          <w:szCs w:val="24"/>
        </w:rPr>
      </w:pPr>
      <w:bookmarkStart w:id="383" w:name="_Toc387417614"/>
      <w:r w:rsidRPr="00DA34B9">
        <w:rPr>
          <w:rFonts w:ascii="Arial" w:hAnsi="Arial" w:cs="Arial"/>
          <w:sz w:val="24"/>
          <w:szCs w:val="24"/>
        </w:rPr>
        <w:t>Es uno de los proyectos desarrollados en el marco del convenio firmado con el Real Patronato sobre Discapacidad y la Fundación ONCE para un programa de accesibilidad universal.</w:t>
      </w:r>
    </w:p>
    <w:p w:rsidR="00F568E3" w:rsidRPr="00DA34B9" w:rsidRDefault="00F568E3" w:rsidP="00D340DB">
      <w:pPr>
        <w:spacing w:before="240" w:after="0" w:line="240" w:lineRule="auto"/>
        <w:jc w:val="both"/>
        <w:rPr>
          <w:rFonts w:ascii="Arial" w:hAnsi="Arial" w:cs="Arial"/>
          <w:sz w:val="24"/>
          <w:szCs w:val="24"/>
        </w:rPr>
      </w:pPr>
      <w:r w:rsidRPr="00DA34B9">
        <w:rPr>
          <w:rFonts w:ascii="Arial" w:hAnsi="Arial" w:cs="Arial"/>
          <w:sz w:val="24"/>
          <w:szCs w:val="24"/>
        </w:rPr>
        <w:t xml:space="preserve">La investigación se ha centrado en personas con alto grado de discapacidad, por ser este colectivo el que presenta mayores limitaciones para el desempeño de su actual puesto de trabajo o  el que más dificultades encuentra a la hora de acceder  a un empleo. </w:t>
      </w:r>
    </w:p>
    <w:p w:rsidR="00F568E3" w:rsidRPr="00DA34B9" w:rsidRDefault="00F568E3" w:rsidP="00D340DB">
      <w:pPr>
        <w:spacing w:before="240" w:after="0" w:line="240" w:lineRule="auto"/>
        <w:jc w:val="both"/>
        <w:rPr>
          <w:rFonts w:ascii="Arial" w:hAnsi="Arial" w:cs="Arial"/>
          <w:sz w:val="24"/>
          <w:szCs w:val="24"/>
        </w:rPr>
      </w:pPr>
      <w:r w:rsidRPr="00DA34B9">
        <w:rPr>
          <w:rFonts w:ascii="Arial" w:hAnsi="Arial" w:cs="Arial"/>
          <w:sz w:val="24"/>
          <w:szCs w:val="24"/>
        </w:rPr>
        <w:lastRenderedPageBreak/>
        <w:t>Se han estudiado una muestra de 20 puestos de trabajo y se ha elaborado un documento con recomendaciones, basadas en la mejora de las condiciones de accesibilidad del entorno o del propio puesto de trabajo, que le permiten mejorar su productividad. Esta tarea ha dado lugar al planteamiento de diferentes retos para mejorar la accesibilidad a los puestos de trabajo, tales como: soluciones para guiado en interiores y exteriores, transcripción en tiempo real de reuniones, desarrollo de productos de apoyo en impresión 3D, entre otras.</w:t>
      </w:r>
    </w:p>
    <w:p w:rsidR="004C118E" w:rsidRPr="003C227A" w:rsidRDefault="004C118E" w:rsidP="008B7E98">
      <w:pPr>
        <w:spacing w:after="0" w:line="240" w:lineRule="auto"/>
        <w:rPr>
          <w:rFonts w:ascii="Arial" w:eastAsiaTheme="majorEastAsia" w:hAnsi="Arial" w:cs="Arial"/>
          <w:b/>
          <w:bCs/>
          <w:color w:val="808080" w:themeColor="background1" w:themeShade="80"/>
          <w:sz w:val="28"/>
          <w:szCs w:val="28"/>
        </w:rPr>
      </w:pPr>
      <w:r w:rsidRPr="003C227A">
        <w:rPr>
          <w:color w:val="808080" w:themeColor="background1" w:themeShade="80"/>
        </w:rPr>
        <w:br w:type="page"/>
      </w:r>
    </w:p>
    <w:p w:rsidR="00E315EE" w:rsidRPr="004E2734" w:rsidRDefault="0058721A" w:rsidP="00D340DB">
      <w:pPr>
        <w:pStyle w:val="Ttulo1"/>
        <w:spacing w:before="240" w:after="0" w:line="240" w:lineRule="auto"/>
      </w:pPr>
      <w:bookmarkStart w:id="384" w:name="_Toc517088989"/>
      <w:r w:rsidRPr="004E2734">
        <w:lastRenderedPageBreak/>
        <w:t>ACCIONES DE EDUCACIÓN INCLUSIVA</w:t>
      </w:r>
      <w:bookmarkEnd w:id="383"/>
      <w:bookmarkEnd w:id="384"/>
    </w:p>
    <w:p w:rsidR="00963035" w:rsidRPr="004E2734" w:rsidRDefault="00B7676D" w:rsidP="00D340DB">
      <w:pPr>
        <w:pStyle w:val="Ttulo2"/>
        <w:spacing w:before="240" w:line="240" w:lineRule="auto"/>
        <w:ind w:left="578" w:hanging="578"/>
        <w:rPr>
          <w:rFonts w:ascii="Arial" w:hAnsi="Arial" w:cs="Arial"/>
          <w:color w:val="auto"/>
          <w:sz w:val="24"/>
          <w:szCs w:val="24"/>
        </w:rPr>
      </w:pPr>
      <w:bookmarkStart w:id="385" w:name="_Toc517088990"/>
      <w:r w:rsidRPr="004E2734">
        <w:rPr>
          <w:rFonts w:ascii="Arial" w:hAnsi="Arial" w:cs="Arial"/>
          <w:color w:val="auto"/>
          <w:sz w:val="24"/>
          <w:szCs w:val="24"/>
        </w:rPr>
        <w:t>Comisionado para Universidades, Juventud y Planes Especiales</w:t>
      </w:r>
      <w:bookmarkEnd w:id="385"/>
    </w:p>
    <w:p w:rsidR="00AF1F06" w:rsidRDefault="00AF1F06" w:rsidP="00D340DB">
      <w:pPr>
        <w:spacing w:before="240" w:after="0" w:line="240" w:lineRule="auto"/>
        <w:jc w:val="both"/>
        <w:rPr>
          <w:rFonts w:ascii="Arial" w:hAnsi="Arial" w:cs="Arial"/>
          <w:sz w:val="24"/>
          <w:szCs w:val="24"/>
        </w:rPr>
      </w:pPr>
      <w:r w:rsidRPr="004E2734">
        <w:rPr>
          <w:rFonts w:ascii="Arial" w:hAnsi="Arial" w:cs="Arial"/>
          <w:sz w:val="24"/>
          <w:szCs w:val="24"/>
        </w:rPr>
        <w:t>Durante el año 2017, desde el Comisionado para Juventud, Universidad y Planes especiales se ha continuado con el desarrollo de programas y acciones dirigidas a fomentar la educación inclusiva, el acceso de las personas con discapacidad a la educación superior, el desarrollo académico de los jóvenes con discapacidad y sus habilidades personales y profesionales y la mejora de la empleabilidad y el tránsito hacia empleos técnicos y cualificados. También se han diseñado nuevas líneas de actuación estratégica, dirigidas a colectivos con especiales dificultades educativas, como los jóvenes con discapacidad intelectual y al mismo tiempo se han fortalecido las líneas de colaboración y cooperación con instituciones educativas, avanzando en alianzas que redundan en espacios educativos y profesionales inclusivos y un mayor liderazgo de los jóvenes con discapacidad.</w:t>
      </w:r>
    </w:p>
    <w:p w:rsidR="00963035" w:rsidRPr="00831DAD" w:rsidRDefault="004275F2" w:rsidP="00D340DB">
      <w:pPr>
        <w:pStyle w:val="Ttulo3"/>
        <w:spacing w:before="240"/>
        <w:ind w:left="709"/>
      </w:pPr>
      <w:bookmarkStart w:id="386" w:name="_Toc517088991"/>
      <w:r w:rsidRPr="00831DAD">
        <w:t>Convenios firmados</w:t>
      </w:r>
      <w:bookmarkEnd w:id="386"/>
    </w:p>
    <w:p w:rsidR="00AF1F06" w:rsidRDefault="00AF1F06" w:rsidP="00D340DB">
      <w:pPr>
        <w:spacing w:before="240" w:after="0" w:line="240" w:lineRule="auto"/>
        <w:jc w:val="both"/>
        <w:rPr>
          <w:rFonts w:ascii="Arial" w:hAnsi="Arial" w:cs="Arial"/>
          <w:sz w:val="24"/>
          <w:szCs w:val="24"/>
        </w:rPr>
      </w:pPr>
      <w:r w:rsidRPr="00831DAD">
        <w:rPr>
          <w:rFonts w:ascii="Arial" w:hAnsi="Arial" w:cs="Arial"/>
          <w:sz w:val="24"/>
          <w:szCs w:val="24"/>
        </w:rPr>
        <w:t>En el ámbito de los convenios, en 2017 hemos firmado 1</w:t>
      </w:r>
      <w:r w:rsidR="004D47D5" w:rsidRPr="00831DAD">
        <w:rPr>
          <w:rFonts w:ascii="Arial" w:hAnsi="Arial" w:cs="Arial"/>
          <w:sz w:val="24"/>
          <w:szCs w:val="24"/>
        </w:rPr>
        <w:t>7</w:t>
      </w:r>
      <w:r w:rsidRPr="00831DAD">
        <w:rPr>
          <w:rFonts w:ascii="Arial" w:hAnsi="Arial" w:cs="Arial"/>
          <w:sz w:val="24"/>
          <w:szCs w:val="24"/>
        </w:rPr>
        <w:t xml:space="preserve"> </w:t>
      </w:r>
      <w:r w:rsidR="004D47D5" w:rsidRPr="00831DAD">
        <w:rPr>
          <w:rFonts w:ascii="Arial" w:hAnsi="Arial" w:cs="Arial"/>
          <w:sz w:val="24"/>
          <w:szCs w:val="24"/>
        </w:rPr>
        <w:t>c</w:t>
      </w:r>
      <w:r w:rsidRPr="00831DAD">
        <w:rPr>
          <w:rFonts w:ascii="Arial" w:hAnsi="Arial" w:cs="Arial"/>
          <w:sz w:val="24"/>
          <w:szCs w:val="24"/>
        </w:rPr>
        <w:t xml:space="preserve">onvenios </w:t>
      </w:r>
      <w:r w:rsidR="004D47D5" w:rsidRPr="00831DAD">
        <w:rPr>
          <w:rFonts w:ascii="Arial" w:hAnsi="Arial" w:cs="Arial"/>
          <w:sz w:val="24"/>
          <w:szCs w:val="24"/>
        </w:rPr>
        <w:t xml:space="preserve">marco </w:t>
      </w:r>
      <w:r w:rsidRPr="00831DAD">
        <w:rPr>
          <w:rFonts w:ascii="Arial" w:hAnsi="Arial" w:cs="Arial"/>
          <w:sz w:val="24"/>
          <w:szCs w:val="24"/>
        </w:rPr>
        <w:t xml:space="preserve">y </w:t>
      </w:r>
      <w:r w:rsidR="004D47D5" w:rsidRPr="00831DAD">
        <w:rPr>
          <w:rFonts w:ascii="Arial" w:hAnsi="Arial" w:cs="Arial"/>
          <w:sz w:val="24"/>
          <w:szCs w:val="24"/>
        </w:rPr>
        <w:t>2</w:t>
      </w:r>
      <w:r w:rsidR="00C0198C">
        <w:rPr>
          <w:rFonts w:ascii="Arial" w:hAnsi="Arial" w:cs="Arial"/>
          <w:sz w:val="24"/>
          <w:szCs w:val="24"/>
        </w:rPr>
        <w:t>8</w:t>
      </w:r>
      <w:r w:rsidRPr="00831DAD">
        <w:rPr>
          <w:rFonts w:ascii="Arial" w:hAnsi="Arial" w:cs="Arial"/>
          <w:sz w:val="24"/>
          <w:szCs w:val="24"/>
        </w:rPr>
        <w:t xml:space="preserve"> específicos con universidades y otras entidades educativas.</w:t>
      </w:r>
    </w:p>
    <w:p w:rsidR="00831DAD" w:rsidRPr="004804C8" w:rsidRDefault="00831DAD" w:rsidP="00D340DB">
      <w:pPr>
        <w:spacing w:before="240" w:after="0" w:line="240" w:lineRule="auto"/>
        <w:jc w:val="both"/>
        <w:rPr>
          <w:rFonts w:ascii="Arial" w:hAnsi="Arial" w:cs="Arial"/>
          <w:sz w:val="24"/>
          <w:szCs w:val="24"/>
        </w:rPr>
      </w:pPr>
      <w:r w:rsidRPr="004804C8">
        <w:rPr>
          <w:rFonts w:ascii="Arial" w:hAnsi="Arial" w:cs="Arial"/>
          <w:sz w:val="24"/>
          <w:szCs w:val="24"/>
        </w:rPr>
        <w:t xml:space="preserve">Los </w:t>
      </w:r>
      <w:r w:rsidRPr="004804C8">
        <w:rPr>
          <w:rFonts w:ascii="Arial" w:hAnsi="Arial" w:cs="Arial"/>
          <w:b/>
          <w:sz w:val="24"/>
          <w:szCs w:val="24"/>
        </w:rPr>
        <w:t>convenios marco</w:t>
      </w:r>
      <w:r w:rsidRPr="004804C8">
        <w:rPr>
          <w:rFonts w:ascii="Arial" w:hAnsi="Arial" w:cs="Arial"/>
          <w:sz w:val="24"/>
          <w:szCs w:val="24"/>
        </w:rPr>
        <w:t>, en términos generales, tienen como objetivo establecer un marco estable de colaboración en distintas líneas de actuación dirigidas a la mejora de la igualdad de oportunidades, la accesibilidad universal, la inclusión y la no discriminación de todas las personas con discapacidad dentro de la comunidad universitaria, fomentando además la contratación pública socialmente responsable. Se han firmado con las siguientes universidades:</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Sevilla.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San Jorge de Zaragoza. </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proofErr w:type="spellStart"/>
      <w:r w:rsidRPr="004804C8">
        <w:rPr>
          <w:rFonts w:ascii="Arial" w:hAnsi="Arial" w:cs="Arial"/>
          <w:sz w:val="24"/>
          <w:szCs w:val="24"/>
        </w:rPr>
        <w:t>Universitat</w:t>
      </w:r>
      <w:proofErr w:type="spellEnd"/>
      <w:r w:rsidRPr="004804C8">
        <w:rPr>
          <w:rFonts w:ascii="Arial" w:hAnsi="Arial" w:cs="Arial"/>
          <w:sz w:val="24"/>
          <w:szCs w:val="24"/>
        </w:rPr>
        <w:t xml:space="preserve"> </w:t>
      </w:r>
      <w:proofErr w:type="spellStart"/>
      <w:r w:rsidRPr="004804C8">
        <w:rPr>
          <w:rFonts w:ascii="Arial" w:hAnsi="Arial" w:cs="Arial"/>
          <w:sz w:val="24"/>
          <w:szCs w:val="24"/>
        </w:rPr>
        <w:t>Oberta</w:t>
      </w:r>
      <w:proofErr w:type="spellEnd"/>
      <w:r w:rsidRPr="004804C8">
        <w:rPr>
          <w:rFonts w:ascii="Arial" w:hAnsi="Arial" w:cs="Arial"/>
          <w:sz w:val="24"/>
          <w:szCs w:val="24"/>
        </w:rPr>
        <w:t xml:space="preserve"> de Catalunya (UOC).</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Salamanca.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Miguel Hernández de Elche.</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Jaume I de Castellón de la Plana.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Barcelona.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Pablo </w:t>
      </w:r>
      <w:proofErr w:type="spellStart"/>
      <w:r w:rsidRPr="004804C8">
        <w:rPr>
          <w:rFonts w:ascii="Arial" w:hAnsi="Arial" w:cs="Arial"/>
          <w:sz w:val="24"/>
          <w:szCs w:val="24"/>
        </w:rPr>
        <w:t>Olavide</w:t>
      </w:r>
      <w:proofErr w:type="spellEnd"/>
      <w:r w:rsidRPr="004804C8">
        <w:rPr>
          <w:rFonts w:ascii="Arial" w:hAnsi="Arial" w:cs="Arial"/>
          <w:sz w:val="24"/>
          <w:szCs w:val="24"/>
        </w:rPr>
        <w:t xml:space="preserve"> (UPO) de Sevilla. </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Castilla-La Mancha.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Málaga. </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lastRenderedPageBreak/>
        <w:t>Universidad de Oviedo.</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Carlos III.</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Fundación AQUAE-AQUALOGY.</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Rey Juan Carlos (2ª edición).</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Córdoba.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Zaragoza</w:t>
      </w:r>
    </w:p>
    <w:p w:rsidR="00831DAD" w:rsidRPr="004804C8" w:rsidRDefault="00831DAD" w:rsidP="00D340DB">
      <w:pPr>
        <w:pStyle w:val="Prrafodelista"/>
        <w:numPr>
          <w:ilvl w:val="0"/>
          <w:numId w:val="47"/>
        </w:numPr>
        <w:spacing w:before="240" w:after="0" w:line="240" w:lineRule="auto"/>
        <w:contextualSpacing w:val="0"/>
        <w:jc w:val="both"/>
        <w:rPr>
          <w:rFonts w:ascii="Arial" w:hAnsi="Arial" w:cs="Arial"/>
          <w:sz w:val="24"/>
          <w:szCs w:val="24"/>
          <w:lang w:val="en-US"/>
        </w:rPr>
      </w:pPr>
      <w:r w:rsidRPr="004804C8">
        <w:rPr>
          <w:rFonts w:ascii="Arial" w:hAnsi="Arial" w:cs="Arial"/>
          <w:sz w:val="24"/>
          <w:szCs w:val="24"/>
          <w:lang w:val="en-US"/>
        </w:rPr>
        <w:t>ESIC BUSINESS MARKETING SCHOOL (</w:t>
      </w:r>
      <w:proofErr w:type="spellStart"/>
      <w:r w:rsidRPr="004804C8">
        <w:rPr>
          <w:rFonts w:ascii="Arial" w:hAnsi="Arial" w:cs="Arial"/>
          <w:sz w:val="24"/>
          <w:szCs w:val="24"/>
          <w:lang w:val="en-US"/>
        </w:rPr>
        <w:t>Adenda</w:t>
      </w:r>
      <w:proofErr w:type="spellEnd"/>
      <w:r w:rsidRPr="004804C8">
        <w:rPr>
          <w:rFonts w:ascii="Arial" w:hAnsi="Arial" w:cs="Arial"/>
          <w:sz w:val="24"/>
          <w:szCs w:val="24"/>
          <w:lang w:val="en-US"/>
        </w:rPr>
        <w:t xml:space="preserve"> 1ª de </w:t>
      </w:r>
      <w:proofErr w:type="spellStart"/>
      <w:r w:rsidRPr="004804C8">
        <w:rPr>
          <w:rFonts w:ascii="Arial" w:hAnsi="Arial" w:cs="Arial"/>
          <w:sz w:val="24"/>
          <w:szCs w:val="24"/>
          <w:lang w:val="en-US"/>
        </w:rPr>
        <w:t>prórroga</w:t>
      </w:r>
      <w:proofErr w:type="spellEnd"/>
      <w:r w:rsidRPr="004804C8">
        <w:rPr>
          <w:rFonts w:ascii="Arial" w:hAnsi="Arial" w:cs="Arial"/>
          <w:sz w:val="24"/>
          <w:szCs w:val="24"/>
          <w:lang w:val="en-US"/>
        </w:rPr>
        <w:t>).</w:t>
      </w:r>
    </w:p>
    <w:p w:rsidR="00831DAD" w:rsidRPr="004804C8" w:rsidRDefault="00831DAD" w:rsidP="00D340DB">
      <w:pPr>
        <w:spacing w:before="240" w:after="0" w:line="240" w:lineRule="auto"/>
        <w:jc w:val="both"/>
        <w:rPr>
          <w:rFonts w:ascii="Arial" w:hAnsi="Arial" w:cs="Arial"/>
          <w:sz w:val="24"/>
          <w:szCs w:val="24"/>
        </w:rPr>
      </w:pPr>
      <w:r w:rsidRPr="004804C8">
        <w:rPr>
          <w:rFonts w:ascii="Arial" w:hAnsi="Arial" w:cs="Arial"/>
          <w:sz w:val="24"/>
          <w:szCs w:val="24"/>
        </w:rPr>
        <w:t>A continuación de exponen los</w:t>
      </w:r>
      <w:r w:rsidRPr="004804C8">
        <w:rPr>
          <w:rFonts w:ascii="Arial" w:hAnsi="Arial" w:cs="Arial"/>
          <w:b/>
          <w:sz w:val="24"/>
          <w:szCs w:val="24"/>
        </w:rPr>
        <w:t xml:space="preserve"> convenios y acuerdos de colaboración específicos </w:t>
      </w:r>
      <w:r w:rsidRPr="004804C8">
        <w:rPr>
          <w:rFonts w:ascii="Arial" w:hAnsi="Arial" w:cs="Arial"/>
          <w:sz w:val="24"/>
          <w:szCs w:val="24"/>
        </w:rPr>
        <w:t xml:space="preserve">firmados con las siguientes universidades y entidades: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Navarra en materia de promoción de las Becas </w:t>
      </w:r>
      <w:proofErr w:type="spellStart"/>
      <w:r w:rsidRPr="004804C8">
        <w:rPr>
          <w:rFonts w:ascii="Arial" w:hAnsi="Arial" w:cs="Arial"/>
          <w:sz w:val="24"/>
          <w:szCs w:val="24"/>
        </w:rPr>
        <w:t>Alumni</w:t>
      </w:r>
      <w:proofErr w:type="spellEnd"/>
      <w:r w:rsidRPr="004804C8">
        <w:rPr>
          <w:rFonts w:ascii="Arial" w:hAnsi="Arial" w:cs="Arial"/>
          <w:sz w:val="24"/>
          <w:szCs w:val="24"/>
        </w:rPr>
        <w:t xml:space="preserve"> (2015-2017).</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Jaén para la ayuda a la actividad investigadora de RJB del “Programa de Becas Oportunidad al Talento”.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de Granada para la ayuda a la actividad investigadora de JSC del “Programa de Becas Oportunidad al Talento”.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Granada para la ayuda a la actividad investigadora de MAGG del “Programa de Becas Oportunidad al Talento”.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proofErr w:type="spellStart"/>
      <w:r w:rsidRPr="004804C8">
        <w:rPr>
          <w:rFonts w:ascii="Arial" w:hAnsi="Arial" w:cs="Arial"/>
          <w:sz w:val="24"/>
          <w:szCs w:val="24"/>
        </w:rPr>
        <w:t>Universitat</w:t>
      </w:r>
      <w:proofErr w:type="spellEnd"/>
      <w:r w:rsidRPr="004804C8">
        <w:rPr>
          <w:rFonts w:ascii="Arial" w:hAnsi="Arial" w:cs="Arial"/>
          <w:sz w:val="24"/>
          <w:szCs w:val="24"/>
        </w:rPr>
        <w:t xml:space="preserve"> </w:t>
      </w:r>
      <w:proofErr w:type="spellStart"/>
      <w:r w:rsidRPr="004804C8">
        <w:rPr>
          <w:rFonts w:ascii="Arial" w:hAnsi="Arial" w:cs="Arial"/>
          <w:sz w:val="24"/>
          <w:szCs w:val="24"/>
        </w:rPr>
        <w:t>Oberta</w:t>
      </w:r>
      <w:proofErr w:type="spellEnd"/>
      <w:r w:rsidRPr="004804C8">
        <w:rPr>
          <w:rFonts w:ascii="Arial" w:hAnsi="Arial" w:cs="Arial"/>
          <w:sz w:val="24"/>
          <w:szCs w:val="24"/>
        </w:rPr>
        <w:t xml:space="preserve"> de Catalunya (UOC) para descuentos comerciales y bonificaciones.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Fundación General de Universidad de Málaga para la organización de un curso de verano.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Universidad Castilla-La Mancha para la organización de un curso de verano.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Carlos III para la celebración del Curso de Verano sobre Turismo.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Carlos III para la promoción de Becas </w:t>
      </w:r>
      <w:proofErr w:type="spellStart"/>
      <w:r w:rsidRPr="004804C8">
        <w:rPr>
          <w:rFonts w:ascii="Arial" w:hAnsi="Arial" w:cs="Arial"/>
          <w:sz w:val="24"/>
          <w:szCs w:val="24"/>
        </w:rPr>
        <w:t>Alumni</w:t>
      </w:r>
      <w:proofErr w:type="spellEnd"/>
      <w:r w:rsidRPr="004804C8">
        <w:rPr>
          <w:rFonts w:ascii="Arial" w:hAnsi="Arial" w:cs="Arial"/>
          <w:sz w:val="24"/>
          <w:szCs w:val="24"/>
        </w:rPr>
        <w:t xml:space="preserve">.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Miguel Hernández de Elche para el apoyo a la investigación Tecnológica.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Miguel Hernández de Elche para el apoyo a la Cátedra TEMPE-APSA.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lastRenderedPageBreak/>
        <w:t xml:space="preserve">Universidad Jaume I de Castellón de la Plana para la celebración del Congreso de Emprendimiento 2017.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Universidad de Extremadura para la celebración de un curso de verano.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UNED para el suministro de Material para la adaptación de pruebas presenciales para personas con necesidades educativas especiales.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Centro Asociado a la UNED en Madrid (CAMA) para la celebración de un Curso  de Verano.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para la adaptación de las guías curriculares.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para el VIII Encuentro SAPDU.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para el Programa de Becas-Prácticas.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Conferencia de Rectores de Universidades Españolas (CRUE) y la Universidad Castila-La Mancha  para la organización de las Jornadas RUNAE.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Fundación AQUAE para la IV edición del “Programa de Becas Oportunidad al Talento”.</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Fundación Derecho y Discapacidad para el IV Master en Discapacidad.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 xml:space="preserve">IESE Business </w:t>
      </w:r>
      <w:proofErr w:type="spellStart"/>
      <w:r w:rsidRPr="004804C8">
        <w:rPr>
          <w:rFonts w:ascii="Arial" w:hAnsi="Arial" w:cs="Arial"/>
          <w:sz w:val="24"/>
          <w:szCs w:val="24"/>
        </w:rPr>
        <w:t>School</w:t>
      </w:r>
      <w:proofErr w:type="spellEnd"/>
      <w:r w:rsidRPr="004804C8">
        <w:rPr>
          <w:rFonts w:ascii="Arial" w:hAnsi="Arial" w:cs="Arial"/>
          <w:sz w:val="24"/>
          <w:szCs w:val="24"/>
        </w:rPr>
        <w:t xml:space="preserve"> para la promoción de becas para  Educación Superior.</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Secretaría General de Universidades del</w:t>
      </w:r>
      <w:r w:rsidR="002F5C7B">
        <w:rPr>
          <w:rFonts w:ascii="Arial" w:hAnsi="Arial" w:cs="Arial"/>
          <w:sz w:val="24"/>
          <w:szCs w:val="24"/>
        </w:rPr>
        <w:t xml:space="preserve"> entonces </w:t>
      </w:r>
      <w:r w:rsidRPr="004804C8">
        <w:rPr>
          <w:rFonts w:ascii="Arial" w:hAnsi="Arial" w:cs="Arial"/>
          <w:sz w:val="24"/>
          <w:szCs w:val="24"/>
        </w:rPr>
        <w:t xml:space="preserve">Ministerio de Educación, Cultura y Deporte para la colaboración en los “Premios Arquímedes”.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La Secretaría General de Universidades del</w:t>
      </w:r>
      <w:r w:rsidR="0024771B">
        <w:rPr>
          <w:rFonts w:ascii="Arial" w:hAnsi="Arial" w:cs="Arial"/>
          <w:sz w:val="24"/>
          <w:szCs w:val="24"/>
        </w:rPr>
        <w:t xml:space="preserve"> </w:t>
      </w:r>
      <w:r w:rsidR="007935B6">
        <w:rPr>
          <w:rFonts w:ascii="Arial" w:hAnsi="Arial" w:cs="Arial"/>
          <w:sz w:val="24"/>
          <w:szCs w:val="24"/>
        </w:rPr>
        <w:t xml:space="preserve">entonces </w:t>
      </w:r>
      <w:r w:rsidRPr="004804C8">
        <w:rPr>
          <w:rFonts w:ascii="Arial" w:hAnsi="Arial" w:cs="Arial"/>
          <w:sz w:val="24"/>
          <w:szCs w:val="24"/>
        </w:rPr>
        <w:t xml:space="preserve">Ministerio de Educación, Cultura y Deporte para la colaboración en los “Premios Jóvenes Investigadores” y los “XVI Premios Arquímedes”. </w:t>
      </w:r>
    </w:p>
    <w:p w:rsidR="00831DAD" w:rsidRPr="004804C8" w:rsidRDefault="002F5C7B" w:rsidP="00D340DB">
      <w:pPr>
        <w:pStyle w:val="Prrafodelista"/>
        <w:numPr>
          <w:ilvl w:val="0"/>
          <w:numId w:val="48"/>
        </w:numPr>
        <w:spacing w:before="240" w:after="0" w:line="240" w:lineRule="auto"/>
        <w:contextualSpacing w:val="0"/>
        <w:jc w:val="both"/>
        <w:rPr>
          <w:rFonts w:ascii="Arial" w:hAnsi="Arial" w:cs="Arial"/>
          <w:sz w:val="24"/>
          <w:szCs w:val="24"/>
        </w:rPr>
      </w:pPr>
      <w:r>
        <w:rPr>
          <w:rFonts w:ascii="Arial" w:hAnsi="Arial" w:cs="Arial"/>
          <w:sz w:val="24"/>
          <w:szCs w:val="24"/>
        </w:rPr>
        <w:t xml:space="preserve">El entonces </w:t>
      </w:r>
      <w:r w:rsidR="00831DAD" w:rsidRPr="004804C8">
        <w:rPr>
          <w:rFonts w:ascii="Arial" w:hAnsi="Arial" w:cs="Arial"/>
          <w:sz w:val="24"/>
          <w:szCs w:val="24"/>
        </w:rPr>
        <w:t>Ministerio de Educación, Cultura y Deporte y Fundación REPSOL para la celebración de los Campus Inclusivos 2017.</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proofErr w:type="spellStart"/>
      <w:r w:rsidRPr="004804C8">
        <w:rPr>
          <w:rFonts w:ascii="Arial" w:hAnsi="Arial" w:cs="Arial"/>
          <w:sz w:val="24"/>
          <w:szCs w:val="24"/>
        </w:rPr>
        <w:t>EscuelaB</w:t>
      </w:r>
      <w:proofErr w:type="spellEnd"/>
      <w:r w:rsidRPr="004804C8">
        <w:rPr>
          <w:rFonts w:ascii="Arial" w:hAnsi="Arial" w:cs="Arial"/>
          <w:sz w:val="24"/>
          <w:szCs w:val="24"/>
        </w:rPr>
        <w:t xml:space="preserve"> de Innovación Educativa S.L. para la participación en el programa educativo organizado para escolares con discapacidad. </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t>Centro Unesco del Principado de Asturias para la organización del Congreso de Educación Inclusiva.</w:t>
      </w:r>
    </w:p>
    <w:p w:rsidR="00831DAD" w:rsidRPr="004804C8" w:rsidRDefault="00831DAD" w:rsidP="00D340DB">
      <w:pPr>
        <w:pStyle w:val="Prrafodelista"/>
        <w:numPr>
          <w:ilvl w:val="0"/>
          <w:numId w:val="48"/>
        </w:numPr>
        <w:spacing w:before="240" w:after="0" w:line="240" w:lineRule="auto"/>
        <w:contextualSpacing w:val="0"/>
        <w:jc w:val="both"/>
        <w:rPr>
          <w:rFonts w:ascii="Arial" w:hAnsi="Arial" w:cs="Arial"/>
          <w:sz w:val="24"/>
          <w:szCs w:val="24"/>
        </w:rPr>
      </w:pPr>
      <w:r w:rsidRPr="004804C8">
        <w:rPr>
          <w:rFonts w:ascii="Arial" w:hAnsi="Arial" w:cs="Arial"/>
          <w:sz w:val="24"/>
          <w:szCs w:val="24"/>
        </w:rPr>
        <w:lastRenderedPageBreak/>
        <w:t>Instituto de Investigación Sanitaria la F</w:t>
      </w:r>
      <w:r w:rsidR="00C0198C">
        <w:rPr>
          <w:rFonts w:ascii="Arial" w:hAnsi="Arial" w:cs="Arial"/>
          <w:sz w:val="24"/>
          <w:szCs w:val="24"/>
        </w:rPr>
        <w:t>e</w:t>
      </w:r>
      <w:r w:rsidRPr="004804C8">
        <w:rPr>
          <w:rFonts w:ascii="Arial" w:hAnsi="Arial" w:cs="Arial"/>
          <w:sz w:val="24"/>
          <w:szCs w:val="24"/>
        </w:rPr>
        <w:t xml:space="preserve"> (hospital de Valencia) para la ayuda a la realización del Doctorado del” Programa de Becas Oportunidad al Talento”.</w:t>
      </w:r>
    </w:p>
    <w:p w:rsidR="00963035" w:rsidRPr="00831DAD" w:rsidRDefault="00283AAD" w:rsidP="00D340DB">
      <w:pPr>
        <w:pStyle w:val="Ttulo3"/>
        <w:spacing w:before="240"/>
        <w:ind w:left="709"/>
      </w:pPr>
      <w:bookmarkStart w:id="387" w:name="_Toc517088992"/>
      <w:r w:rsidRPr="00831DAD">
        <w:t>Acciones de formación, s</w:t>
      </w:r>
      <w:r w:rsidR="000037FE" w:rsidRPr="00831DAD">
        <w:t>ensibilización y concienciación</w:t>
      </w:r>
      <w:bookmarkEnd w:id="387"/>
    </w:p>
    <w:p w:rsidR="00283AAD" w:rsidRPr="00831DAD" w:rsidRDefault="00283AAD" w:rsidP="00D340DB">
      <w:pPr>
        <w:spacing w:before="240" w:after="0" w:line="240" w:lineRule="auto"/>
        <w:jc w:val="both"/>
        <w:rPr>
          <w:rFonts w:ascii="Arial" w:hAnsi="Arial" w:cs="Arial"/>
          <w:sz w:val="24"/>
          <w:szCs w:val="24"/>
          <w:lang w:val="es-ES_tradnl"/>
        </w:rPr>
      </w:pPr>
      <w:r w:rsidRPr="00831DAD">
        <w:rPr>
          <w:rFonts w:ascii="Arial" w:hAnsi="Arial" w:cs="Arial"/>
          <w:sz w:val="24"/>
          <w:szCs w:val="24"/>
          <w:lang w:val="es-ES_tradnl"/>
        </w:rPr>
        <w:t>Durante 2017 hemos colaborado en la organización de más de medio centenar de jornadas y encuentros organizados por universidades y otras instituciones del ámbito social y educativo, para promover la formación sobre discapacidad, inclusión y accesibilidad: Congresos internacionales, seminarios</w:t>
      </w:r>
      <w:r w:rsidR="006013A3" w:rsidRPr="00831DAD">
        <w:rPr>
          <w:rFonts w:ascii="Arial" w:hAnsi="Arial" w:cs="Arial"/>
          <w:sz w:val="24"/>
          <w:szCs w:val="24"/>
          <w:lang w:val="es-ES_tradnl"/>
        </w:rPr>
        <w:t xml:space="preserve">, </w:t>
      </w:r>
      <w:r w:rsidRPr="00831DAD">
        <w:rPr>
          <w:rFonts w:ascii="Arial" w:hAnsi="Arial" w:cs="Arial"/>
          <w:sz w:val="24"/>
          <w:szCs w:val="24"/>
          <w:lang w:val="es-ES_tradnl"/>
        </w:rPr>
        <w:t>jornadas en el ámbito univers</w:t>
      </w:r>
      <w:r w:rsidR="006013A3" w:rsidRPr="00831DAD">
        <w:rPr>
          <w:rFonts w:ascii="Arial" w:hAnsi="Arial" w:cs="Arial"/>
          <w:sz w:val="24"/>
          <w:szCs w:val="24"/>
          <w:lang w:val="es-ES_tradnl"/>
        </w:rPr>
        <w:t xml:space="preserve">itario y académico y Cursos de verano. Entre todos ellos destacamos: </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 xml:space="preserve">“Obligatoriedad de Espacios para Todos en 2017: Concepto y criterios de aplicación de la Accesibilidad Universal, Ajustes </w:t>
      </w:r>
      <w:r w:rsidR="00831DAD" w:rsidRPr="00831DAD">
        <w:rPr>
          <w:rFonts w:ascii="Arial" w:hAnsi="Arial" w:cs="Arial"/>
          <w:sz w:val="24"/>
          <w:szCs w:val="24"/>
          <w:lang w:val="es-ES_tradnl"/>
        </w:rPr>
        <w:t>razonables</w:t>
      </w:r>
      <w:r w:rsidRPr="00831DAD">
        <w:rPr>
          <w:rFonts w:ascii="Arial" w:hAnsi="Arial" w:cs="Arial"/>
          <w:sz w:val="24"/>
          <w:szCs w:val="24"/>
          <w:lang w:val="es-ES_tradnl"/>
        </w:rPr>
        <w:t xml:space="preserve"> y Evacuación”. 12 y 13 de julio de 2017. Universidad Politécnica de Madrid.</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“Servicios Sociales en reconstrucción”. Universidad de Málaga, 11 al 14 de Julio. Vélez-Málaga.</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“Cultura, Arte y Discapacidad”. 5 y 6 de julio. Universidad de Castilla-La Mancha.</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“El ecosistema del emprendimiento social: Iniciativas para mejorar el mundo”. 12-14 de Julio. UNED.</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Congreso Internacional sobre educación inclusiva. Universidad de Oviedo. 3-5 de abril.</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 xml:space="preserve">Jornadas sobre Turismo Inclusivo. Universidad Carlos III. 27 </w:t>
      </w:r>
      <w:r w:rsidR="00F33355">
        <w:rPr>
          <w:rFonts w:ascii="Arial" w:hAnsi="Arial" w:cs="Arial"/>
          <w:sz w:val="24"/>
          <w:szCs w:val="24"/>
          <w:lang w:val="es-ES_tradnl"/>
        </w:rPr>
        <w:t xml:space="preserve">y 28 </w:t>
      </w:r>
      <w:r w:rsidRPr="00831DAD">
        <w:rPr>
          <w:rFonts w:ascii="Arial" w:hAnsi="Arial" w:cs="Arial"/>
          <w:sz w:val="24"/>
          <w:szCs w:val="24"/>
          <w:lang w:val="es-ES_tradnl"/>
        </w:rPr>
        <w:t>de octubre.</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r w:rsidRPr="00831DAD">
        <w:rPr>
          <w:rFonts w:ascii="Arial" w:hAnsi="Arial" w:cs="Arial"/>
          <w:sz w:val="24"/>
          <w:szCs w:val="24"/>
          <w:lang w:val="es-ES_tradnl"/>
        </w:rPr>
        <w:t xml:space="preserve">Congreso sobre </w:t>
      </w:r>
      <w:r w:rsidR="00831DAD" w:rsidRPr="00831DAD">
        <w:rPr>
          <w:rFonts w:ascii="Arial" w:hAnsi="Arial" w:cs="Arial"/>
          <w:sz w:val="24"/>
          <w:szCs w:val="24"/>
          <w:lang w:val="es-ES_tradnl"/>
        </w:rPr>
        <w:t>Emprendimiento</w:t>
      </w:r>
      <w:r w:rsidRPr="00831DAD">
        <w:rPr>
          <w:rFonts w:ascii="Arial" w:hAnsi="Arial" w:cs="Arial"/>
          <w:sz w:val="24"/>
          <w:szCs w:val="24"/>
          <w:lang w:val="es-ES_tradnl"/>
        </w:rPr>
        <w:t xml:space="preserve"> Social, Empleo y Discapacidad. Universidad Jaume I. 14 y 15 de noviembre.</w:t>
      </w:r>
    </w:p>
    <w:p w:rsidR="006013A3" w:rsidRPr="00831DAD" w:rsidRDefault="006013A3" w:rsidP="00D340DB">
      <w:pPr>
        <w:pStyle w:val="Prrafodelista"/>
        <w:numPr>
          <w:ilvl w:val="0"/>
          <w:numId w:val="28"/>
        </w:numPr>
        <w:spacing w:before="240" w:after="0" w:line="240" w:lineRule="auto"/>
        <w:ind w:left="714" w:hanging="357"/>
        <w:contextualSpacing w:val="0"/>
        <w:jc w:val="both"/>
        <w:rPr>
          <w:rFonts w:ascii="Arial" w:hAnsi="Arial" w:cs="Arial"/>
          <w:sz w:val="24"/>
          <w:szCs w:val="24"/>
          <w:lang w:val="es-ES_tradnl"/>
        </w:rPr>
      </w:pPr>
      <w:proofErr w:type="spellStart"/>
      <w:r w:rsidRPr="00831DAD">
        <w:rPr>
          <w:rFonts w:ascii="Arial" w:hAnsi="Arial" w:cs="Arial"/>
          <w:sz w:val="24"/>
          <w:szCs w:val="24"/>
          <w:lang w:val="es-ES_tradnl"/>
        </w:rPr>
        <w:t>Workshop</w:t>
      </w:r>
      <w:proofErr w:type="spellEnd"/>
      <w:r w:rsidRPr="00831DAD">
        <w:rPr>
          <w:rFonts w:ascii="Arial" w:hAnsi="Arial" w:cs="Arial"/>
          <w:sz w:val="24"/>
          <w:szCs w:val="24"/>
          <w:lang w:val="es-ES_tradnl"/>
        </w:rPr>
        <w:t xml:space="preserve"> “Tecnologías de la información para una universidad accesible”. </w:t>
      </w:r>
      <w:r w:rsidR="00831DAD" w:rsidRPr="00831DAD">
        <w:rPr>
          <w:rFonts w:ascii="Arial" w:hAnsi="Arial" w:cs="Arial"/>
          <w:sz w:val="24"/>
          <w:szCs w:val="24"/>
          <w:lang w:val="es-ES_tradnl"/>
        </w:rPr>
        <w:t>Universidad</w:t>
      </w:r>
      <w:r w:rsidRPr="00831DAD">
        <w:rPr>
          <w:rFonts w:ascii="Arial" w:hAnsi="Arial" w:cs="Arial"/>
          <w:sz w:val="24"/>
          <w:szCs w:val="24"/>
          <w:lang w:val="es-ES_tradnl"/>
        </w:rPr>
        <w:t xml:space="preserve"> Politécnica de Cartagena y CRUE. 23 y 24 de noviembre.</w:t>
      </w:r>
    </w:p>
    <w:p w:rsidR="00283AAD" w:rsidRPr="00831DAD" w:rsidRDefault="00283AAD" w:rsidP="00D340DB">
      <w:pPr>
        <w:spacing w:before="240" w:after="0" w:line="240" w:lineRule="auto"/>
        <w:jc w:val="both"/>
        <w:rPr>
          <w:rFonts w:ascii="Arial" w:hAnsi="Arial" w:cs="Arial"/>
          <w:sz w:val="24"/>
          <w:szCs w:val="24"/>
          <w:lang w:val="es-ES_tradnl"/>
        </w:rPr>
      </w:pPr>
      <w:r w:rsidRPr="00831DAD">
        <w:rPr>
          <w:rFonts w:ascii="Arial" w:hAnsi="Arial" w:cs="Arial"/>
          <w:sz w:val="24"/>
          <w:szCs w:val="24"/>
          <w:lang w:val="es-ES_tradnl"/>
        </w:rPr>
        <w:t xml:space="preserve">Asimismo hemos participado en casi una docena de ferias de empleo de diferentes universidades y hemos organizado en colaboración con las universidades y la asociación Erasmus </w:t>
      </w:r>
      <w:proofErr w:type="spellStart"/>
      <w:r w:rsidRPr="00831DAD">
        <w:rPr>
          <w:rFonts w:ascii="Arial" w:hAnsi="Arial" w:cs="Arial"/>
          <w:sz w:val="24"/>
          <w:szCs w:val="24"/>
          <w:lang w:val="es-ES_tradnl"/>
        </w:rPr>
        <w:t>Student</w:t>
      </w:r>
      <w:proofErr w:type="spellEnd"/>
      <w:r w:rsidRPr="00831DAD">
        <w:rPr>
          <w:rFonts w:ascii="Arial" w:hAnsi="Arial" w:cs="Arial"/>
          <w:sz w:val="24"/>
          <w:szCs w:val="24"/>
          <w:lang w:val="es-ES_tradnl"/>
        </w:rPr>
        <w:t xml:space="preserve"> Network, una docena de acciones informativas en las universidades sobre movilidad internacional, con el objetivo de promover la movilidad internacional de los universitarios con discapacidad y otras acciones de sensibilización dirigidas al profesorado y el personal de administración y servicios de las universidades.</w:t>
      </w:r>
    </w:p>
    <w:p w:rsidR="00AF1F06" w:rsidRPr="00831DAD" w:rsidRDefault="00AF1F06" w:rsidP="00D340DB">
      <w:pPr>
        <w:pStyle w:val="Ttulo2"/>
        <w:spacing w:before="240" w:line="240" w:lineRule="auto"/>
        <w:ind w:left="578" w:hanging="578"/>
        <w:jc w:val="both"/>
        <w:rPr>
          <w:rFonts w:ascii="Arial" w:hAnsi="Arial" w:cs="Arial"/>
          <w:color w:val="auto"/>
          <w:sz w:val="24"/>
          <w:szCs w:val="24"/>
        </w:rPr>
      </w:pPr>
      <w:bookmarkStart w:id="388" w:name="_Toc517088993"/>
      <w:r w:rsidRPr="00831DAD">
        <w:rPr>
          <w:rFonts w:ascii="Arial" w:hAnsi="Arial" w:cs="Arial"/>
          <w:color w:val="auto"/>
          <w:sz w:val="24"/>
          <w:szCs w:val="24"/>
        </w:rPr>
        <w:lastRenderedPageBreak/>
        <w:t>Programa de formación para el empleo para personas con discapacidad intelectual</w:t>
      </w:r>
      <w:bookmarkEnd w:id="388"/>
    </w:p>
    <w:p w:rsidR="00AF1F06" w:rsidRPr="00831DAD" w:rsidRDefault="009867D4" w:rsidP="00D340DB">
      <w:pPr>
        <w:pStyle w:val="Default"/>
        <w:spacing w:before="240"/>
        <w:jc w:val="both"/>
        <w:rPr>
          <w:color w:val="auto"/>
        </w:rPr>
      </w:pPr>
      <w:r>
        <w:rPr>
          <w:color w:val="auto"/>
        </w:rPr>
        <w:t xml:space="preserve">Tal y como se explica con mayor detalle en el apartado 4 de esta memoria, </w:t>
      </w:r>
      <w:r w:rsidR="00AF1F06" w:rsidRPr="00831DAD">
        <w:rPr>
          <w:color w:val="auto"/>
        </w:rPr>
        <w:t xml:space="preserve"> Fundación ONCE ha puesto en marcha una convocatoria de programas universitarios de formación para el empleo de jóvenes con discapacidad intelectual</w:t>
      </w:r>
      <w:r>
        <w:rPr>
          <w:color w:val="auto"/>
        </w:rPr>
        <w:t xml:space="preserve">, en </w:t>
      </w:r>
      <w:r w:rsidR="00AF1F06" w:rsidRPr="00831DAD">
        <w:rPr>
          <w:color w:val="auto"/>
        </w:rPr>
        <w:t>colaboración con las universidades, que imparten así un título propio para jóvenes con discapacidad intelectual. Durante 2017 han participado 15 universidades con 15 proyectos específicos y colaboran 50 entidades de discapacidad intelectual del territorio</w:t>
      </w:r>
      <w:r>
        <w:rPr>
          <w:color w:val="auto"/>
        </w:rPr>
        <w:t xml:space="preserve">, habiendo </w:t>
      </w:r>
      <w:r w:rsidR="00AF1F06" w:rsidRPr="00831DAD">
        <w:rPr>
          <w:color w:val="auto"/>
        </w:rPr>
        <w:t>participado y cursado este título 225 jóvenes con discapacidad intelectual.</w:t>
      </w:r>
    </w:p>
    <w:p w:rsidR="00AF1F06" w:rsidRPr="00831DAD" w:rsidRDefault="00AF1F06" w:rsidP="00D340DB">
      <w:pPr>
        <w:pStyle w:val="Ttulo2"/>
        <w:spacing w:before="240" w:line="240" w:lineRule="auto"/>
        <w:ind w:left="578" w:hanging="578"/>
        <w:jc w:val="both"/>
        <w:rPr>
          <w:rFonts w:ascii="Arial" w:hAnsi="Arial" w:cs="Arial"/>
          <w:color w:val="auto"/>
          <w:sz w:val="24"/>
          <w:szCs w:val="24"/>
        </w:rPr>
      </w:pPr>
      <w:bookmarkStart w:id="389" w:name="_Toc517088994"/>
      <w:r w:rsidRPr="00831DAD">
        <w:rPr>
          <w:rFonts w:ascii="Arial" w:hAnsi="Arial" w:cs="Arial"/>
          <w:color w:val="auto"/>
          <w:sz w:val="24"/>
          <w:szCs w:val="24"/>
        </w:rPr>
        <w:t xml:space="preserve">Programa de </w:t>
      </w:r>
      <w:proofErr w:type="spellStart"/>
      <w:r w:rsidRPr="00831DAD">
        <w:rPr>
          <w:rFonts w:ascii="Arial" w:hAnsi="Arial" w:cs="Arial"/>
          <w:color w:val="auto"/>
          <w:sz w:val="24"/>
          <w:szCs w:val="24"/>
        </w:rPr>
        <w:t>coaching</w:t>
      </w:r>
      <w:proofErr w:type="spellEnd"/>
      <w:r w:rsidRPr="00831DAD">
        <w:rPr>
          <w:rFonts w:ascii="Arial" w:hAnsi="Arial" w:cs="Arial"/>
          <w:color w:val="auto"/>
          <w:sz w:val="24"/>
          <w:szCs w:val="24"/>
        </w:rPr>
        <w:t xml:space="preserve"> profesional y mejora de competencias transversales</w:t>
      </w:r>
      <w:bookmarkEnd w:id="389"/>
    </w:p>
    <w:p w:rsidR="00AF1F06" w:rsidRPr="00831DAD" w:rsidRDefault="00AF1F06" w:rsidP="00D340DB">
      <w:pPr>
        <w:pStyle w:val="Default"/>
        <w:spacing w:before="240"/>
        <w:jc w:val="both"/>
        <w:rPr>
          <w:color w:val="auto"/>
        </w:rPr>
      </w:pPr>
      <w:r w:rsidRPr="00831DAD">
        <w:rPr>
          <w:color w:val="auto"/>
        </w:rPr>
        <w:t xml:space="preserve">Con el objetivo de mejorar la empleabilidad de los universitarios con discapacidad se han desarrollado dos programas de formación en habilidades transversales y </w:t>
      </w:r>
      <w:proofErr w:type="spellStart"/>
      <w:r w:rsidRPr="00831DAD">
        <w:rPr>
          <w:color w:val="auto"/>
        </w:rPr>
        <w:t>coaching</w:t>
      </w:r>
      <w:proofErr w:type="spellEnd"/>
      <w:r w:rsidRPr="00831DAD">
        <w:rPr>
          <w:color w:val="auto"/>
        </w:rPr>
        <w:t xml:space="preserve"> profesional. En la Universidad Pablo </w:t>
      </w:r>
      <w:proofErr w:type="spellStart"/>
      <w:r w:rsidRPr="00831DAD">
        <w:rPr>
          <w:color w:val="auto"/>
        </w:rPr>
        <w:t>Olavide</w:t>
      </w:r>
      <w:proofErr w:type="spellEnd"/>
      <w:r w:rsidRPr="00831DAD">
        <w:rPr>
          <w:color w:val="auto"/>
        </w:rPr>
        <w:t xml:space="preserve">, </w:t>
      </w:r>
      <w:r w:rsidR="002C362D">
        <w:rPr>
          <w:color w:val="auto"/>
        </w:rPr>
        <w:t xml:space="preserve">Universidad de Sevilla, </w:t>
      </w:r>
      <w:r w:rsidRPr="00831DAD">
        <w:rPr>
          <w:color w:val="auto"/>
        </w:rPr>
        <w:t xml:space="preserve">Universidad de Valencia y  Universidad Politécnica de Valencia han participado una treintena de jóvenes en programas de </w:t>
      </w:r>
      <w:proofErr w:type="spellStart"/>
      <w:r w:rsidRPr="00831DAD">
        <w:rPr>
          <w:color w:val="auto"/>
        </w:rPr>
        <w:t>coaching</w:t>
      </w:r>
      <w:proofErr w:type="spellEnd"/>
      <w:r w:rsidRPr="00831DAD">
        <w:rPr>
          <w:color w:val="auto"/>
        </w:rPr>
        <w:t xml:space="preserve"> profesional para la búsqueda eficiente de empleo y a través del INICO de la Universidad de Salamanca, 10</w:t>
      </w:r>
      <w:r w:rsidR="002C362D">
        <w:rPr>
          <w:color w:val="auto"/>
        </w:rPr>
        <w:t xml:space="preserve">4 </w:t>
      </w:r>
      <w:r w:rsidRPr="00831DAD">
        <w:rPr>
          <w:color w:val="auto"/>
        </w:rPr>
        <w:t>jóvenes con discapacidad han participado en tres cursos de habilidades personales</w:t>
      </w:r>
      <w:r w:rsidR="00831DAD" w:rsidRPr="00831DAD">
        <w:rPr>
          <w:color w:val="auto"/>
        </w:rPr>
        <w:t xml:space="preserve"> </w:t>
      </w:r>
      <w:r w:rsidRPr="00831DAD">
        <w:rPr>
          <w:color w:val="auto"/>
        </w:rPr>
        <w:t>que han mejorado sus oportunidades de empleo</w:t>
      </w:r>
    </w:p>
    <w:p w:rsidR="00C54B9B" w:rsidRPr="006A0D24" w:rsidRDefault="00B7676D" w:rsidP="00D340DB">
      <w:pPr>
        <w:pStyle w:val="Ttulo2"/>
        <w:spacing w:before="240" w:line="240" w:lineRule="auto"/>
        <w:ind w:left="578" w:hanging="578"/>
        <w:jc w:val="both"/>
        <w:rPr>
          <w:rFonts w:ascii="Arial" w:hAnsi="Arial" w:cs="Arial"/>
          <w:color w:val="auto"/>
          <w:sz w:val="24"/>
          <w:szCs w:val="24"/>
        </w:rPr>
      </w:pPr>
      <w:bookmarkStart w:id="390" w:name="_Toc387417616"/>
      <w:bookmarkStart w:id="391" w:name="_Toc517088995"/>
      <w:r w:rsidRPr="006A0D24">
        <w:rPr>
          <w:rFonts w:ascii="Arial" w:hAnsi="Arial" w:cs="Arial"/>
          <w:color w:val="auto"/>
          <w:sz w:val="24"/>
          <w:szCs w:val="24"/>
        </w:rPr>
        <w:t>Proyecto de formación curricular en “</w:t>
      </w:r>
      <w:r w:rsidR="006013A3">
        <w:rPr>
          <w:rFonts w:ascii="Arial" w:hAnsi="Arial" w:cs="Arial"/>
          <w:color w:val="auto"/>
          <w:sz w:val="24"/>
          <w:szCs w:val="24"/>
        </w:rPr>
        <w:t>D</w:t>
      </w:r>
      <w:r w:rsidRPr="006A0D24">
        <w:rPr>
          <w:rFonts w:ascii="Arial" w:hAnsi="Arial" w:cs="Arial"/>
          <w:color w:val="auto"/>
          <w:sz w:val="24"/>
          <w:szCs w:val="24"/>
        </w:rPr>
        <w:t>iseño para todas las personas”</w:t>
      </w:r>
      <w:bookmarkEnd w:id="390"/>
      <w:bookmarkEnd w:id="391"/>
    </w:p>
    <w:p w:rsidR="00F568E3" w:rsidRDefault="00F568E3" w:rsidP="00D340DB">
      <w:pPr>
        <w:pStyle w:val="Default"/>
        <w:spacing w:before="240"/>
        <w:jc w:val="both"/>
        <w:rPr>
          <w:color w:val="auto"/>
        </w:rPr>
      </w:pPr>
      <w:bookmarkStart w:id="392" w:name="_Toc386471389"/>
      <w:bookmarkStart w:id="393" w:name="_Toc386472274"/>
      <w:bookmarkStart w:id="394" w:name="_Toc386474442"/>
      <w:bookmarkStart w:id="395" w:name="_Toc386477032"/>
      <w:bookmarkStart w:id="396" w:name="_Toc386840175"/>
      <w:bookmarkStart w:id="397" w:name="_Toc386840730"/>
      <w:bookmarkStart w:id="398" w:name="_Toc387128768"/>
      <w:bookmarkStart w:id="399" w:name="_Toc387132120"/>
      <w:bookmarkStart w:id="400" w:name="_Toc387134739"/>
      <w:bookmarkStart w:id="401" w:name="_Toc387392174"/>
      <w:bookmarkStart w:id="402" w:name="_Toc387392333"/>
      <w:bookmarkStart w:id="403" w:name="_Toc387417331"/>
      <w:bookmarkStart w:id="404" w:name="_Toc387417474"/>
      <w:bookmarkStart w:id="405" w:name="_Toc387417617"/>
      <w:bookmarkStart w:id="406" w:name="_Toc387417813"/>
      <w:bookmarkStart w:id="407" w:name="_Toc387417934"/>
      <w:bookmarkStart w:id="408" w:name="_Toc387418165"/>
      <w:bookmarkStart w:id="409" w:name="_Toc387928424"/>
      <w:bookmarkStart w:id="410" w:name="_Toc387928620"/>
      <w:bookmarkStart w:id="411" w:name="_Toc387928788"/>
      <w:bookmarkStart w:id="412" w:name="_Toc388463580"/>
      <w:bookmarkStart w:id="413" w:name="_Toc417640267"/>
      <w:bookmarkStart w:id="414" w:name="_Toc417640347"/>
      <w:bookmarkStart w:id="415" w:name="_Toc417893788"/>
      <w:bookmarkStart w:id="416" w:name="_Toc417896430"/>
      <w:bookmarkStart w:id="417" w:name="_Toc418692684"/>
      <w:bookmarkStart w:id="418" w:name="_Toc418778587"/>
      <w:bookmarkStart w:id="419" w:name="_Toc419144666"/>
      <w:bookmarkStart w:id="420" w:name="_Toc419186908"/>
      <w:bookmarkStart w:id="421" w:name="_Toc419824262"/>
      <w:bookmarkStart w:id="422" w:name="_Toc420318233"/>
      <w:bookmarkStart w:id="423" w:name="_Toc420318312"/>
      <w:bookmarkStart w:id="424" w:name="_Toc420318389"/>
      <w:bookmarkStart w:id="425" w:name="_Toc420319727"/>
      <w:bookmarkStart w:id="426" w:name="_Toc450048728"/>
      <w:bookmarkStart w:id="427" w:name="_Toc450048792"/>
      <w:bookmarkStart w:id="428" w:name="_Toc450048857"/>
      <w:bookmarkStart w:id="429" w:name="_Toc450049411"/>
      <w:bookmarkStart w:id="430" w:name="_Toc38741761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6A0D24">
        <w:rPr>
          <w:color w:val="auto"/>
        </w:rPr>
        <w:t xml:space="preserve">En 2017 se han editado dos </w:t>
      </w:r>
      <w:r w:rsidRPr="006A0D24">
        <w:rPr>
          <w:rFonts w:eastAsia="Times New Roman"/>
          <w:color w:val="auto"/>
          <w:lang w:eastAsia="en-US"/>
        </w:rPr>
        <w:t xml:space="preserve">nuevos manuales de “Formación curricular en diseño para todas las personas” en </w:t>
      </w:r>
      <w:r w:rsidRPr="006A0D24">
        <w:t xml:space="preserve">las carreras universitarias de Turismo y Educación, que se suman a los ya editados anteriormente en </w:t>
      </w:r>
      <w:r w:rsidRPr="006A0D24">
        <w:rPr>
          <w:bCs/>
          <w:lang w:eastAsia="en-US"/>
        </w:rPr>
        <w:t xml:space="preserve">Ciencias Políticas, Enfermería, Farmacia, Periodismo, Sociología, Terapia Ocupacional, </w:t>
      </w:r>
      <w:r w:rsidRPr="006A0D24">
        <w:rPr>
          <w:color w:val="auto"/>
        </w:rPr>
        <w:t>Pedagogía, Derecho, Psicología, Trabajo Social, Medicina, Administración y Dirección de Empresas, Arquitectura, Diseño, Ingeniería de Caminos, Informática, Telecomunicaciones e Ingeniería Industrial</w:t>
      </w:r>
      <w:r w:rsidR="00EA188E">
        <w:rPr>
          <w:color w:val="auto"/>
        </w:rPr>
        <w:t xml:space="preserve">, </w:t>
      </w:r>
      <w:r w:rsidRPr="006A0D24">
        <w:rPr>
          <w:color w:val="auto"/>
        </w:rPr>
        <w:t>en colaboración con la CRUE y el IMSERSO.</w:t>
      </w:r>
    </w:p>
    <w:p w:rsidR="00E315EE" w:rsidRPr="00831DAD" w:rsidRDefault="00B7676D" w:rsidP="00D340DB">
      <w:pPr>
        <w:pStyle w:val="Ttulo2"/>
        <w:spacing w:before="240" w:line="240" w:lineRule="auto"/>
        <w:ind w:left="578" w:hanging="578"/>
        <w:jc w:val="both"/>
        <w:rPr>
          <w:rFonts w:ascii="Arial" w:hAnsi="Arial" w:cs="Arial"/>
          <w:color w:val="auto"/>
          <w:sz w:val="24"/>
          <w:szCs w:val="24"/>
        </w:rPr>
      </w:pPr>
      <w:bookmarkStart w:id="431" w:name="_Toc517088996"/>
      <w:r w:rsidRPr="00831DAD">
        <w:rPr>
          <w:rFonts w:ascii="Arial" w:hAnsi="Arial" w:cs="Arial"/>
          <w:color w:val="auto"/>
          <w:sz w:val="24"/>
          <w:szCs w:val="24"/>
        </w:rPr>
        <w:t>Programa “campus inclusivos, campus sin límites”</w:t>
      </w:r>
      <w:bookmarkEnd w:id="430"/>
      <w:bookmarkEnd w:id="431"/>
    </w:p>
    <w:p w:rsidR="00A066BC" w:rsidRPr="00831DAD" w:rsidRDefault="00A066BC" w:rsidP="00D340DB">
      <w:pPr>
        <w:pStyle w:val="Default"/>
        <w:spacing w:before="240"/>
        <w:jc w:val="both"/>
        <w:rPr>
          <w:color w:val="auto"/>
        </w:rPr>
      </w:pPr>
      <w:r w:rsidRPr="00831DAD">
        <w:rPr>
          <w:color w:val="auto"/>
        </w:rPr>
        <w:t>Con el objetivo de contribuir a reducir el abandono escolar temprano y promover el acceso a la educación superior del alumnado con discapacidad, se organiza el programa “Campus inclusivos, Campus sin Límites”, dirigido a alumnos</w:t>
      </w:r>
      <w:r w:rsidR="00FA20D5">
        <w:rPr>
          <w:color w:val="auto"/>
        </w:rPr>
        <w:t xml:space="preserve"> y alumnas </w:t>
      </w:r>
      <w:r w:rsidRPr="00831DAD">
        <w:rPr>
          <w:color w:val="auto"/>
        </w:rPr>
        <w:t xml:space="preserve">de bachiller, ciclos formativos y últimos años de secundaria. Durante 2017 se ha celebrado la IV edición del programa, desarrollado en colaboración con la Fundación Repsol y el </w:t>
      </w:r>
      <w:r w:rsidR="00B94E50">
        <w:rPr>
          <w:color w:val="auto"/>
        </w:rPr>
        <w:t xml:space="preserve">entonces </w:t>
      </w:r>
      <w:r w:rsidRPr="00831DAD">
        <w:rPr>
          <w:color w:val="auto"/>
        </w:rPr>
        <w:t>Ministerio de Educación</w:t>
      </w:r>
      <w:r w:rsidR="00B94E50">
        <w:rPr>
          <w:color w:val="auto"/>
        </w:rPr>
        <w:t>, Cultura y Deporte</w:t>
      </w:r>
      <w:r w:rsidRPr="00831DAD">
        <w:rPr>
          <w:color w:val="auto"/>
        </w:rPr>
        <w:t>. En esta última edición han parti</w:t>
      </w:r>
      <w:r w:rsidR="00831DAD" w:rsidRPr="00831DAD">
        <w:rPr>
          <w:color w:val="auto"/>
        </w:rPr>
        <w:t>ci</w:t>
      </w:r>
      <w:r w:rsidRPr="00831DAD">
        <w:rPr>
          <w:color w:val="auto"/>
        </w:rPr>
        <w:t>pado 1</w:t>
      </w:r>
      <w:r w:rsidR="00013B90">
        <w:rPr>
          <w:color w:val="auto"/>
        </w:rPr>
        <w:t>3</w:t>
      </w:r>
      <w:r w:rsidRPr="00831DAD">
        <w:rPr>
          <w:color w:val="auto"/>
        </w:rPr>
        <w:t xml:space="preserve"> universidades y 1</w:t>
      </w:r>
      <w:r w:rsidR="00640F8B">
        <w:rPr>
          <w:color w:val="auto"/>
        </w:rPr>
        <w:t>19</w:t>
      </w:r>
      <w:r w:rsidR="0095608C">
        <w:rPr>
          <w:color w:val="auto"/>
        </w:rPr>
        <w:t xml:space="preserve"> </w:t>
      </w:r>
      <w:r w:rsidRPr="00831DAD">
        <w:rPr>
          <w:color w:val="auto"/>
        </w:rPr>
        <w:t>alumnos y alumnas de toda España. El histórico de participantes</w:t>
      </w:r>
      <w:r w:rsidR="00013B90">
        <w:rPr>
          <w:color w:val="auto"/>
        </w:rPr>
        <w:t xml:space="preserve"> </w:t>
      </w:r>
      <w:r w:rsidR="006B38EB">
        <w:rPr>
          <w:color w:val="auto"/>
        </w:rPr>
        <w:t xml:space="preserve">alcanza aproximadamente </w:t>
      </w:r>
      <w:r w:rsidRPr="00831DAD">
        <w:rPr>
          <w:color w:val="auto"/>
        </w:rPr>
        <w:t xml:space="preserve">646 jóvenes. Las universidades participantes en 2017 son: Universidad de Sevilla, Castilla-La Mancha, Navarra, </w:t>
      </w:r>
      <w:r w:rsidRPr="00831DAD">
        <w:rPr>
          <w:color w:val="auto"/>
        </w:rPr>
        <w:lastRenderedPageBreak/>
        <w:t>Málaga, Jaén, Salamanca, Valladolid, Burgos</w:t>
      </w:r>
      <w:r w:rsidR="00013B90">
        <w:rPr>
          <w:color w:val="auto"/>
        </w:rPr>
        <w:t xml:space="preserve">, </w:t>
      </w:r>
      <w:r w:rsidRPr="00831DAD">
        <w:rPr>
          <w:color w:val="auto"/>
        </w:rPr>
        <w:t>León, Granada, Almería, Murcia y Politécnica de Cartagena.</w:t>
      </w:r>
    </w:p>
    <w:p w:rsidR="00A066BC" w:rsidRPr="00831DAD" w:rsidRDefault="00A066BC" w:rsidP="00D340DB">
      <w:pPr>
        <w:pStyle w:val="Ttulo2"/>
        <w:spacing w:before="240" w:line="240" w:lineRule="auto"/>
        <w:ind w:left="578" w:hanging="578"/>
        <w:jc w:val="both"/>
        <w:rPr>
          <w:rFonts w:ascii="Arial" w:hAnsi="Arial" w:cs="Arial"/>
          <w:color w:val="auto"/>
          <w:sz w:val="24"/>
          <w:szCs w:val="24"/>
        </w:rPr>
      </w:pPr>
      <w:bookmarkStart w:id="432" w:name="_Toc517088997"/>
      <w:bookmarkStart w:id="433" w:name="_Toc387417620"/>
      <w:r w:rsidRPr="00831DAD">
        <w:rPr>
          <w:rFonts w:ascii="Arial" w:hAnsi="Arial" w:cs="Arial"/>
          <w:color w:val="auto"/>
          <w:sz w:val="24"/>
          <w:szCs w:val="24"/>
        </w:rPr>
        <w:t xml:space="preserve">Programa de movilidad internacional </w:t>
      </w:r>
      <w:proofErr w:type="spellStart"/>
      <w:r w:rsidRPr="00831DAD">
        <w:rPr>
          <w:rFonts w:ascii="Arial" w:hAnsi="Arial" w:cs="Arial"/>
          <w:color w:val="auto"/>
          <w:sz w:val="24"/>
          <w:szCs w:val="24"/>
        </w:rPr>
        <w:t>INnetCampus</w:t>
      </w:r>
      <w:proofErr w:type="spellEnd"/>
      <w:r w:rsidRPr="00831DAD">
        <w:rPr>
          <w:rStyle w:val="nfasis"/>
          <w:rFonts w:ascii="Arial" w:hAnsi="Arial" w:cs="Arial"/>
          <w:color w:val="auto"/>
          <w:sz w:val="24"/>
          <w:szCs w:val="24"/>
        </w:rPr>
        <w:t xml:space="preserve"> </w:t>
      </w:r>
      <w:r w:rsidRPr="00831DAD">
        <w:rPr>
          <w:rFonts w:ascii="Arial" w:hAnsi="Arial" w:cs="Arial"/>
          <w:color w:val="auto"/>
          <w:sz w:val="24"/>
          <w:szCs w:val="24"/>
        </w:rPr>
        <w:t>en el marco de ERASMUS+</w:t>
      </w:r>
      <w:bookmarkEnd w:id="432"/>
    </w:p>
    <w:p w:rsidR="00A066BC" w:rsidRPr="00831DAD" w:rsidRDefault="00A066BC" w:rsidP="00D340DB">
      <w:pPr>
        <w:pStyle w:val="Default"/>
        <w:spacing w:before="240"/>
        <w:jc w:val="both"/>
        <w:rPr>
          <w:color w:val="auto"/>
        </w:rPr>
      </w:pPr>
      <w:bookmarkStart w:id="434" w:name="_Toc387417622"/>
      <w:bookmarkEnd w:id="433"/>
      <w:r w:rsidRPr="00831DAD">
        <w:rPr>
          <w:color w:val="auto"/>
        </w:rPr>
        <w:t xml:space="preserve">Durante el 2017 se ha celebrado el programa de consolidación del proyecto </w:t>
      </w:r>
      <w:proofErr w:type="spellStart"/>
      <w:r w:rsidRPr="00831DAD">
        <w:rPr>
          <w:color w:val="auto"/>
        </w:rPr>
        <w:t>INnetC</w:t>
      </w:r>
      <w:r w:rsidR="00283AAD" w:rsidRPr="00831DAD">
        <w:rPr>
          <w:color w:val="auto"/>
        </w:rPr>
        <w:t>ampus</w:t>
      </w:r>
      <w:proofErr w:type="spellEnd"/>
      <w:r w:rsidR="00283AAD" w:rsidRPr="00831DAD">
        <w:rPr>
          <w:color w:val="auto"/>
        </w:rPr>
        <w:t xml:space="preserve"> </w:t>
      </w:r>
      <w:r w:rsidRPr="00831DAD">
        <w:rPr>
          <w:color w:val="auto"/>
        </w:rPr>
        <w:t>para jóvenes con discapacidad que se desarrolla en  el marco del programa ERASMUS+. Consiste en la movilidad internacional de jóvenes de secundaria y bachiller con discapacidad de tres países: España, Portugal y Bélgica. Durante el 2017 han participado 5</w:t>
      </w:r>
      <w:r w:rsidR="00E65791">
        <w:rPr>
          <w:color w:val="auto"/>
        </w:rPr>
        <w:t>0</w:t>
      </w:r>
      <w:r w:rsidRPr="00831DAD">
        <w:rPr>
          <w:color w:val="auto"/>
        </w:rPr>
        <w:t xml:space="preserve"> alumnos/as de los tres países en los campus de las Universidades de Lisboa, Granada y Amberes. </w:t>
      </w:r>
    </w:p>
    <w:p w:rsidR="00A066BC" w:rsidRPr="00831DAD" w:rsidRDefault="00A066BC" w:rsidP="00D340DB">
      <w:pPr>
        <w:pStyle w:val="Default"/>
        <w:spacing w:before="240"/>
        <w:jc w:val="both"/>
        <w:rPr>
          <w:color w:val="auto"/>
        </w:rPr>
      </w:pPr>
      <w:r w:rsidRPr="00831DAD">
        <w:rPr>
          <w:color w:val="auto"/>
        </w:rPr>
        <w:t xml:space="preserve">Junto a estas movilidades gracias al programa se han editado seis publicaciones sobre la inclusión de personas con discapacidad en las universidades europeas. En el marco de este proyecto el 27 de abril de 2017 tuvo lugar en el salón de actos de la Fundación ONCE, la I Jornada </w:t>
      </w:r>
      <w:proofErr w:type="spellStart"/>
      <w:r w:rsidRPr="00831DAD">
        <w:rPr>
          <w:color w:val="auto"/>
        </w:rPr>
        <w:t>INnetCampus</w:t>
      </w:r>
      <w:proofErr w:type="spellEnd"/>
      <w:r w:rsidRPr="00831DAD">
        <w:rPr>
          <w:color w:val="auto"/>
        </w:rPr>
        <w:t>, por la movilidad internacional y la inclusión de los estudiantes con discapacidad en la que participaron las universidades españolas y representantes de las entidades de la discapacidad.</w:t>
      </w:r>
    </w:p>
    <w:p w:rsidR="00283AAD" w:rsidRPr="00831DAD" w:rsidRDefault="00283AAD" w:rsidP="00D340DB">
      <w:pPr>
        <w:pStyle w:val="Ttulo2"/>
        <w:spacing w:before="240" w:line="240" w:lineRule="auto"/>
        <w:ind w:left="578" w:hanging="578"/>
        <w:jc w:val="both"/>
        <w:rPr>
          <w:rFonts w:ascii="Arial" w:hAnsi="Arial" w:cs="Arial"/>
          <w:color w:val="auto"/>
          <w:sz w:val="24"/>
          <w:szCs w:val="24"/>
        </w:rPr>
      </w:pPr>
      <w:bookmarkStart w:id="435" w:name="_Toc517088998"/>
      <w:bookmarkEnd w:id="434"/>
      <w:r w:rsidRPr="00831DAD">
        <w:rPr>
          <w:rFonts w:ascii="Arial" w:hAnsi="Arial" w:cs="Arial"/>
          <w:color w:val="auto"/>
          <w:sz w:val="24"/>
          <w:szCs w:val="24"/>
        </w:rPr>
        <w:t>Programa de becas “Colegios del Mundo Unidos” y otras becas para programas y actividades escolares.</w:t>
      </w:r>
      <w:bookmarkEnd w:id="435"/>
    </w:p>
    <w:p w:rsidR="00283AAD" w:rsidRPr="00831DAD" w:rsidRDefault="00283AAD" w:rsidP="00D340DB">
      <w:pPr>
        <w:pStyle w:val="Default"/>
        <w:spacing w:before="240"/>
        <w:jc w:val="both"/>
        <w:rPr>
          <w:color w:val="auto"/>
        </w:rPr>
      </w:pPr>
      <w:bookmarkStart w:id="436" w:name="_Toc387417623"/>
      <w:r w:rsidRPr="00831DAD">
        <w:rPr>
          <w:color w:val="auto"/>
        </w:rPr>
        <w:t xml:space="preserve">Durante el 2017 el programa de becas </w:t>
      </w:r>
      <w:r w:rsidR="00831DAD" w:rsidRPr="00831DAD">
        <w:rPr>
          <w:color w:val="auto"/>
        </w:rPr>
        <w:t>dirigidas</w:t>
      </w:r>
      <w:r w:rsidRPr="00831DAD">
        <w:rPr>
          <w:color w:val="auto"/>
        </w:rPr>
        <w:t xml:space="preserve"> a alumnos de bachiller para estudiar en el programa “Colegios del Mundo Unidos” se ha ampliado a  otros programas educativos  de excelencia, en los que se han </w:t>
      </w:r>
      <w:r w:rsidR="00831DAD" w:rsidRPr="00831DAD">
        <w:rPr>
          <w:color w:val="auto"/>
        </w:rPr>
        <w:t>otorgado</w:t>
      </w:r>
      <w:r w:rsidRPr="00831DAD">
        <w:rPr>
          <w:color w:val="auto"/>
        </w:rPr>
        <w:t xml:space="preserve"> una docena de becas. </w:t>
      </w:r>
      <w:r w:rsidR="000C706A">
        <w:rPr>
          <w:color w:val="auto"/>
        </w:rPr>
        <w:t>“</w:t>
      </w:r>
      <w:r w:rsidRPr="00831DAD">
        <w:rPr>
          <w:color w:val="auto"/>
        </w:rPr>
        <w:t>Bachillerato internacional en Colegios del Mundo Unido”, “</w:t>
      </w:r>
      <w:proofErr w:type="spellStart"/>
      <w:r w:rsidRPr="00831DAD">
        <w:rPr>
          <w:color w:val="auto"/>
        </w:rPr>
        <w:t>AcciónXChange</w:t>
      </w:r>
      <w:proofErr w:type="spellEnd"/>
      <w:r w:rsidRPr="00831DAD">
        <w:rPr>
          <w:color w:val="auto"/>
        </w:rPr>
        <w:t>”, “</w:t>
      </w:r>
      <w:proofErr w:type="spellStart"/>
      <w:r w:rsidRPr="00831DAD">
        <w:rPr>
          <w:color w:val="auto"/>
        </w:rPr>
        <w:t>AcciónxPeace</w:t>
      </w:r>
      <w:proofErr w:type="spellEnd"/>
      <w:r w:rsidRPr="00831DAD">
        <w:rPr>
          <w:color w:val="auto"/>
        </w:rPr>
        <w:t>”, y los “Campamentos científicos EDUCALAB para despertar la vocación científica de los escolares</w:t>
      </w:r>
      <w:r w:rsidR="000C706A">
        <w:rPr>
          <w:color w:val="auto"/>
        </w:rPr>
        <w:t>”</w:t>
      </w:r>
      <w:r w:rsidRPr="00831DAD">
        <w:rPr>
          <w:color w:val="auto"/>
        </w:rPr>
        <w:t>. Todos estos programas nos están permitiendo que chicos y chicas con discapacidad puedan disfrutar de estos programas de excelencia académica.</w:t>
      </w:r>
    </w:p>
    <w:p w:rsidR="00E315EE" w:rsidRPr="004923B9" w:rsidRDefault="00E315EE" w:rsidP="00D340DB">
      <w:pPr>
        <w:pStyle w:val="Ttulo2"/>
        <w:spacing w:before="240" w:line="240" w:lineRule="auto"/>
        <w:ind w:left="578" w:hanging="578"/>
        <w:jc w:val="both"/>
        <w:rPr>
          <w:rFonts w:ascii="Arial" w:hAnsi="Arial" w:cs="Arial"/>
          <w:color w:val="auto"/>
          <w:sz w:val="24"/>
          <w:szCs w:val="24"/>
        </w:rPr>
      </w:pPr>
      <w:bookmarkStart w:id="437" w:name="_Toc387417624"/>
      <w:bookmarkStart w:id="438" w:name="_Toc517088999"/>
      <w:bookmarkEnd w:id="436"/>
      <w:r w:rsidRPr="004923B9">
        <w:rPr>
          <w:rFonts w:ascii="Arial" w:hAnsi="Arial" w:cs="Arial"/>
          <w:color w:val="auto"/>
          <w:sz w:val="24"/>
          <w:szCs w:val="24"/>
        </w:rPr>
        <w:t>Biblioteca infantil Fundación ONCE</w:t>
      </w:r>
      <w:bookmarkEnd w:id="437"/>
      <w:bookmarkEnd w:id="438"/>
      <w:r w:rsidR="00FA728F" w:rsidRPr="004923B9">
        <w:rPr>
          <w:rFonts w:ascii="Arial" w:hAnsi="Arial" w:cs="Arial"/>
          <w:color w:val="auto"/>
          <w:sz w:val="24"/>
          <w:szCs w:val="24"/>
        </w:rPr>
        <w:t xml:space="preserve"> </w:t>
      </w:r>
    </w:p>
    <w:p w:rsidR="00C67FA9" w:rsidRPr="004923B9" w:rsidRDefault="00C67FA9" w:rsidP="00D340DB">
      <w:pPr>
        <w:pStyle w:val="Prrafodelista"/>
        <w:spacing w:before="240" w:after="0" w:line="240" w:lineRule="auto"/>
        <w:ind w:left="0"/>
        <w:contextualSpacing w:val="0"/>
        <w:jc w:val="both"/>
        <w:rPr>
          <w:rFonts w:ascii="Arial" w:hAnsi="Arial" w:cs="Arial"/>
          <w:sz w:val="24"/>
          <w:szCs w:val="24"/>
          <w:u w:color="000000"/>
        </w:rPr>
      </w:pPr>
      <w:bookmarkStart w:id="439" w:name="_Toc387417626"/>
      <w:r w:rsidRPr="004923B9">
        <w:rPr>
          <w:rFonts w:ascii="Arial" w:hAnsi="Arial" w:cs="Arial"/>
          <w:sz w:val="24"/>
          <w:szCs w:val="24"/>
          <w:u w:color="000000"/>
        </w:rPr>
        <w:t xml:space="preserve">Se ha continuado con el objetivo de sensibilizar en materia de discapacidad con un proyecto dirigido desde los primeros años y por ello se ha trabajado en la mejora de este recurso formativo.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bCs/>
          <w:sz w:val="24"/>
          <w:szCs w:val="24"/>
        </w:rPr>
        <w:t xml:space="preserve">Este recurso ha sido ampliado con un nuevo título siendo en la actualidad diez los </w:t>
      </w:r>
      <w:r w:rsidRPr="004923B9">
        <w:rPr>
          <w:rFonts w:ascii="Arial" w:hAnsi="Arial" w:cs="Arial"/>
          <w:sz w:val="24"/>
          <w:szCs w:val="24"/>
        </w:rPr>
        <w:t>cuentos de la colección “</w:t>
      </w:r>
      <w:r w:rsidRPr="004923B9">
        <w:rPr>
          <w:rFonts w:ascii="Arial" w:hAnsi="Arial" w:cs="Arial"/>
          <w:b/>
          <w:bCs/>
          <w:sz w:val="24"/>
          <w:szCs w:val="24"/>
        </w:rPr>
        <w:t>Cuentos que contagian ilusión</w:t>
      </w:r>
      <w:r w:rsidRPr="004923B9">
        <w:rPr>
          <w:rFonts w:ascii="Arial" w:hAnsi="Arial" w:cs="Arial"/>
          <w:sz w:val="24"/>
          <w:szCs w:val="24"/>
        </w:rPr>
        <w:t xml:space="preserve">”. El nuevo cuento, titulado “Ramón, Paleontólogo de Profesión”, tiene por protagonista a un niño con Trastorno del Espectro Autista (TEA). El cuento se presentará en </w:t>
      </w:r>
      <w:proofErr w:type="spellStart"/>
      <w:r w:rsidRPr="004923B9">
        <w:rPr>
          <w:rFonts w:ascii="Arial" w:hAnsi="Arial" w:cs="Arial"/>
          <w:sz w:val="24"/>
          <w:szCs w:val="24"/>
        </w:rPr>
        <w:t>Dinópolis</w:t>
      </w:r>
      <w:proofErr w:type="spellEnd"/>
      <w:r w:rsidRPr="004923B9">
        <w:rPr>
          <w:rFonts w:ascii="Arial" w:hAnsi="Arial" w:cs="Arial"/>
          <w:sz w:val="24"/>
          <w:szCs w:val="24"/>
        </w:rPr>
        <w:t xml:space="preserve"> (Teruel) en 2018.</w:t>
      </w:r>
    </w:p>
    <w:p w:rsidR="00C67FA9" w:rsidRPr="004923B9" w:rsidRDefault="00C67FA9" w:rsidP="00D340DB">
      <w:pPr>
        <w:pStyle w:val="Prrafodelista"/>
        <w:spacing w:before="240" w:after="0" w:line="240" w:lineRule="auto"/>
        <w:ind w:left="0"/>
        <w:contextualSpacing w:val="0"/>
        <w:jc w:val="both"/>
        <w:rPr>
          <w:rFonts w:ascii="Arial" w:hAnsi="Arial" w:cs="Arial"/>
          <w:sz w:val="24"/>
          <w:szCs w:val="24"/>
          <w:u w:color="000000"/>
        </w:rPr>
      </w:pPr>
      <w:r w:rsidRPr="004923B9">
        <w:rPr>
          <w:rFonts w:ascii="Arial" w:hAnsi="Arial" w:cs="Arial"/>
          <w:sz w:val="24"/>
          <w:szCs w:val="24"/>
          <w:u w:color="000000"/>
        </w:rPr>
        <w:t xml:space="preserve">También </w:t>
      </w:r>
      <w:r w:rsidRPr="004923B9">
        <w:rPr>
          <w:rFonts w:ascii="Arial" w:hAnsi="Arial" w:cs="Arial"/>
          <w:sz w:val="24"/>
          <w:szCs w:val="24"/>
        </w:rPr>
        <w:t>se ha actualizado, con el nuevo cuento, la sección de</w:t>
      </w:r>
      <w:r w:rsidRPr="004923B9">
        <w:rPr>
          <w:rFonts w:ascii="Arial" w:hAnsi="Arial" w:cs="Arial"/>
          <w:sz w:val="24"/>
          <w:szCs w:val="24"/>
          <w:u w:color="000000"/>
        </w:rPr>
        <w:t xml:space="preserve"> actividades/manualidades y multimedia. Con ellas se pretende que los niños y niñas realicen actividades que les acerquen a los personajes, les permitan personalizarlos y con ello conocerlos mejor y más directamente.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lastRenderedPageBreak/>
        <w:t xml:space="preserve">En junio de 2017 se presentó el cuento de “Regina As de la Cocina” en un acto que contó con la participación del cocinero español Pepe Rodríguez, conocido por el gran público por su participación en el programa televisivo </w:t>
      </w:r>
      <w:proofErr w:type="spellStart"/>
      <w:r w:rsidRPr="004923B9">
        <w:rPr>
          <w:rFonts w:ascii="Arial" w:hAnsi="Arial" w:cs="Arial"/>
          <w:sz w:val="24"/>
          <w:szCs w:val="24"/>
        </w:rPr>
        <w:t>Masterchef</w:t>
      </w:r>
      <w:proofErr w:type="spellEnd"/>
      <w:r w:rsidRPr="004923B9">
        <w:rPr>
          <w:rFonts w:ascii="Arial" w:hAnsi="Arial" w:cs="Arial"/>
          <w:sz w:val="24"/>
          <w:szCs w:val="24"/>
        </w:rPr>
        <w:t xml:space="preserve">, y de la joven repostera </w:t>
      </w:r>
      <w:proofErr w:type="spellStart"/>
      <w:r w:rsidRPr="004923B9">
        <w:rPr>
          <w:rFonts w:ascii="Arial" w:hAnsi="Arial" w:cs="Arial"/>
          <w:sz w:val="24"/>
          <w:szCs w:val="24"/>
        </w:rPr>
        <w:t>sordociega</w:t>
      </w:r>
      <w:proofErr w:type="spellEnd"/>
      <w:r w:rsidRPr="004923B9">
        <w:rPr>
          <w:rFonts w:ascii="Arial" w:hAnsi="Arial" w:cs="Arial"/>
          <w:sz w:val="24"/>
          <w:szCs w:val="24"/>
        </w:rPr>
        <w:t xml:space="preserve"> Laura Miriam.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 xml:space="preserve">Ambos obsequiaron a los asistentes con una pizza refrescante y saludable de frutas que puso la guinda a un acto que contó también con la lectura del cuento por parte de sus autoras, Eva </w:t>
      </w:r>
      <w:proofErr w:type="spellStart"/>
      <w:r w:rsidRPr="004923B9">
        <w:rPr>
          <w:rFonts w:ascii="Arial" w:hAnsi="Arial" w:cs="Arial"/>
          <w:sz w:val="24"/>
          <w:szCs w:val="24"/>
        </w:rPr>
        <w:t>Latonda</w:t>
      </w:r>
      <w:proofErr w:type="spellEnd"/>
      <w:r w:rsidRPr="004923B9">
        <w:rPr>
          <w:rFonts w:ascii="Arial" w:hAnsi="Arial" w:cs="Arial"/>
          <w:sz w:val="24"/>
          <w:szCs w:val="24"/>
        </w:rPr>
        <w:t xml:space="preserve"> y Maru García.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La Colección de cuentos fue también protagonista de un stand de la Fundación ONCE en el Día Universal de la Infancia, que tuvo lugar en el mes de noviembre en el Pabellón de Cristal del Recinto Ferial de la Casa de Campo, organizado por el Instituto de la Familia y el Menor de la Comunidad de Madrid.</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 xml:space="preserve">El stand contaba con tres zonas: Cuentacuentos, que ofrecían lecturas de diez minutos de los cuentos, para llegar al mayor número posible de niños; Creatividad, donde los niños podían realizar las manualidades de los cuentos incluidas en la web; y </w:t>
      </w:r>
      <w:r w:rsidR="000C706A">
        <w:rPr>
          <w:rFonts w:ascii="Arial" w:hAnsi="Arial" w:cs="Arial"/>
          <w:sz w:val="24"/>
          <w:szCs w:val="24"/>
        </w:rPr>
        <w:t>m</w:t>
      </w:r>
      <w:r w:rsidRPr="004923B9">
        <w:rPr>
          <w:rFonts w:ascii="Arial" w:hAnsi="Arial" w:cs="Arial"/>
          <w:sz w:val="24"/>
          <w:szCs w:val="24"/>
        </w:rPr>
        <w:t xml:space="preserve">ultimedia, con ordenadores para que los niños pudieran acceder directamente a los cuentos en la página web. </w:t>
      </w:r>
    </w:p>
    <w:p w:rsidR="00C67FA9" w:rsidRPr="004923B9" w:rsidRDefault="00C67FA9" w:rsidP="00D340DB">
      <w:pPr>
        <w:spacing w:before="240" w:after="0" w:line="240" w:lineRule="auto"/>
        <w:jc w:val="both"/>
        <w:rPr>
          <w:rFonts w:ascii="Arial" w:hAnsi="Arial" w:cs="Arial"/>
          <w:sz w:val="24"/>
          <w:szCs w:val="24"/>
        </w:rPr>
      </w:pPr>
      <w:r w:rsidRPr="004923B9">
        <w:rPr>
          <w:rFonts w:ascii="Arial" w:hAnsi="Arial" w:cs="Arial"/>
          <w:sz w:val="24"/>
          <w:szCs w:val="24"/>
        </w:rPr>
        <w:t xml:space="preserve">Todas las actividades estaban dirigidas y supervisadas tanto por las autoras de los cuentos como por un grupo de 30 monitores voluntarios. </w:t>
      </w:r>
    </w:p>
    <w:p w:rsidR="002D1875" w:rsidRPr="006A0D24" w:rsidRDefault="002D1875" w:rsidP="00D340DB">
      <w:pPr>
        <w:pStyle w:val="Ttulo2"/>
        <w:spacing w:before="240" w:line="240" w:lineRule="auto"/>
        <w:ind w:left="578" w:hanging="578"/>
        <w:jc w:val="both"/>
        <w:rPr>
          <w:rFonts w:ascii="Arial" w:hAnsi="Arial" w:cs="Arial"/>
          <w:color w:val="auto"/>
          <w:sz w:val="24"/>
          <w:szCs w:val="24"/>
        </w:rPr>
      </w:pPr>
      <w:bookmarkStart w:id="440" w:name="_Toc517089000"/>
      <w:bookmarkStart w:id="441" w:name="_GoBack"/>
      <w:bookmarkEnd w:id="441"/>
      <w:r w:rsidRPr="006A0D24">
        <w:rPr>
          <w:rFonts w:ascii="Arial" w:hAnsi="Arial" w:cs="Arial"/>
          <w:color w:val="auto"/>
          <w:sz w:val="24"/>
          <w:szCs w:val="24"/>
        </w:rPr>
        <w:t>Promoción de la “Accesibilidad universal” y el Diseño para todos” a través de actividades formativas</w:t>
      </w:r>
      <w:bookmarkEnd w:id="439"/>
      <w:bookmarkEnd w:id="440"/>
    </w:p>
    <w:p w:rsidR="006A0D24" w:rsidRPr="006A0D24" w:rsidRDefault="006A0D24" w:rsidP="00D340DB">
      <w:pPr>
        <w:pStyle w:val="Default"/>
        <w:spacing w:before="240"/>
        <w:jc w:val="both"/>
        <w:rPr>
          <w:color w:val="auto"/>
        </w:rPr>
      </w:pPr>
      <w:r w:rsidRPr="006A0D24">
        <w:rPr>
          <w:color w:val="auto"/>
        </w:rPr>
        <w:t>Desde la Fundación ONCE se organizan y promueven, así como se participa en cursos que tienen como objetivo que estudiantes y profesionales aprendan sobre Accesibilidad universal y Diseño para todos. Los más importantes llevados a cabo en el año 2017 son:</w:t>
      </w:r>
    </w:p>
    <w:p w:rsidR="006A0D24" w:rsidRPr="006A0D24" w:rsidRDefault="006A0D24" w:rsidP="00D340DB">
      <w:pPr>
        <w:pStyle w:val="Default"/>
        <w:widowControl w:val="0"/>
        <w:numPr>
          <w:ilvl w:val="0"/>
          <w:numId w:val="6"/>
        </w:numPr>
        <w:spacing w:before="240"/>
        <w:ind w:left="567" w:hanging="425"/>
        <w:jc w:val="both"/>
        <w:rPr>
          <w:color w:val="auto"/>
        </w:rPr>
      </w:pPr>
      <w:r w:rsidRPr="006A0D24">
        <w:rPr>
          <w:b/>
          <w:color w:val="auto"/>
        </w:rPr>
        <w:t xml:space="preserve">El </w:t>
      </w:r>
      <w:r w:rsidR="000C706A">
        <w:rPr>
          <w:b/>
          <w:color w:val="auto"/>
        </w:rPr>
        <w:t>“</w:t>
      </w:r>
      <w:r w:rsidRPr="006A0D24">
        <w:rPr>
          <w:b/>
          <w:color w:val="auto"/>
        </w:rPr>
        <w:t xml:space="preserve">Máster en Accesibilidad para Smart City: La </w:t>
      </w:r>
      <w:r w:rsidRPr="000C706A">
        <w:rPr>
          <w:b/>
          <w:color w:val="auto"/>
        </w:rPr>
        <w:t>Ciudad Global</w:t>
      </w:r>
      <w:r w:rsidR="000C706A" w:rsidRPr="000C706A">
        <w:rPr>
          <w:b/>
          <w:color w:val="auto"/>
        </w:rPr>
        <w:t>”</w:t>
      </w:r>
      <w:r w:rsidR="000C706A">
        <w:rPr>
          <w:color w:val="auto"/>
        </w:rPr>
        <w:t xml:space="preserve"> </w:t>
      </w:r>
      <w:r w:rsidRPr="006A0D24">
        <w:rPr>
          <w:color w:val="auto"/>
        </w:rPr>
        <w:t>organizado con la Universidad de Jaén, también en versión online, que continúa la vía de internacionalización de la formación. Tuvo lugar el final de la tercera  edición (2016-2017)  en la que participaron 37 alumnos (9 de ellos con discapacidad) y el inicio de la cuarta (2017-2018) con la participación de 52 alumnos (18 de ellos con discapacidad).</w:t>
      </w:r>
    </w:p>
    <w:p w:rsidR="006A0D24" w:rsidRPr="006A0D24" w:rsidRDefault="000C706A" w:rsidP="00D340DB">
      <w:pPr>
        <w:pStyle w:val="Default"/>
        <w:widowControl w:val="0"/>
        <w:numPr>
          <w:ilvl w:val="0"/>
          <w:numId w:val="6"/>
        </w:numPr>
        <w:spacing w:before="240"/>
        <w:ind w:left="567" w:hanging="425"/>
        <w:jc w:val="both"/>
        <w:rPr>
          <w:color w:val="auto"/>
        </w:rPr>
      </w:pPr>
      <w:r>
        <w:rPr>
          <w:b/>
          <w:color w:val="auto"/>
        </w:rPr>
        <w:t>“</w:t>
      </w:r>
      <w:r w:rsidR="006A0D24" w:rsidRPr="006A0D24">
        <w:rPr>
          <w:b/>
          <w:color w:val="auto"/>
        </w:rPr>
        <w:t>Jornadas formativas Diseñando ciudades y pueblos para todas las personas</w:t>
      </w:r>
      <w:r>
        <w:rPr>
          <w:b/>
          <w:color w:val="auto"/>
        </w:rPr>
        <w:t>”</w:t>
      </w:r>
      <w:r w:rsidR="006A0D24" w:rsidRPr="006A0D24">
        <w:rPr>
          <w:b/>
          <w:color w:val="auto"/>
        </w:rPr>
        <w:t xml:space="preserve">, </w:t>
      </w:r>
      <w:r w:rsidR="006A0D24" w:rsidRPr="006A0D24">
        <w:rPr>
          <w:color w:val="auto"/>
        </w:rPr>
        <w:t>por las que se han formado en accesibilidad a técnicos municipales, diseñadores y gestores de entornos, productos y servicios relacionados con la edificación, el urbanismo, la movilidad y los servicios a los ciudadanos. En 2017 se celebraron jornadas en 5 ciudades españolas con una asistencia de 335 personas</w:t>
      </w:r>
      <w:r w:rsidR="002F5433">
        <w:rPr>
          <w:color w:val="auto"/>
        </w:rPr>
        <w:t>.</w:t>
      </w:r>
      <w:r w:rsidR="006A0D24" w:rsidRPr="006A0D24">
        <w:rPr>
          <w:color w:val="auto"/>
        </w:rPr>
        <w:t xml:space="preserve"> </w:t>
      </w:r>
    </w:p>
    <w:p w:rsidR="0081677E" w:rsidRDefault="0081677E" w:rsidP="00D340DB">
      <w:pPr>
        <w:pStyle w:val="Default"/>
        <w:widowControl w:val="0"/>
        <w:spacing w:before="240"/>
        <w:ind w:left="142"/>
        <w:jc w:val="both"/>
        <w:rPr>
          <w:b/>
          <w:color w:val="auto"/>
        </w:rPr>
      </w:pPr>
    </w:p>
    <w:p w:rsidR="0081677E" w:rsidRPr="0030380E" w:rsidRDefault="0081677E" w:rsidP="00D340DB">
      <w:pPr>
        <w:pStyle w:val="Default"/>
        <w:widowControl w:val="0"/>
        <w:spacing w:before="240"/>
        <w:ind w:left="142"/>
        <w:jc w:val="right"/>
        <w:rPr>
          <w:color w:val="auto"/>
        </w:rPr>
      </w:pPr>
      <w:r w:rsidRPr="0030380E">
        <w:rPr>
          <w:color w:val="auto"/>
        </w:rPr>
        <w:t>Madrid,</w:t>
      </w:r>
      <w:r w:rsidR="00C45BAB">
        <w:rPr>
          <w:color w:val="auto"/>
        </w:rPr>
        <w:t xml:space="preserve"> 29</w:t>
      </w:r>
      <w:r w:rsidRPr="0030380E">
        <w:rPr>
          <w:color w:val="auto"/>
        </w:rPr>
        <w:t xml:space="preserve"> de</w:t>
      </w:r>
      <w:r w:rsidR="00C45BAB">
        <w:rPr>
          <w:color w:val="auto"/>
        </w:rPr>
        <w:t xml:space="preserve"> Junio </w:t>
      </w:r>
      <w:r w:rsidRPr="0030380E">
        <w:rPr>
          <w:color w:val="auto"/>
        </w:rPr>
        <w:t>de 201</w:t>
      </w:r>
      <w:r w:rsidR="0030380E" w:rsidRPr="0030380E">
        <w:rPr>
          <w:color w:val="auto"/>
        </w:rPr>
        <w:t>8</w:t>
      </w:r>
    </w:p>
    <w:sectPr w:rsidR="0081677E" w:rsidRPr="0030380E" w:rsidSect="00884D86">
      <w:headerReference w:type="default" r:id="rId29"/>
      <w:footerReference w:type="default" r:id="rId30"/>
      <w:headerReference w:type="first" r:id="rId31"/>
      <w:pgSz w:w="11906" w:h="16838"/>
      <w:pgMar w:top="1406" w:right="1701" w:bottom="164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F8" w:rsidRDefault="00050CF8" w:rsidP="00FB5AFF">
      <w:pPr>
        <w:spacing w:after="0" w:line="240" w:lineRule="auto"/>
      </w:pPr>
      <w:r>
        <w:separator/>
      </w:r>
    </w:p>
  </w:endnote>
  <w:endnote w:type="continuationSeparator" w:id="0">
    <w:p w:rsidR="00050CF8" w:rsidRDefault="00050CF8"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Content>
      <w:p w:rsidR="00050CF8" w:rsidRPr="002A263D" w:rsidRDefault="00050CF8"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050CF8" w:rsidRPr="00C84F28" w:rsidTr="001708D5">
          <w:tc>
            <w:tcPr>
              <w:tcW w:w="4111" w:type="dxa"/>
              <w:tcBorders>
                <w:top w:val="single" w:sz="18" w:space="0" w:color="FFC000"/>
                <w:left w:val="nil"/>
                <w:bottom w:val="nil"/>
                <w:right w:val="nil"/>
              </w:tcBorders>
            </w:tcPr>
            <w:p w:rsidR="00050CF8" w:rsidRPr="00A019F5" w:rsidRDefault="00050CF8"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050CF8" w:rsidRPr="00A019F5" w:rsidRDefault="00050CF8" w:rsidP="00C20980">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7</w:t>
              </w:r>
            </w:p>
          </w:tc>
        </w:tr>
      </w:tbl>
      <w:p w:rsidR="00050CF8" w:rsidRPr="002A263D" w:rsidRDefault="00050CF8" w:rsidP="00A019F5">
        <w:pPr>
          <w:pStyle w:val="Piedepgina"/>
          <w:jc w:val="center"/>
          <w:rPr>
            <w:rFonts w:ascii="Arial Narrow" w:hAnsi="Arial Narrow"/>
            <w:i/>
            <w:color w:val="C00000"/>
            <w:sz w:val="22"/>
          </w:rPr>
        </w:pPr>
      </w:p>
      <w:p w:rsidR="00050CF8" w:rsidRPr="002A263D" w:rsidRDefault="00050CF8"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206CFD">
          <w:rPr>
            <w:noProof/>
            <w:color w:val="C00000"/>
          </w:rPr>
          <w:t>59</w:t>
        </w:r>
        <w:r w:rsidRPr="002A263D">
          <w:rPr>
            <w:noProof/>
            <w:color w:val="C00000"/>
          </w:rPr>
          <w:fldChar w:fldCharType="end"/>
        </w:r>
      </w:p>
    </w:sdtContent>
  </w:sdt>
  <w:p w:rsidR="00050CF8" w:rsidRDefault="00050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F8" w:rsidRDefault="00050CF8" w:rsidP="00FB5AFF">
      <w:pPr>
        <w:spacing w:after="0" w:line="240" w:lineRule="auto"/>
      </w:pPr>
      <w:r>
        <w:separator/>
      </w:r>
    </w:p>
  </w:footnote>
  <w:footnote w:type="continuationSeparator" w:id="0">
    <w:p w:rsidR="00050CF8" w:rsidRDefault="00050CF8"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F8" w:rsidRDefault="00050CF8">
    <w:pPr>
      <w:pStyle w:val="Encabezado"/>
    </w:pPr>
    <w:r>
      <w:rPr>
        <w:noProof/>
      </w:rPr>
      <w:drawing>
        <wp:inline distT="0" distB="0" distL="0" distR="0" wp14:anchorId="38E69A57" wp14:editId="01BBDB38">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050CF8" w:rsidRDefault="00050C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CF8" w:rsidRDefault="00050CF8">
    <w:pPr>
      <w:pStyle w:val="Encabezado"/>
    </w:pPr>
    <w:r>
      <w:rPr>
        <w:noProof/>
      </w:rPr>
      <w:drawing>
        <wp:inline distT="0" distB="0" distL="0" distR="0" wp14:anchorId="1ED59E21" wp14:editId="042026F8">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D2"/>
    <w:multiLevelType w:val="hybridMultilevel"/>
    <w:tmpl w:val="D95065FC"/>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4E532F"/>
    <w:multiLevelType w:val="hybridMultilevel"/>
    <w:tmpl w:val="13CE289C"/>
    <w:lvl w:ilvl="0" w:tplc="10A4BE9C">
      <w:start w:val="1"/>
      <w:numFmt w:val="bullet"/>
      <w:lvlText w:val=""/>
      <w:lvlJc w:val="left"/>
      <w:pPr>
        <w:ind w:left="720" w:hanging="360"/>
      </w:pPr>
      <w:rPr>
        <w:rFonts w:ascii="Symbol" w:hAnsi="Symbol" w:hint="default"/>
        <w:b/>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A75B29"/>
    <w:multiLevelType w:val="hybridMultilevel"/>
    <w:tmpl w:val="1C80A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0F556BD3"/>
    <w:multiLevelType w:val="hybridMultilevel"/>
    <w:tmpl w:val="2DE064AE"/>
    <w:lvl w:ilvl="0" w:tplc="EC24B904">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6C10C5A"/>
    <w:multiLevelType w:val="hybridMultilevel"/>
    <w:tmpl w:val="2006C85A"/>
    <w:lvl w:ilvl="0" w:tplc="9E689F84">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1B9975E9"/>
    <w:multiLevelType w:val="hybridMultilevel"/>
    <w:tmpl w:val="657E04DE"/>
    <w:lvl w:ilvl="0" w:tplc="10A4BE9C">
      <w:start w:val="1"/>
      <w:numFmt w:val="bullet"/>
      <w:lvlText w:val=""/>
      <w:lvlJc w:val="left"/>
      <w:pPr>
        <w:ind w:left="720" w:hanging="360"/>
      </w:pPr>
      <w:rPr>
        <w:rFonts w:ascii="Symbol" w:hAnsi="Symbol" w:hint="default"/>
        <w:b/>
        <w:i w:val="0"/>
        <w:sz w:val="22"/>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C117A1A"/>
    <w:multiLevelType w:val="hybridMultilevel"/>
    <w:tmpl w:val="CC9E810A"/>
    <w:lvl w:ilvl="0" w:tplc="0C0A0001">
      <w:start w:val="1"/>
      <w:numFmt w:val="bullet"/>
      <w:lvlText w:val=""/>
      <w:lvlJc w:val="left"/>
      <w:pPr>
        <w:ind w:left="720" w:hanging="360"/>
      </w:pPr>
      <w:rPr>
        <w:rFonts w:ascii="Symbol" w:hAnsi="Symbol" w:hint="default"/>
      </w:rPr>
    </w:lvl>
    <w:lvl w:ilvl="1" w:tplc="10A4BE9C">
      <w:start w:val="1"/>
      <w:numFmt w:val="bullet"/>
      <w:lvlText w:val=""/>
      <w:lvlJc w:val="left"/>
      <w:pPr>
        <w:ind w:left="1440" w:hanging="360"/>
      </w:pPr>
      <w:rPr>
        <w:rFonts w:ascii="Symbol" w:hAnsi="Symbol" w:hint="default"/>
        <w:b/>
        <w:i w:val="0"/>
        <w:sz w:val="22"/>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4">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6530128"/>
    <w:multiLevelType w:val="hybridMultilevel"/>
    <w:tmpl w:val="37B820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772549"/>
    <w:multiLevelType w:val="hybridMultilevel"/>
    <w:tmpl w:val="16563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426335"/>
    <w:multiLevelType w:val="hybridMultilevel"/>
    <w:tmpl w:val="7E948FE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0E6B7B"/>
    <w:multiLevelType w:val="hybridMultilevel"/>
    <w:tmpl w:val="D2C43A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3CBF273B"/>
    <w:multiLevelType w:val="hybridMultilevel"/>
    <w:tmpl w:val="5A82AA1A"/>
    <w:lvl w:ilvl="0" w:tplc="F7B45BE2">
      <w:start w:val="1"/>
      <w:numFmt w:val="bullet"/>
      <w:lvlText w:val=""/>
      <w:lvlJc w:val="left"/>
      <w:pPr>
        <w:ind w:left="6" w:hanging="360"/>
      </w:pPr>
      <w:rPr>
        <w:rFonts w:ascii="Symbol" w:hAnsi="Symbol" w:hint="default"/>
        <w:b/>
        <w:i w:val="0"/>
        <w:sz w:val="24"/>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20">
    <w:nsid w:val="3FF31789"/>
    <w:multiLevelType w:val="hybridMultilevel"/>
    <w:tmpl w:val="DF8487A6"/>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nsid w:val="48657D33"/>
    <w:multiLevelType w:val="hybridMultilevel"/>
    <w:tmpl w:val="8326CE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5617080A"/>
    <w:multiLevelType w:val="hybridMultilevel"/>
    <w:tmpl w:val="24A0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680432"/>
    <w:multiLevelType w:val="hybridMultilevel"/>
    <w:tmpl w:val="E918D46E"/>
    <w:lvl w:ilvl="0" w:tplc="02EC6960">
      <w:numFmt w:val="bullet"/>
      <w:lvlText w:val="-"/>
      <w:lvlJc w:val="left"/>
      <w:pPr>
        <w:ind w:left="6" w:hanging="360"/>
      </w:pPr>
      <w:rPr>
        <w:rFonts w:ascii="Arial" w:eastAsiaTheme="minorHAnsi" w:hAnsi="Arial" w:cs="Arial" w:hint="default"/>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26">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8D07E71"/>
    <w:multiLevelType w:val="hybridMultilevel"/>
    <w:tmpl w:val="01080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BD957DC"/>
    <w:multiLevelType w:val="hybridMultilevel"/>
    <w:tmpl w:val="82124F08"/>
    <w:lvl w:ilvl="0" w:tplc="0C0A0001">
      <w:start w:val="1"/>
      <w:numFmt w:val="bullet"/>
      <w:lvlText w:val=""/>
      <w:lvlJc w:val="left"/>
      <w:pPr>
        <w:ind w:left="2160" w:hanging="360"/>
      </w:pPr>
      <w:rPr>
        <w:rFonts w:ascii="Symbol" w:hAnsi="Symbol" w:hint="default"/>
      </w:rPr>
    </w:lvl>
    <w:lvl w:ilvl="1" w:tplc="0C0A0001">
      <w:start w:val="1"/>
      <w:numFmt w:val="bullet"/>
      <w:lvlText w:val=""/>
      <w:lvlJc w:val="left"/>
      <w:pPr>
        <w:ind w:left="2880" w:hanging="360"/>
      </w:pPr>
      <w:rPr>
        <w:rFonts w:ascii="Symbol" w:hAnsi="Symbol"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9">
    <w:nsid w:val="65DD296F"/>
    <w:multiLevelType w:val="hybridMultilevel"/>
    <w:tmpl w:val="41048A0C"/>
    <w:lvl w:ilvl="0" w:tplc="0C0A0001">
      <w:start w:val="1"/>
      <w:numFmt w:val="bullet"/>
      <w:lvlText w:val=""/>
      <w:lvlJc w:val="left"/>
      <w:pPr>
        <w:ind w:left="720" w:hanging="360"/>
      </w:pPr>
      <w:rPr>
        <w:rFonts w:ascii="Symbol" w:hAnsi="Symbol" w:hint="default"/>
      </w:rPr>
    </w:lvl>
    <w:lvl w:ilvl="1" w:tplc="66B00582">
      <w:start w:val="1"/>
      <w:numFmt w:val="bullet"/>
      <w:lvlText w:val="­"/>
      <w:lvlJc w:val="left"/>
      <w:pPr>
        <w:ind w:left="1440" w:hanging="360"/>
      </w:pPr>
      <w:rPr>
        <w:rFonts w:ascii="Arial" w:hAnsi="Arial" w:hint="default"/>
        <w:b/>
        <w:i w:val="0"/>
        <w:sz w:val="2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6A47782"/>
    <w:multiLevelType w:val="multilevel"/>
    <w:tmpl w:val="A4EEB04C"/>
    <w:lvl w:ilvl="0">
      <w:start w:val="1"/>
      <w:numFmt w:val="decimal"/>
      <w:lvlText w:val="%1."/>
      <w:lvlJc w:val="left"/>
      <w:pPr>
        <w:ind w:left="709" w:hanging="360"/>
      </w:pPr>
      <w:rPr>
        <w:rFonts w:hint="default"/>
        <w:b/>
        <w:i w:val="0"/>
        <w:spacing w:val="-27"/>
        <w:w w:val="99"/>
        <w:lang w:val="es-ES" w:eastAsia="es-ES" w:bidi="es-ES"/>
      </w:rPr>
    </w:lvl>
    <w:lvl w:ilvl="1">
      <w:start w:val="1"/>
      <w:numFmt w:val="decimal"/>
      <w:lvlText w:val="%2."/>
      <w:lvlJc w:val="left"/>
      <w:pPr>
        <w:ind w:left="754" w:hanging="267"/>
        <w:jc w:val="right"/>
      </w:pPr>
      <w:rPr>
        <w:rFonts w:ascii="Arial" w:eastAsia="Arial" w:hAnsi="Arial" w:cs="Arial" w:hint="default"/>
        <w:b/>
        <w:bCs/>
        <w:w w:val="99"/>
        <w:sz w:val="24"/>
        <w:szCs w:val="24"/>
        <w:lang w:val="es-ES" w:eastAsia="es-ES" w:bidi="es-ES"/>
      </w:rPr>
    </w:lvl>
    <w:lvl w:ilvl="2">
      <w:start w:val="1"/>
      <w:numFmt w:val="decimal"/>
      <w:lvlText w:val="%2.%3."/>
      <w:lvlJc w:val="left"/>
      <w:pPr>
        <w:ind w:left="955" w:hanging="468"/>
      </w:pPr>
      <w:rPr>
        <w:rFonts w:ascii="Arial" w:eastAsia="Arial" w:hAnsi="Arial" w:cs="Arial" w:hint="default"/>
        <w:b/>
        <w:bCs/>
        <w:w w:val="99"/>
        <w:sz w:val="24"/>
        <w:szCs w:val="24"/>
        <w:lang w:val="es-ES" w:eastAsia="es-ES" w:bidi="es-ES"/>
      </w:rPr>
    </w:lvl>
    <w:lvl w:ilvl="3">
      <w:numFmt w:val="bullet"/>
      <w:lvlText w:val="•"/>
      <w:lvlJc w:val="left"/>
      <w:pPr>
        <w:ind w:left="3240" w:hanging="468"/>
      </w:pPr>
      <w:rPr>
        <w:rFonts w:hint="default"/>
        <w:lang w:val="es-ES" w:eastAsia="es-ES" w:bidi="es-ES"/>
      </w:rPr>
    </w:lvl>
    <w:lvl w:ilvl="4">
      <w:numFmt w:val="bullet"/>
      <w:lvlText w:val="•"/>
      <w:lvlJc w:val="left"/>
      <w:pPr>
        <w:ind w:left="5520" w:hanging="468"/>
      </w:pPr>
      <w:rPr>
        <w:rFonts w:hint="default"/>
        <w:lang w:val="es-ES" w:eastAsia="es-ES" w:bidi="es-ES"/>
      </w:rPr>
    </w:lvl>
    <w:lvl w:ilvl="5">
      <w:numFmt w:val="bullet"/>
      <w:lvlText w:val="•"/>
      <w:lvlJc w:val="left"/>
      <w:pPr>
        <w:ind w:left="7800" w:hanging="468"/>
      </w:pPr>
      <w:rPr>
        <w:rFonts w:hint="default"/>
        <w:lang w:val="es-ES" w:eastAsia="es-ES" w:bidi="es-ES"/>
      </w:rPr>
    </w:lvl>
    <w:lvl w:ilvl="6">
      <w:numFmt w:val="bullet"/>
      <w:lvlText w:val="•"/>
      <w:lvlJc w:val="left"/>
      <w:pPr>
        <w:ind w:left="10080" w:hanging="468"/>
      </w:pPr>
      <w:rPr>
        <w:rFonts w:hint="default"/>
        <w:lang w:val="es-ES" w:eastAsia="es-ES" w:bidi="es-ES"/>
      </w:rPr>
    </w:lvl>
    <w:lvl w:ilvl="7">
      <w:numFmt w:val="bullet"/>
      <w:lvlText w:val="•"/>
      <w:lvlJc w:val="left"/>
      <w:pPr>
        <w:ind w:left="12360" w:hanging="468"/>
      </w:pPr>
      <w:rPr>
        <w:rFonts w:hint="default"/>
        <w:lang w:val="es-ES" w:eastAsia="es-ES" w:bidi="es-ES"/>
      </w:rPr>
    </w:lvl>
    <w:lvl w:ilvl="8">
      <w:numFmt w:val="bullet"/>
      <w:lvlText w:val="•"/>
      <w:lvlJc w:val="left"/>
      <w:pPr>
        <w:ind w:left="14640" w:hanging="468"/>
      </w:pPr>
      <w:rPr>
        <w:rFonts w:hint="default"/>
        <w:lang w:val="es-ES" w:eastAsia="es-ES" w:bidi="es-ES"/>
      </w:rPr>
    </w:lvl>
  </w:abstractNum>
  <w:abstractNum w:abstractNumId="32">
    <w:nsid w:val="68560B41"/>
    <w:multiLevelType w:val="hybridMultilevel"/>
    <w:tmpl w:val="FE489BD2"/>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8B128C8"/>
    <w:multiLevelType w:val="multilevel"/>
    <w:tmpl w:val="B9B620C0"/>
    <w:lvl w:ilvl="0">
      <w:start w:val="1"/>
      <w:numFmt w:val="decimal"/>
      <w:pStyle w:val="Ttulo1"/>
      <w:lvlText w:val="%1"/>
      <w:lvlJc w:val="left"/>
      <w:pPr>
        <w:ind w:left="5961" w:hanging="432"/>
      </w:pPr>
    </w:lvl>
    <w:lvl w:ilvl="1">
      <w:start w:val="1"/>
      <w:numFmt w:val="decimal"/>
      <w:pStyle w:val="Ttulo2"/>
      <w:lvlText w:val="%1.%2"/>
      <w:lvlJc w:val="left"/>
      <w:pPr>
        <w:ind w:left="3411" w:hanging="576"/>
      </w:pPr>
      <w:rPr>
        <w:color w:val="auto"/>
        <w:lang w:val="es-ES_tradnl"/>
      </w:rPr>
    </w:lvl>
    <w:lvl w:ilvl="2">
      <w:start w:val="1"/>
      <w:numFmt w:val="decimal"/>
      <w:pStyle w:val="Ttulo3"/>
      <w:lvlText w:val="%1.%2.%3"/>
      <w:lvlJc w:val="left"/>
      <w:pPr>
        <w:ind w:left="2563"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nsid w:val="69E24B39"/>
    <w:multiLevelType w:val="hybridMultilevel"/>
    <w:tmpl w:val="0D980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28B7E70"/>
    <w:multiLevelType w:val="hybridMultilevel"/>
    <w:tmpl w:val="AB30BD6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74862E4"/>
    <w:multiLevelType w:val="hybridMultilevel"/>
    <w:tmpl w:val="1862E8FE"/>
    <w:lvl w:ilvl="0" w:tplc="0B867612">
      <w:start w:val="1"/>
      <w:numFmt w:val="bullet"/>
      <w:lvlText w:val="-"/>
      <w:lvlJc w:val="left"/>
      <w:pPr>
        <w:ind w:left="786" w:hanging="360"/>
      </w:pPr>
      <w:rPr>
        <w:rFonts w:ascii="Arial" w:eastAsiaTheme="minorEastAsia"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nsid w:val="77D91E43"/>
    <w:multiLevelType w:val="hybridMultilevel"/>
    <w:tmpl w:val="44807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EB66423"/>
    <w:multiLevelType w:val="hybridMultilevel"/>
    <w:tmpl w:val="70D8920E"/>
    <w:lvl w:ilvl="0" w:tplc="099624C0">
      <w:numFmt w:val="bullet"/>
      <w:lvlText w:val="•"/>
      <w:lvlJc w:val="left"/>
      <w:pPr>
        <w:ind w:left="720" w:hanging="360"/>
      </w:pPr>
      <w:rPr>
        <w:rFonts w:hint="default"/>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EC1736E"/>
    <w:multiLevelType w:val="hybridMultilevel"/>
    <w:tmpl w:val="1AD47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0"/>
  </w:num>
  <w:num w:numId="4">
    <w:abstractNumId w:val="13"/>
  </w:num>
  <w:num w:numId="5">
    <w:abstractNumId w:val="16"/>
  </w:num>
  <w:num w:numId="6">
    <w:abstractNumId w:val="8"/>
  </w:num>
  <w:num w:numId="7">
    <w:abstractNumId w:val="33"/>
  </w:num>
  <w:num w:numId="8">
    <w:abstractNumId w:val="39"/>
  </w:num>
  <w:num w:numId="9">
    <w:abstractNumId w:val="9"/>
  </w:num>
  <w:num w:numId="10">
    <w:abstractNumId w:val="23"/>
  </w:num>
  <w:num w:numId="11">
    <w:abstractNumId w:val="6"/>
  </w:num>
  <w:num w:numId="12">
    <w:abstractNumId w:val="20"/>
  </w:num>
  <w:num w:numId="13">
    <w:abstractNumId w:val="26"/>
  </w:num>
  <w:num w:numId="14">
    <w:abstractNumId w:val="29"/>
  </w:num>
  <w:num w:numId="15">
    <w:abstractNumId w:val="22"/>
  </w:num>
  <w:num w:numId="16">
    <w:abstractNumId w:val="2"/>
  </w:num>
  <w:num w:numId="17">
    <w:abstractNumId w:val="24"/>
  </w:num>
  <w:num w:numId="18">
    <w:abstractNumId w:val="3"/>
  </w:num>
  <w:num w:numId="19">
    <w:abstractNumId w:val="7"/>
  </w:num>
  <w:num w:numId="20">
    <w:abstractNumId w:val="25"/>
  </w:num>
  <w:num w:numId="21">
    <w:abstractNumId w:val="15"/>
  </w:num>
  <w:num w:numId="22">
    <w:abstractNumId w:val="38"/>
  </w:num>
  <w:num w:numId="23">
    <w:abstractNumId w:val="19"/>
  </w:num>
  <w:num w:numId="24">
    <w:abstractNumId w:val="0"/>
  </w:num>
  <w:num w:numId="25">
    <w:abstractNumId w:val="32"/>
  </w:num>
  <w:num w:numId="26">
    <w:abstractNumId w:val="4"/>
  </w:num>
  <w:num w:numId="27">
    <w:abstractNumId w:val="33"/>
  </w:num>
  <w:num w:numId="28">
    <w:abstractNumId w:val="41"/>
  </w:num>
  <w:num w:numId="29">
    <w:abstractNumId w:val="35"/>
  </w:num>
  <w:num w:numId="30">
    <w:abstractNumId w:val="37"/>
  </w:num>
  <w:num w:numId="31">
    <w:abstractNumId w:val="18"/>
  </w:num>
  <w:num w:numId="32">
    <w:abstractNumId w:val="12"/>
  </w:num>
  <w:num w:numId="33">
    <w:abstractNumId w:val="21"/>
  </w:num>
  <w:num w:numId="34">
    <w:abstractNumId w:val="33"/>
  </w:num>
  <w:num w:numId="35">
    <w:abstractNumId w:val="31"/>
  </w:num>
  <w:num w:numId="36">
    <w:abstractNumId w:val="11"/>
  </w:num>
  <w:num w:numId="37">
    <w:abstractNumId w:val="1"/>
  </w:num>
  <w:num w:numId="38">
    <w:abstractNumId w:val="40"/>
  </w:num>
  <w:num w:numId="39">
    <w:abstractNumId w:val="28"/>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5"/>
  </w:num>
  <w:num w:numId="47">
    <w:abstractNumId w:val="17"/>
  </w:num>
  <w:num w:numId="48">
    <w:abstractNumId w:val="36"/>
  </w:num>
  <w:num w:numId="49">
    <w:abstractNumId w:val="27"/>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33"/>
  </w:num>
  <w:num w:numId="58">
    <w:abstractNumId w:val="33"/>
  </w:num>
  <w:num w:numId="59">
    <w:abstractNumId w:val="33"/>
  </w:num>
  <w:num w:numId="60">
    <w:abstractNumId w:val="33"/>
  </w:num>
  <w:num w:numId="61">
    <w:abstractNumId w:val="33"/>
  </w:num>
  <w:num w:numId="62">
    <w:abstractNumId w:val="33"/>
  </w:num>
  <w:num w:numId="63">
    <w:abstractNumId w:val="33"/>
  </w:num>
  <w:num w:numId="64">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0FAC"/>
    <w:rsid w:val="0000163D"/>
    <w:rsid w:val="00001B78"/>
    <w:rsid w:val="00002032"/>
    <w:rsid w:val="00002D6F"/>
    <w:rsid w:val="000037FE"/>
    <w:rsid w:val="00005AB6"/>
    <w:rsid w:val="0000798F"/>
    <w:rsid w:val="000103D5"/>
    <w:rsid w:val="00013B90"/>
    <w:rsid w:val="00016E2C"/>
    <w:rsid w:val="00016EE4"/>
    <w:rsid w:val="00017F67"/>
    <w:rsid w:val="000202F9"/>
    <w:rsid w:val="00024C0C"/>
    <w:rsid w:val="00025D38"/>
    <w:rsid w:val="00025F07"/>
    <w:rsid w:val="000261C9"/>
    <w:rsid w:val="0002653C"/>
    <w:rsid w:val="00026BE8"/>
    <w:rsid w:val="00030147"/>
    <w:rsid w:val="000308EF"/>
    <w:rsid w:val="00030E4C"/>
    <w:rsid w:val="00031A13"/>
    <w:rsid w:val="00032803"/>
    <w:rsid w:val="000336A4"/>
    <w:rsid w:val="00033E03"/>
    <w:rsid w:val="0003493E"/>
    <w:rsid w:val="00037D41"/>
    <w:rsid w:val="00041D7B"/>
    <w:rsid w:val="0004216C"/>
    <w:rsid w:val="0004249B"/>
    <w:rsid w:val="00043E03"/>
    <w:rsid w:val="00043E2A"/>
    <w:rsid w:val="000447E0"/>
    <w:rsid w:val="00047AA3"/>
    <w:rsid w:val="00050648"/>
    <w:rsid w:val="00050CF8"/>
    <w:rsid w:val="0005135C"/>
    <w:rsid w:val="000520BC"/>
    <w:rsid w:val="00052EEA"/>
    <w:rsid w:val="00054DFB"/>
    <w:rsid w:val="00054EAC"/>
    <w:rsid w:val="00055056"/>
    <w:rsid w:val="00055BF9"/>
    <w:rsid w:val="000560E0"/>
    <w:rsid w:val="000575E2"/>
    <w:rsid w:val="00057B0B"/>
    <w:rsid w:val="00057B7B"/>
    <w:rsid w:val="00057F29"/>
    <w:rsid w:val="00065D1A"/>
    <w:rsid w:val="0006618C"/>
    <w:rsid w:val="00067322"/>
    <w:rsid w:val="0007034C"/>
    <w:rsid w:val="00071E50"/>
    <w:rsid w:val="00071EB3"/>
    <w:rsid w:val="000740A1"/>
    <w:rsid w:val="000744CF"/>
    <w:rsid w:val="00074A31"/>
    <w:rsid w:val="0007531A"/>
    <w:rsid w:val="000755D1"/>
    <w:rsid w:val="00075BF1"/>
    <w:rsid w:val="000765C6"/>
    <w:rsid w:val="00076D75"/>
    <w:rsid w:val="000775D1"/>
    <w:rsid w:val="000803E9"/>
    <w:rsid w:val="00080CBB"/>
    <w:rsid w:val="000820B3"/>
    <w:rsid w:val="00082643"/>
    <w:rsid w:val="00082999"/>
    <w:rsid w:val="000829AD"/>
    <w:rsid w:val="00083FDB"/>
    <w:rsid w:val="00086503"/>
    <w:rsid w:val="00086DF4"/>
    <w:rsid w:val="00087A88"/>
    <w:rsid w:val="00090DEA"/>
    <w:rsid w:val="000940EA"/>
    <w:rsid w:val="0009456A"/>
    <w:rsid w:val="00094F6E"/>
    <w:rsid w:val="00096D28"/>
    <w:rsid w:val="00097603"/>
    <w:rsid w:val="00097C20"/>
    <w:rsid w:val="000A74EB"/>
    <w:rsid w:val="000A755D"/>
    <w:rsid w:val="000B1497"/>
    <w:rsid w:val="000B156E"/>
    <w:rsid w:val="000B1DB2"/>
    <w:rsid w:val="000B209E"/>
    <w:rsid w:val="000B38E0"/>
    <w:rsid w:val="000B3CEF"/>
    <w:rsid w:val="000B4F88"/>
    <w:rsid w:val="000B5509"/>
    <w:rsid w:val="000B5FB7"/>
    <w:rsid w:val="000B7464"/>
    <w:rsid w:val="000C1884"/>
    <w:rsid w:val="000C1C37"/>
    <w:rsid w:val="000C3027"/>
    <w:rsid w:val="000C31D6"/>
    <w:rsid w:val="000C3712"/>
    <w:rsid w:val="000C3FEC"/>
    <w:rsid w:val="000C6691"/>
    <w:rsid w:val="000C68F9"/>
    <w:rsid w:val="000C6F61"/>
    <w:rsid w:val="000C706A"/>
    <w:rsid w:val="000C77CA"/>
    <w:rsid w:val="000D07D0"/>
    <w:rsid w:val="000D1933"/>
    <w:rsid w:val="000D4383"/>
    <w:rsid w:val="000D79EF"/>
    <w:rsid w:val="000E1289"/>
    <w:rsid w:val="000E4647"/>
    <w:rsid w:val="000E5047"/>
    <w:rsid w:val="000E55AD"/>
    <w:rsid w:val="000E70A0"/>
    <w:rsid w:val="000F0E63"/>
    <w:rsid w:val="000F11DA"/>
    <w:rsid w:val="000F13F2"/>
    <w:rsid w:val="000F3700"/>
    <w:rsid w:val="000F3DFF"/>
    <w:rsid w:val="000F60E3"/>
    <w:rsid w:val="000F6687"/>
    <w:rsid w:val="000F7368"/>
    <w:rsid w:val="001001C5"/>
    <w:rsid w:val="00102373"/>
    <w:rsid w:val="00103527"/>
    <w:rsid w:val="00103CAB"/>
    <w:rsid w:val="001040FD"/>
    <w:rsid w:val="001045A7"/>
    <w:rsid w:val="001046CE"/>
    <w:rsid w:val="001072B9"/>
    <w:rsid w:val="0010731D"/>
    <w:rsid w:val="00107707"/>
    <w:rsid w:val="00107AA1"/>
    <w:rsid w:val="00110F20"/>
    <w:rsid w:val="001124AB"/>
    <w:rsid w:val="001133FD"/>
    <w:rsid w:val="00113C44"/>
    <w:rsid w:val="00114347"/>
    <w:rsid w:val="00114F1F"/>
    <w:rsid w:val="00115455"/>
    <w:rsid w:val="0011566A"/>
    <w:rsid w:val="0012084D"/>
    <w:rsid w:val="0012220D"/>
    <w:rsid w:val="00123D22"/>
    <w:rsid w:val="00124333"/>
    <w:rsid w:val="00124394"/>
    <w:rsid w:val="00125941"/>
    <w:rsid w:val="00125FED"/>
    <w:rsid w:val="001267BD"/>
    <w:rsid w:val="001302F5"/>
    <w:rsid w:val="00132F80"/>
    <w:rsid w:val="00134803"/>
    <w:rsid w:val="00134821"/>
    <w:rsid w:val="001348AC"/>
    <w:rsid w:val="00135011"/>
    <w:rsid w:val="0013678F"/>
    <w:rsid w:val="00136AFA"/>
    <w:rsid w:val="001375E6"/>
    <w:rsid w:val="001376F7"/>
    <w:rsid w:val="00137810"/>
    <w:rsid w:val="001403C1"/>
    <w:rsid w:val="001406B3"/>
    <w:rsid w:val="00140A75"/>
    <w:rsid w:val="0014137E"/>
    <w:rsid w:val="0014153E"/>
    <w:rsid w:val="00141E71"/>
    <w:rsid w:val="00143650"/>
    <w:rsid w:val="00144937"/>
    <w:rsid w:val="001461D1"/>
    <w:rsid w:val="001466F6"/>
    <w:rsid w:val="00147578"/>
    <w:rsid w:val="001478EE"/>
    <w:rsid w:val="00147AD4"/>
    <w:rsid w:val="0015173B"/>
    <w:rsid w:val="001525F8"/>
    <w:rsid w:val="001530E1"/>
    <w:rsid w:val="001531B1"/>
    <w:rsid w:val="001547BF"/>
    <w:rsid w:val="00157B64"/>
    <w:rsid w:val="0016386D"/>
    <w:rsid w:val="0016500D"/>
    <w:rsid w:val="00167CDC"/>
    <w:rsid w:val="001708D5"/>
    <w:rsid w:val="001714E3"/>
    <w:rsid w:val="00171846"/>
    <w:rsid w:val="001829BF"/>
    <w:rsid w:val="00183192"/>
    <w:rsid w:val="00183511"/>
    <w:rsid w:val="00185620"/>
    <w:rsid w:val="00185F42"/>
    <w:rsid w:val="00186392"/>
    <w:rsid w:val="00186C3D"/>
    <w:rsid w:val="0019169C"/>
    <w:rsid w:val="00192548"/>
    <w:rsid w:val="00193EDB"/>
    <w:rsid w:val="00194FEF"/>
    <w:rsid w:val="00195B9E"/>
    <w:rsid w:val="00195D8F"/>
    <w:rsid w:val="001964E8"/>
    <w:rsid w:val="00197E8D"/>
    <w:rsid w:val="001A00E4"/>
    <w:rsid w:val="001A03E4"/>
    <w:rsid w:val="001A1353"/>
    <w:rsid w:val="001A26C0"/>
    <w:rsid w:val="001A484B"/>
    <w:rsid w:val="001A6C19"/>
    <w:rsid w:val="001A7F41"/>
    <w:rsid w:val="001B0B1A"/>
    <w:rsid w:val="001B1126"/>
    <w:rsid w:val="001B176E"/>
    <w:rsid w:val="001B1C71"/>
    <w:rsid w:val="001B2396"/>
    <w:rsid w:val="001B70FA"/>
    <w:rsid w:val="001C1A1C"/>
    <w:rsid w:val="001C68E7"/>
    <w:rsid w:val="001C6951"/>
    <w:rsid w:val="001C7E96"/>
    <w:rsid w:val="001C7FEB"/>
    <w:rsid w:val="001D0094"/>
    <w:rsid w:val="001D05FF"/>
    <w:rsid w:val="001D08D8"/>
    <w:rsid w:val="001D2CAC"/>
    <w:rsid w:val="001D6F3D"/>
    <w:rsid w:val="001D7B4A"/>
    <w:rsid w:val="001E2374"/>
    <w:rsid w:val="001E2879"/>
    <w:rsid w:val="001E458E"/>
    <w:rsid w:val="001E575B"/>
    <w:rsid w:val="001E69A1"/>
    <w:rsid w:val="001E6D0A"/>
    <w:rsid w:val="001E7EC9"/>
    <w:rsid w:val="001F199A"/>
    <w:rsid w:val="001F4D13"/>
    <w:rsid w:val="001F5D2B"/>
    <w:rsid w:val="00201342"/>
    <w:rsid w:val="00201968"/>
    <w:rsid w:val="00201AAB"/>
    <w:rsid w:val="002026F7"/>
    <w:rsid w:val="0020334A"/>
    <w:rsid w:val="002043AA"/>
    <w:rsid w:val="00205619"/>
    <w:rsid w:val="00206642"/>
    <w:rsid w:val="0020674C"/>
    <w:rsid w:val="00206CFD"/>
    <w:rsid w:val="00211951"/>
    <w:rsid w:val="00211A8E"/>
    <w:rsid w:val="002125F7"/>
    <w:rsid w:val="00212DC0"/>
    <w:rsid w:val="002162DA"/>
    <w:rsid w:val="002163A0"/>
    <w:rsid w:val="0021674D"/>
    <w:rsid w:val="00217E47"/>
    <w:rsid w:val="0022051D"/>
    <w:rsid w:val="002205F5"/>
    <w:rsid w:val="00223F54"/>
    <w:rsid w:val="002261BD"/>
    <w:rsid w:val="00231309"/>
    <w:rsid w:val="002319EE"/>
    <w:rsid w:val="00232FDA"/>
    <w:rsid w:val="00233679"/>
    <w:rsid w:val="002339C8"/>
    <w:rsid w:val="00234587"/>
    <w:rsid w:val="00234F28"/>
    <w:rsid w:val="00234F77"/>
    <w:rsid w:val="002352E8"/>
    <w:rsid w:val="002372FC"/>
    <w:rsid w:val="00237477"/>
    <w:rsid w:val="002374FF"/>
    <w:rsid w:val="002375EC"/>
    <w:rsid w:val="0024453C"/>
    <w:rsid w:val="002452B9"/>
    <w:rsid w:val="002461A5"/>
    <w:rsid w:val="00246530"/>
    <w:rsid w:val="0024740D"/>
    <w:rsid w:val="0024771B"/>
    <w:rsid w:val="0025105A"/>
    <w:rsid w:val="002531E5"/>
    <w:rsid w:val="00253DA0"/>
    <w:rsid w:val="00254FB6"/>
    <w:rsid w:val="00256AD6"/>
    <w:rsid w:val="002570E7"/>
    <w:rsid w:val="00260131"/>
    <w:rsid w:val="002603FF"/>
    <w:rsid w:val="002625A9"/>
    <w:rsid w:val="00263537"/>
    <w:rsid w:val="0026715A"/>
    <w:rsid w:val="00267673"/>
    <w:rsid w:val="00270F17"/>
    <w:rsid w:val="0027101E"/>
    <w:rsid w:val="00272F32"/>
    <w:rsid w:val="0027348E"/>
    <w:rsid w:val="002746F8"/>
    <w:rsid w:val="00276C4D"/>
    <w:rsid w:val="00280670"/>
    <w:rsid w:val="00282538"/>
    <w:rsid w:val="002825E5"/>
    <w:rsid w:val="00282649"/>
    <w:rsid w:val="00282B08"/>
    <w:rsid w:val="002830B5"/>
    <w:rsid w:val="00283AAD"/>
    <w:rsid w:val="00284CA6"/>
    <w:rsid w:val="0028534E"/>
    <w:rsid w:val="00285DFE"/>
    <w:rsid w:val="002861CC"/>
    <w:rsid w:val="002866D5"/>
    <w:rsid w:val="00287063"/>
    <w:rsid w:val="00287C40"/>
    <w:rsid w:val="00290362"/>
    <w:rsid w:val="0029081B"/>
    <w:rsid w:val="002923EA"/>
    <w:rsid w:val="0029245C"/>
    <w:rsid w:val="0029479F"/>
    <w:rsid w:val="00294B00"/>
    <w:rsid w:val="00295248"/>
    <w:rsid w:val="00295846"/>
    <w:rsid w:val="00295BB2"/>
    <w:rsid w:val="00295E18"/>
    <w:rsid w:val="00296669"/>
    <w:rsid w:val="002966F0"/>
    <w:rsid w:val="00297353"/>
    <w:rsid w:val="0029772D"/>
    <w:rsid w:val="00297D01"/>
    <w:rsid w:val="002A096F"/>
    <w:rsid w:val="002A0CE8"/>
    <w:rsid w:val="002A0D33"/>
    <w:rsid w:val="002A263D"/>
    <w:rsid w:val="002A31B7"/>
    <w:rsid w:val="002A35B5"/>
    <w:rsid w:val="002A548F"/>
    <w:rsid w:val="002A5B9A"/>
    <w:rsid w:val="002A64B3"/>
    <w:rsid w:val="002A7E3D"/>
    <w:rsid w:val="002A7E48"/>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362D"/>
    <w:rsid w:val="002C4655"/>
    <w:rsid w:val="002D00D8"/>
    <w:rsid w:val="002D1875"/>
    <w:rsid w:val="002D1CF1"/>
    <w:rsid w:val="002D2304"/>
    <w:rsid w:val="002D37EA"/>
    <w:rsid w:val="002D394C"/>
    <w:rsid w:val="002D495A"/>
    <w:rsid w:val="002D59C0"/>
    <w:rsid w:val="002D6713"/>
    <w:rsid w:val="002D716B"/>
    <w:rsid w:val="002E12FB"/>
    <w:rsid w:val="002E295C"/>
    <w:rsid w:val="002E30D0"/>
    <w:rsid w:val="002E35F2"/>
    <w:rsid w:val="002E42E4"/>
    <w:rsid w:val="002E56CD"/>
    <w:rsid w:val="002F0203"/>
    <w:rsid w:val="002F0A86"/>
    <w:rsid w:val="002F1375"/>
    <w:rsid w:val="002F1C4B"/>
    <w:rsid w:val="002F1E40"/>
    <w:rsid w:val="002F4F79"/>
    <w:rsid w:val="002F5433"/>
    <w:rsid w:val="002F5C7B"/>
    <w:rsid w:val="002F752B"/>
    <w:rsid w:val="0030051B"/>
    <w:rsid w:val="00300FDB"/>
    <w:rsid w:val="003019A1"/>
    <w:rsid w:val="00303755"/>
    <w:rsid w:val="0030380E"/>
    <w:rsid w:val="00303A7F"/>
    <w:rsid w:val="0030578F"/>
    <w:rsid w:val="00305892"/>
    <w:rsid w:val="0030742C"/>
    <w:rsid w:val="00307453"/>
    <w:rsid w:val="00310336"/>
    <w:rsid w:val="003103D4"/>
    <w:rsid w:val="00311202"/>
    <w:rsid w:val="00311BA7"/>
    <w:rsid w:val="00311C40"/>
    <w:rsid w:val="00312934"/>
    <w:rsid w:val="00312DA6"/>
    <w:rsid w:val="0031453A"/>
    <w:rsid w:val="00314795"/>
    <w:rsid w:val="003147E4"/>
    <w:rsid w:val="00317102"/>
    <w:rsid w:val="003172AF"/>
    <w:rsid w:val="00321C62"/>
    <w:rsid w:val="00322B15"/>
    <w:rsid w:val="00323A81"/>
    <w:rsid w:val="00323C7E"/>
    <w:rsid w:val="00324019"/>
    <w:rsid w:val="00325A9B"/>
    <w:rsid w:val="00327D4F"/>
    <w:rsid w:val="00332CFE"/>
    <w:rsid w:val="00332E85"/>
    <w:rsid w:val="003334E7"/>
    <w:rsid w:val="00336119"/>
    <w:rsid w:val="00336970"/>
    <w:rsid w:val="0033752C"/>
    <w:rsid w:val="00337B2B"/>
    <w:rsid w:val="0034262C"/>
    <w:rsid w:val="00343370"/>
    <w:rsid w:val="00343778"/>
    <w:rsid w:val="00343ABB"/>
    <w:rsid w:val="00344A19"/>
    <w:rsid w:val="00344E6D"/>
    <w:rsid w:val="003456A8"/>
    <w:rsid w:val="00346C7C"/>
    <w:rsid w:val="00347F6B"/>
    <w:rsid w:val="00350278"/>
    <w:rsid w:val="00350C70"/>
    <w:rsid w:val="00350D8D"/>
    <w:rsid w:val="003518C1"/>
    <w:rsid w:val="0035482D"/>
    <w:rsid w:val="00354EBA"/>
    <w:rsid w:val="00355566"/>
    <w:rsid w:val="003567BC"/>
    <w:rsid w:val="0036022A"/>
    <w:rsid w:val="00361B25"/>
    <w:rsid w:val="00363775"/>
    <w:rsid w:val="00363F22"/>
    <w:rsid w:val="00364C03"/>
    <w:rsid w:val="00371204"/>
    <w:rsid w:val="00372075"/>
    <w:rsid w:val="00372237"/>
    <w:rsid w:val="00372C4F"/>
    <w:rsid w:val="00373A3E"/>
    <w:rsid w:val="00375125"/>
    <w:rsid w:val="003752D5"/>
    <w:rsid w:val="00376689"/>
    <w:rsid w:val="00380A27"/>
    <w:rsid w:val="00381E32"/>
    <w:rsid w:val="00381F3C"/>
    <w:rsid w:val="003825ED"/>
    <w:rsid w:val="00382ED7"/>
    <w:rsid w:val="00385B50"/>
    <w:rsid w:val="003869D3"/>
    <w:rsid w:val="00393C34"/>
    <w:rsid w:val="0039401E"/>
    <w:rsid w:val="003971AE"/>
    <w:rsid w:val="003979FE"/>
    <w:rsid w:val="003A1207"/>
    <w:rsid w:val="003A27E6"/>
    <w:rsid w:val="003A7955"/>
    <w:rsid w:val="003B07C3"/>
    <w:rsid w:val="003B27CE"/>
    <w:rsid w:val="003B29D2"/>
    <w:rsid w:val="003B61B6"/>
    <w:rsid w:val="003B6319"/>
    <w:rsid w:val="003B64C8"/>
    <w:rsid w:val="003B70FC"/>
    <w:rsid w:val="003B7FD0"/>
    <w:rsid w:val="003C0E15"/>
    <w:rsid w:val="003C227A"/>
    <w:rsid w:val="003C35BE"/>
    <w:rsid w:val="003C3D32"/>
    <w:rsid w:val="003C40A7"/>
    <w:rsid w:val="003C4C51"/>
    <w:rsid w:val="003C4D73"/>
    <w:rsid w:val="003C4DB0"/>
    <w:rsid w:val="003D0530"/>
    <w:rsid w:val="003D05AC"/>
    <w:rsid w:val="003D0749"/>
    <w:rsid w:val="003D12AA"/>
    <w:rsid w:val="003D12FD"/>
    <w:rsid w:val="003D1BF3"/>
    <w:rsid w:val="003D25A5"/>
    <w:rsid w:val="003D309C"/>
    <w:rsid w:val="003D348A"/>
    <w:rsid w:val="003D3A19"/>
    <w:rsid w:val="003D6D0D"/>
    <w:rsid w:val="003D6DEC"/>
    <w:rsid w:val="003D7F41"/>
    <w:rsid w:val="003E0331"/>
    <w:rsid w:val="003E13AC"/>
    <w:rsid w:val="003E1AE6"/>
    <w:rsid w:val="003E2CD0"/>
    <w:rsid w:val="003E33B9"/>
    <w:rsid w:val="003E4155"/>
    <w:rsid w:val="003E4610"/>
    <w:rsid w:val="003E46BE"/>
    <w:rsid w:val="003E4C47"/>
    <w:rsid w:val="003E59C5"/>
    <w:rsid w:val="003E6D54"/>
    <w:rsid w:val="003E7E12"/>
    <w:rsid w:val="003F003C"/>
    <w:rsid w:val="003F054A"/>
    <w:rsid w:val="003F2149"/>
    <w:rsid w:val="003F2EE4"/>
    <w:rsid w:val="003F32C7"/>
    <w:rsid w:val="003F4384"/>
    <w:rsid w:val="003F626F"/>
    <w:rsid w:val="003F6AE0"/>
    <w:rsid w:val="003F7517"/>
    <w:rsid w:val="003F7866"/>
    <w:rsid w:val="00400C44"/>
    <w:rsid w:val="00402DB0"/>
    <w:rsid w:val="004030BB"/>
    <w:rsid w:val="0040372B"/>
    <w:rsid w:val="00403CBC"/>
    <w:rsid w:val="00407150"/>
    <w:rsid w:val="00407735"/>
    <w:rsid w:val="0041192C"/>
    <w:rsid w:val="00412AAC"/>
    <w:rsid w:val="00412FEA"/>
    <w:rsid w:val="00415FFC"/>
    <w:rsid w:val="00424D9B"/>
    <w:rsid w:val="004254F0"/>
    <w:rsid w:val="0042568A"/>
    <w:rsid w:val="00425D56"/>
    <w:rsid w:val="0042699A"/>
    <w:rsid w:val="00426B64"/>
    <w:rsid w:val="004275F2"/>
    <w:rsid w:val="00427F73"/>
    <w:rsid w:val="00431972"/>
    <w:rsid w:val="00432305"/>
    <w:rsid w:val="0043411D"/>
    <w:rsid w:val="00437375"/>
    <w:rsid w:val="004379A2"/>
    <w:rsid w:val="00437B6C"/>
    <w:rsid w:val="00441018"/>
    <w:rsid w:val="0044130D"/>
    <w:rsid w:val="00441312"/>
    <w:rsid w:val="00441DD5"/>
    <w:rsid w:val="004423DB"/>
    <w:rsid w:val="00443E84"/>
    <w:rsid w:val="00444395"/>
    <w:rsid w:val="00444771"/>
    <w:rsid w:val="004469B2"/>
    <w:rsid w:val="00447647"/>
    <w:rsid w:val="004479A4"/>
    <w:rsid w:val="004501B1"/>
    <w:rsid w:val="00450BC6"/>
    <w:rsid w:val="004523E0"/>
    <w:rsid w:val="00452A74"/>
    <w:rsid w:val="00453115"/>
    <w:rsid w:val="004537BF"/>
    <w:rsid w:val="004538EA"/>
    <w:rsid w:val="00453CCF"/>
    <w:rsid w:val="00454F48"/>
    <w:rsid w:val="00455606"/>
    <w:rsid w:val="0045599C"/>
    <w:rsid w:val="004564AA"/>
    <w:rsid w:val="004576D3"/>
    <w:rsid w:val="004620A6"/>
    <w:rsid w:val="00462AD2"/>
    <w:rsid w:val="00462D97"/>
    <w:rsid w:val="004642FC"/>
    <w:rsid w:val="00473D73"/>
    <w:rsid w:val="00474791"/>
    <w:rsid w:val="0047531E"/>
    <w:rsid w:val="00475996"/>
    <w:rsid w:val="004763CD"/>
    <w:rsid w:val="004769DB"/>
    <w:rsid w:val="00476A05"/>
    <w:rsid w:val="004774E8"/>
    <w:rsid w:val="00477FB4"/>
    <w:rsid w:val="004804C8"/>
    <w:rsid w:val="00480A65"/>
    <w:rsid w:val="00483B00"/>
    <w:rsid w:val="00484DCA"/>
    <w:rsid w:val="00485169"/>
    <w:rsid w:val="004863F1"/>
    <w:rsid w:val="00486867"/>
    <w:rsid w:val="00487EE1"/>
    <w:rsid w:val="004901DF"/>
    <w:rsid w:val="00491A40"/>
    <w:rsid w:val="004923B9"/>
    <w:rsid w:val="00493757"/>
    <w:rsid w:val="004938AB"/>
    <w:rsid w:val="00493FB9"/>
    <w:rsid w:val="004943AA"/>
    <w:rsid w:val="0049796A"/>
    <w:rsid w:val="004A091A"/>
    <w:rsid w:val="004A10AB"/>
    <w:rsid w:val="004A155C"/>
    <w:rsid w:val="004A1D65"/>
    <w:rsid w:val="004A297C"/>
    <w:rsid w:val="004A3779"/>
    <w:rsid w:val="004A4281"/>
    <w:rsid w:val="004A4DAA"/>
    <w:rsid w:val="004B0B77"/>
    <w:rsid w:val="004B1B96"/>
    <w:rsid w:val="004B2E5A"/>
    <w:rsid w:val="004B2F38"/>
    <w:rsid w:val="004B3AAA"/>
    <w:rsid w:val="004B4A4F"/>
    <w:rsid w:val="004B512F"/>
    <w:rsid w:val="004B65EB"/>
    <w:rsid w:val="004B670F"/>
    <w:rsid w:val="004B6B7A"/>
    <w:rsid w:val="004B7F52"/>
    <w:rsid w:val="004C0832"/>
    <w:rsid w:val="004C0922"/>
    <w:rsid w:val="004C0BD0"/>
    <w:rsid w:val="004C118E"/>
    <w:rsid w:val="004C1214"/>
    <w:rsid w:val="004C1348"/>
    <w:rsid w:val="004C1A8F"/>
    <w:rsid w:val="004C494E"/>
    <w:rsid w:val="004C5148"/>
    <w:rsid w:val="004C6636"/>
    <w:rsid w:val="004C6A1D"/>
    <w:rsid w:val="004C70DE"/>
    <w:rsid w:val="004D096C"/>
    <w:rsid w:val="004D1898"/>
    <w:rsid w:val="004D47D5"/>
    <w:rsid w:val="004D5485"/>
    <w:rsid w:val="004D7C88"/>
    <w:rsid w:val="004E039B"/>
    <w:rsid w:val="004E1182"/>
    <w:rsid w:val="004E25B5"/>
    <w:rsid w:val="004E2734"/>
    <w:rsid w:val="004E28A9"/>
    <w:rsid w:val="004E3058"/>
    <w:rsid w:val="004E697A"/>
    <w:rsid w:val="004E6D0E"/>
    <w:rsid w:val="004E71A8"/>
    <w:rsid w:val="004F002A"/>
    <w:rsid w:val="004F0AA5"/>
    <w:rsid w:val="004F1C16"/>
    <w:rsid w:val="004F2901"/>
    <w:rsid w:val="004F3D77"/>
    <w:rsid w:val="004F6A68"/>
    <w:rsid w:val="004F7094"/>
    <w:rsid w:val="004F711A"/>
    <w:rsid w:val="004F7905"/>
    <w:rsid w:val="004F7D89"/>
    <w:rsid w:val="00502436"/>
    <w:rsid w:val="00502F31"/>
    <w:rsid w:val="005038FA"/>
    <w:rsid w:val="005062EC"/>
    <w:rsid w:val="005076CB"/>
    <w:rsid w:val="00507BF6"/>
    <w:rsid w:val="00507C1D"/>
    <w:rsid w:val="00507FEF"/>
    <w:rsid w:val="00510661"/>
    <w:rsid w:val="005106DA"/>
    <w:rsid w:val="005110C0"/>
    <w:rsid w:val="00512221"/>
    <w:rsid w:val="00513A45"/>
    <w:rsid w:val="00521BF6"/>
    <w:rsid w:val="0052319D"/>
    <w:rsid w:val="00523247"/>
    <w:rsid w:val="005237B5"/>
    <w:rsid w:val="00524967"/>
    <w:rsid w:val="00525713"/>
    <w:rsid w:val="00527F69"/>
    <w:rsid w:val="00531BC4"/>
    <w:rsid w:val="00532364"/>
    <w:rsid w:val="00532491"/>
    <w:rsid w:val="00532802"/>
    <w:rsid w:val="00532E4C"/>
    <w:rsid w:val="005348D8"/>
    <w:rsid w:val="00534CD4"/>
    <w:rsid w:val="005362DC"/>
    <w:rsid w:val="00536FE2"/>
    <w:rsid w:val="00537056"/>
    <w:rsid w:val="005371B1"/>
    <w:rsid w:val="0053723B"/>
    <w:rsid w:val="00540D9B"/>
    <w:rsid w:val="0054184D"/>
    <w:rsid w:val="00541C32"/>
    <w:rsid w:val="0054305B"/>
    <w:rsid w:val="00543982"/>
    <w:rsid w:val="005449DB"/>
    <w:rsid w:val="00544B9B"/>
    <w:rsid w:val="005465E5"/>
    <w:rsid w:val="00546B9D"/>
    <w:rsid w:val="005473DF"/>
    <w:rsid w:val="00550555"/>
    <w:rsid w:val="00550A94"/>
    <w:rsid w:val="005527CC"/>
    <w:rsid w:val="0055386D"/>
    <w:rsid w:val="0055408D"/>
    <w:rsid w:val="005559BC"/>
    <w:rsid w:val="00555B45"/>
    <w:rsid w:val="00555E97"/>
    <w:rsid w:val="00561EC2"/>
    <w:rsid w:val="00566D12"/>
    <w:rsid w:val="00572293"/>
    <w:rsid w:val="00573BB8"/>
    <w:rsid w:val="00573F68"/>
    <w:rsid w:val="005740E7"/>
    <w:rsid w:val="0057489D"/>
    <w:rsid w:val="00574C12"/>
    <w:rsid w:val="005755D4"/>
    <w:rsid w:val="0057588A"/>
    <w:rsid w:val="00575C0C"/>
    <w:rsid w:val="00577C41"/>
    <w:rsid w:val="00581902"/>
    <w:rsid w:val="00581C61"/>
    <w:rsid w:val="00582826"/>
    <w:rsid w:val="00583FA8"/>
    <w:rsid w:val="00585AA2"/>
    <w:rsid w:val="00585F1D"/>
    <w:rsid w:val="00586842"/>
    <w:rsid w:val="0058721A"/>
    <w:rsid w:val="00587AFE"/>
    <w:rsid w:val="00587EDC"/>
    <w:rsid w:val="0059020C"/>
    <w:rsid w:val="005911CF"/>
    <w:rsid w:val="005912F1"/>
    <w:rsid w:val="0059251F"/>
    <w:rsid w:val="0059660E"/>
    <w:rsid w:val="005967F6"/>
    <w:rsid w:val="005A3546"/>
    <w:rsid w:val="005A5805"/>
    <w:rsid w:val="005A6319"/>
    <w:rsid w:val="005A6E4E"/>
    <w:rsid w:val="005B083C"/>
    <w:rsid w:val="005B0C4D"/>
    <w:rsid w:val="005B3981"/>
    <w:rsid w:val="005B39FA"/>
    <w:rsid w:val="005B4694"/>
    <w:rsid w:val="005B4926"/>
    <w:rsid w:val="005B4AF5"/>
    <w:rsid w:val="005B589D"/>
    <w:rsid w:val="005B76AE"/>
    <w:rsid w:val="005B7984"/>
    <w:rsid w:val="005B7D6B"/>
    <w:rsid w:val="005C065C"/>
    <w:rsid w:val="005C0AFF"/>
    <w:rsid w:val="005C0FA9"/>
    <w:rsid w:val="005C2928"/>
    <w:rsid w:val="005C3979"/>
    <w:rsid w:val="005C4696"/>
    <w:rsid w:val="005C4F4C"/>
    <w:rsid w:val="005C6816"/>
    <w:rsid w:val="005C735A"/>
    <w:rsid w:val="005C7936"/>
    <w:rsid w:val="005D0ABD"/>
    <w:rsid w:val="005D16FD"/>
    <w:rsid w:val="005D23F2"/>
    <w:rsid w:val="005D321E"/>
    <w:rsid w:val="005D4BE6"/>
    <w:rsid w:val="005E0587"/>
    <w:rsid w:val="005E06AF"/>
    <w:rsid w:val="005E106F"/>
    <w:rsid w:val="005E2D5A"/>
    <w:rsid w:val="005E3335"/>
    <w:rsid w:val="005E36AF"/>
    <w:rsid w:val="005E407E"/>
    <w:rsid w:val="005E4D8E"/>
    <w:rsid w:val="005E6140"/>
    <w:rsid w:val="005E7056"/>
    <w:rsid w:val="005E711E"/>
    <w:rsid w:val="005F1797"/>
    <w:rsid w:val="005F2D63"/>
    <w:rsid w:val="005F3E32"/>
    <w:rsid w:val="005F3EB4"/>
    <w:rsid w:val="005F4947"/>
    <w:rsid w:val="005F51A3"/>
    <w:rsid w:val="005F5B34"/>
    <w:rsid w:val="005F5B46"/>
    <w:rsid w:val="006013A3"/>
    <w:rsid w:val="00602D58"/>
    <w:rsid w:val="00603191"/>
    <w:rsid w:val="006069C3"/>
    <w:rsid w:val="006070AB"/>
    <w:rsid w:val="00610E7E"/>
    <w:rsid w:val="0061317A"/>
    <w:rsid w:val="006146E4"/>
    <w:rsid w:val="00614B13"/>
    <w:rsid w:val="00616EC2"/>
    <w:rsid w:val="00620855"/>
    <w:rsid w:val="006226E7"/>
    <w:rsid w:val="00622992"/>
    <w:rsid w:val="00623AD9"/>
    <w:rsid w:val="00624DE2"/>
    <w:rsid w:val="006251DC"/>
    <w:rsid w:val="00625FB2"/>
    <w:rsid w:val="00630438"/>
    <w:rsid w:val="00631254"/>
    <w:rsid w:val="006314C4"/>
    <w:rsid w:val="006317C1"/>
    <w:rsid w:val="00633F82"/>
    <w:rsid w:val="0063451D"/>
    <w:rsid w:val="00635897"/>
    <w:rsid w:val="00635FFA"/>
    <w:rsid w:val="00636551"/>
    <w:rsid w:val="00640F68"/>
    <w:rsid w:val="00640F8B"/>
    <w:rsid w:val="006444E2"/>
    <w:rsid w:val="006469CE"/>
    <w:rsid w:val="00646D69"/>
    <w:rsid w:val="00646D79"/>
    <w:rsid w:val="006474ED"/>
    <w:rsid w:val="0065126F"/>
    <w:rsid w:val="00651362"/>
    <w:rsid w:val="0065593E"/>
    <w:rsid w:val="00656090"/>
    <w:rsid w:val="0065616E"/>
    <w:rsid w:val="00656394"/>
    <w:rsid w:val="00657323"/>
    <w:rsid w:val="00657FA4"/>
    <w:rsid w:val="00660B2D"/>
    <w:rsid w:val="00661F9C"/>
    <w:rsid w:val="0066287A"/>
    <w:rsid w:val="00662F22"/>
    <w:rsid w:val="00662FEA"/>
    <w:rsid w:val="00664856"/>
    <w:rsid w:val="00665026"/>
    <w:rsid w:val="0066548A"/>
    <w:rsid w:val="00666B47"/>
    <w:rsid w:val="00666E8E"/>
    <w:rsid w:val="00666F1D"/>
    <w:rsid w:val="006704A8"/>
    <w:rsid w:val="006707A3"/>
    <w:rsid w:val="00670F4A"/>
    <w:rsid w:val="00673083"/>
    <w:rsid w:val="0067362C"/>
    <w:rsid w:val="006768B3"/>
    <w:rsid w:val="00676C71"/>
    <w:rsid w:val="00676E6B"/>
    <w:rsid w:val="00677033"/>
    <w:rsid w:val="0068079D"/>
    <w:rsid w:val="0068102A"/>
    <w:rsid w:val="00681F76"/>
    <w:rsid w:val="00682FF9"/>
    <w:rsid w:val="00683A04"/>
    <w:rsid w:val="00686F48"/>
    <w:rsid w:val="00686FBB"/>
    <w:rsid w:val="00687D6E"/>
    <w:rsid w:val="00687D94"/>
    <w:rsid w:val="006905B1"/>
    <w:rsid w:val="00690908"/>
    <w:rsid w:val="00691D0F"/>
    <w:rsid w:val="00691F63"/>
    <w:rsid w:val="00692094"/>
    <w:rsid w:val="006942FE"/>
    <w:rsid w:val="00697620"/>
    <w:rsid w:val="00697F9D"/>
    <w:rsid w:val="006A09CB"/>
    <w:rsid w:val="006A0D24"/>
    <w:rsid w:val="006A21B3"/>
    <w:rsid w:val="006A6145"/>
    <w:rsid w:val="006A6332"/>
    <w:rsid w:val="006A70E7"/>
    <w:rsid w:val="006A7D4F"/>
    <w:rsid w:val="006B00DE"/>
    <w:rsid w:val="006B0785"/>
    <w:rsid w:val="006B0ED5"/>
    <w:rsid w:val="006B171D"/>
    <w:rsid w:val="006B1B30"/>
    <w:rsid w:val="006B1D05"/>
    <w:rsid w:val="006B3133"/>
    <w:rsid w:val="006B38EB"/>
    <w:rsid w:val="006B3A5E"/>
    <w:rsid w:val="006B3BF7"/>
    <w:rsid w:val="006B3E97"/>
    <w:rsid w:val="006B4EB4"/>
    <w:rsid w:val="006B6905"/>
    <w:rsid w:val="006C0334"/>
    <w:rsid w:val="006C0FCF"/>
    <w:rsid w:val="006C1505"/>
    <w:rsid w:val="006C2A51"/>
    <w:rsid w:val="006C31EA"/>
    <w:rsid w:val="006C72E7"/>
    <w:rsid w:val="006C7558"/>
    <w:rsid w:val="006D0642"/>
    <w:rsid w:val="006D13F4"/>
    <w:rsid w:val="006D19B4"/>
    <w:rsid w:val="006D2318"/>
    <w:rsid w:val="006D58D0"/>
    <w:rsid w:val="006D5F17"/>
    <w:rsid w:val="006D7B3B"/>
    <w:rsid w:val="006E1671"/>
    <w:rsid w:val="006E184F"/>
    <w:rsid w:val="006E273A"/>
    <w:rsid w:val="006E2D07"/>
    <w:rsid w:val="006E383E"/>
    <w:rsid w:val="006E44D5"/>
    <w:rsid w:val="006E4705"/>
    <w:rsid w:val="006E5398"/>
    <w:rsid w:val="006E7166"/>
    <w:rsid w:val="006F10CC"/>
    <w:rsid w:val="006F16EB"/>
    <w:rsid w:val="006F182E"/>
    <w:rsid w:val="006F3A47"/>
    <w:rsid w:val="006F4DBF"/>
    <w:rsid w:val="006F5C90"/>
    <w:rsid w:val="006F5E4D"/>
    <w:rsid w:val="006F7E1F"/>
    <w:rsid w:val="007012BB"/>
    <w:rsid w:val="007021ED"/>
    <w:rsid w:val="007024C1"/>
    <w:rsid w:val="00702545"/>
    <w:rsid w:val="00704248"/>
    <w:rsid w:val="007045E5"/>
    <w:rsid w:val="007051D5"/>
    <w:rsid w:val="00705CF5"/>
    <w:rsid w:val="00705D4B"/>
    <w:rsid w:val="007070AB"/>
    <w:rsid w:val="00707AC5"/>
    <w:rsid w:val="007101FF"/>
    <w:rsid w:val="00712A23"/>
    <w:rsid w:val="007145FF"/>
    <w:rsid w:val="00717803"/>
    <w:rsid w:val="007200A8"/>
    <w:rsid w:val="00720E99"/>
    <w:rsid w:val="00721C65"/>
    <w:rsid w:val="00722D3D"/>
    <w:rsid w:val="0072551B"/>
    <w:rsid w:val="007272F1"/>
    <w:rsid w:val="00727888"/>
    <w:rsid w:val="00730430"/>
    <w:rsid w:val="00732DE1"/>
    <w:rsid w:val="007345CA"/>
    <w:rsid w:val="00734D21"/>
    <w:rsid w:val="007354C5"/>
    <w:rsid w:val="007400FE"/>
    <w:rsid w:val="00740A2C"/>
    <w:rsid w:val="007417B8"/>
    <w:rsid w:val="00743228"/>
    <w:rsid w:val="00744263"/>
    <w:rsid w:val="007442AE"/>
    <w:rsid w:val="007452BF"/>
    <w:rsid w:val="007453A3"/>
    <w:rsid w:val="00750701"/>
    <w:rsid w:val="00751BED"/>
    <w:rsid w:val="00753594"/>
    <w:rsid w:val="00756806"/>
    <w:rsid w:val="00756E11"/>
    <w:rsid w:val="007575E7"/>
    <w:rsid w:val="00757A8C"/>
    <w:rsid w:val="007604C5"/>
    <w:rsid w:val="00761BD3"/>
    <w:rsid w:val="00764B1C"/>
    <w:rsid w:val="007715CA"/>
    <w:rsid w:val="00772134"/>
    <w:rsid w:val="00777D58"/>
    <w:rsid w:val="00780249"/>
    <w:rsid w:val="0078252D"/>
    <w:rsid w:val="00782651"/>
    <w:rsid w:val="007838E8"/>
    <w:rsid w:val="00785E47"/>
    <w:rsid w:val="00785FBD"/>
    <w:rsid w:val="00786371"/>
    <w:rsid w:val="00786628"/>
    <w:rsid w:val="00787096"/>
    <w:rsid w:val="007908E9"/>
    <w:rsid w:val="00791FFD"/>
    <w:rsid w:val="007924E4"/>
    <w:rsid w:val="00792CDF"/>
    <w:rsid w:val="007935B6"/>
    <w:rsid w:val="00795762"/>
    <w:rsid w:val="0079646E"/>
    <w:rsid w:val="007975D1"/>
    <w:rsid w:val="007A00BD"/>
    <w:rsid w:val="007A0CD8"/>
    <w:rsid w:val="007A1908"/>
    <w:rsid w:val="007A20BF"/>
    <w:rsid w:val="007A239D"/>
    <w:rsid w:val="007A46DF"/>
    <w:rsid w:val="007A5054"/>
    <w:rsid w:val="007A50C7"/>
    <w:rsid w:val="007A50E3"/>
    <w:rsid w:val="007A581F"/>
    <w:rsid w:val="007A6314"/>
    <w:rsid w:val="007A6381"/>
    <w:rsid w:val="007A6B04"/>
    <w:rsid w:val="007B280B"/>
    <w:rsid w:val="007B280C"/>
    <w:rsid w:val="007B29F9"/>
    <w:rsid w:val="007B42DA"/>
    <w:rsid w:val="007B490E"/>
    <w:rsid w:val="007B5AB0"/>
    <w:rsid w:val="007B7250"/>
    <w:rsid w:val="007B73C0"/>
    <w:rsid w:val="007C00B8"/>
    <w:rsid w:val="007C10DD"/>
    <w:rsid w:val="007C1BD9"/>
    <w:rsid w:val="007C25EE"/>
    <w:rsid w:val="007C2E67"/>
    <w:rsid w:val="007C38B9"/>
    <w:rsid w:val="007C4360"/>
    <w:rsid w:val="007C46F9"/>
    <w:rsid w:val="007C6ADF"/>
    <w:rsid w:val="007C757C"/>
    <w:rsid w:val="007D00C7"/>
    <w:rsid w:val="007D4239"/>
    <w:rsid w:val="007D5B9D"/>
    <w:rsid w:val="007D636B"/>
    <w:rsid w:val="007D6A70"/>
    <w:rsid w:val="007D74FF"/>
    <w:rsid w:val="007E1B58"/>
    <w:rsid w:val="007E32B1"/>
    <w:rsid w:val="007E58FC"/>
    <w:rsid w:val="007E66C5"/>
    <w:rsid w:val="007E7BE5"/>
    <w:rsid w:val="007F08BA"/>
    <w:rsid w:val="007F0CE3"/>
    <w:rsid w:val="007F5A2A"/>
    <w:rsid w:val="007F774F"/>
    <w:rsid w:val="00800F57"/>
    <w:rsid w:val="0080635A"/>
    <w:rsid w:val="00810109"/>
    <w:rsid w:val="00811F0D"/>
    <w:rsid w:val="00813808"/>
    <w:rsid w:val="0081677E"/>
    <w:rsid w:val="00816E38"/>
    <w:rsid w:val="008175A7"/>
    <w:rsid w:val="008201BF"/>
    <w:rsid w:val="00820B58"/>
    <w:rsid w:val="00822F4B"/>
    <w:rsid w:val="00823A81"/>
    <w:rsid w:val="00823E4C"/>
    <w:rsid w:val="00831DAD"/>
    <w:rsid w:val="0083222D"/>
    <w:rsid w:val="00833F7C"/>
    <w:rsid w:val="0083681E"/>
    <w:rsid w:val="00841CC5"/>
    <w:rsid w:val="008420A0"/>
    <w:rsid w:val="00844A93"/>
    <w:rsid w:val="008454BE"/>
    <w:rsid w:val="00845999"/>
    <w:rsid w:val="00846F3C"/>
    <w:rsid w:val="0084743D"/>
    <w:rsid w:val="008478C0"/>
    <w:rsid w:val="00847B1D"/>
    <w:rsid w:val="00850B2D"/>
    <w:rsid w:val="008527A1"/>
    <w:rsid w:val="00855AC1"/>
    <w:rsid w:val="008576B4"/>
    <w:rsid w:val="008604D4"/>
    <w:rsid w:val="00861D46"/>
    <w:rsid w:val="00863E5A"/>
    <w:rsid w:val="00865220"/>
    <w:rsid w:val="00866A42"/>
    <w:rsid w:val="008713FC"/>
    <w:rsid w:val="008715D4"/>
    <w:rsid w:val="00871C12"/>
    <w:rsid w:val="00872267"/>
    <w:rsid w:val="008727C5"/>
    <w:rsid w:val="00874273"/>
    <w:rsid w:val="00874BE4"/>
    <w:rsid w:val="00874DC0"/>
    <w:rsid w:val="0087536D"/>
    <w:rsid w:val="008756C5"/>
    <w:rsid w:val="008804F6"/>
    <w:rsid w:val="00881A2D"/>
    <w:rsid w:val="00881F8B"/>
    <w:rsid w:val="008825EF"/>
    <w:rsid w:val="00883217"/>
    <w:rsid w:val="00883814"/>
    <w:rsid w:val="00884A36"/>
    <w:rsid w:val="00884D86"/>
    <w:rsid w:val="0088538B"/>
    <w:rsid w:val="00886996"/>
    <w:rsid w:val="008869DD"/>
    <w:rsid w:val="00887891"/>
    <w:rsid w:val="00891A18"/>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1C32"/>
    <w:rsid w:val="008B4A77"/>
    <w:rsid w:val="008B529A"/>
    <w:rsid w:val="008B7918"/>
    <w:rsid w:val="008B7E98"/>
    <w:rsid w:val="008C0133"/>
    <w:rsid w:val="008C13DF"/>
    <w:rsid w:val="008C1E62"/>
    <w:rsid w:val="008C2A65"/>
    <w:rsid w:val="008C2C7B"/>
    <w:rsid w:val="008C5440"/>
    <w:rsid w:val="008C5BD9"/>
    <w:rsid w:val="008C6379"/>
    <w:rsid w:val="008C71D1"/>
    <w:rsid w:val="008D0F4D"/>
    <w:rsid w:val="008D2F87"/>
    <w:rsid w:val="008D3685"/>
    <w:rsid w:val="008D6327"/>
    <w:rsid w:val="008D7844"/>
    <w:rsid w:val="008E000A"/>
    <w:rsid w:val="008E06A6"/>
    <w:rsid w:val="008E1323"/>
    <w:rsid w:val="008E1F95"/>
    <w:rsid w:val="008E2784"/>
    <w:rsid w:val="008E27FD"/>
    <w:rsid w:val="008E4114"/>
    <w:rsid w:val="008E442A"/>
    <w:rsid w:val="008E6E81"/>
    <w:rsid w:val="008F07CC"/>
    <w:rsid w:val="008F3870"/>
    <w:rsid w:val="008F4E9C"/>
    <w:rsid w:val="008F5ED9"/>
    <w:rsid w:val="008F69C6"/>
    <w:rsid w:val="008F7820"/>
    <w:rsid w:val="008F7BF6"/>
    <w:rsid w:val="00900034"/>
    <w:rsid w:val="009004F7"/>
    <w:rsid w:val="0090145B"/>
    <w:rsid w:val="00902961"/>
    <w:rsid w:val="00902CAE"/>
    <w:rsid w:val="009031F0"/>
    <w:rsid w:val="00905946"/>
    <w:rsid w:val="009066D3"/>
    <w:rsid w:val="00906798"/>
    <w:rsid w:val="00906A63"/>
    <w:rsid w:val="009106C5"/>
    <w:rsid w:val="00910B10"/>
    <w:rsid w:val="009137A0"/>
    <w:rsid w:val="00914C4E"/>
    <w:rsid w:val="00916A65"/>
    <w:rsid w:val="00917943"/>
    <w:rsid w:val="00920163"/>
    <w:rsid w:val="0092034C"/>
    <w:rsid w:val="00924E6A"/>
    <w:rsid w:val="00924F4A"/>
    <w:rsid w:val="009279A5"/>
    <w:rsid w:val="00927BAF"/>
    <w:rsid w:val="00930146"/>
    <w:rsid w:val="00930404"/>
    <w:rsid w:val="00933715"/>
    <w:rsid w:val="00934165"/>
    <w:rsid w:val="009342D6"/>
    <w:rsid w:val="0093561B"/>
    <w:rsid w:val="00936665"/>
    <w:rsid w:val="00936858"/>
    <w:rsid w:val="00937B63"/>
    <w:rsid w:val="00937BD5"/>
    <w:rsid w:val="009431BF"/>
    <w:rsid w:val="009443CF"/>
    <w:rsid w:val="00944CBD"/>
    <w:rsid w:val="0094569F"/>
    <w:rsid w:val="009459E6"/>
    <w:rsid w:val="00947B5C"/>
    <w:rsid w:val="0095042D"/>
    <w:rsid w:val="00950A81"/>
    <w:rsid w:val="0095127D"/>
    <w:rsid w:val="00951F25"/>
    <w:rsid w:val="00952A6B"/>
    <w:rsid w:val="0095608C"/>
    <w:rsid w:val="00957261"/>
    <w:rsid w:val="00957F57"/>
    <w:rsid w:val="00960DAF"/>
    <w:rsid w:val="00961F96"/>
    <w:rsid w:val="00963035"/>
    <w:rsid w:val="00965A92"/>
    <w:rsid w:val="00966309"/>
    <w:rsid w:val="00966583"/>
    <w:rsid w:val="0096731D"/>
    <w:rsid w:val="009677E2"/>
    <w:rsid w:val="00967A10"/>
    <w:rsid w:val="00970275"/>
    <w:rsid w:val="00970828"/>
    <w:rsid w:val="00971A55"/>
    <w:rsid w:val="0097456F"/>
    <w:rsid w:val="00974C48"/>
    <w:rsid w:val="00975289"/>
    <w:rsid w:val="00980166"/>
    <w:rsid w:val="0098074B"/>
    <w:rsid w:val="00980A8B"/>
    <w:rsid w:val="00981A6B"/>
    <w:rsid w:val="00981C52"/>
    <w:rsid w:val="00981D53"/>
    <w:rsid w:val="00982245"/>
    <w:rsid w:val="00982492"/>
    <w:rsid w:val="0098473A"/>
    <w:rsid w:val="00985681"/>
    <w:rsid w:val="00985BF5"/>
    <w:rsid w:val="00985D78"/>
    <w:rsid w:val="009867D4"/>
    <w:rsid w:val="009870B9"/>
    <w:rsid w:val="00987330"/>
    <w:rsid w:val="0098744E"/>
    <w:rsid w:val="00991094"/>
    <w:rsid w:val="0099305B"/>
    <w:rsid w:val="00994024"/>
    <w:rsid w:val="009957D4"/>
    <w:rsid w:val="009970E4"/>
    <w:rsid w:val="009A02A5"/>
    <w:rsid w:val="009A1B98"/>
    <w:rsid w:val="009A2082"/>
    <w:rsid w:val="009A40CD"/>
    <w:rsid w:val="009A49EC"/>
    <w:rsid w:val="009A4B1B"/>
    <w:rsid w:val="009A5519"/>
    <w:rsid w:val="009A6D12"/>
    <w:rsid w:val="009A7864"/>
    <w:rsid w:val="009B0A9E"/>
    <w:rsid w:val="009B0CE1"/>
    <w:rsid w:val="009B1BE2"/>
    <w:rsid w:val="009B5C6E"/>
    <w:rsid w:val="009B5F59"/>
    <w:rsid w:val="009B6625"/>
    <w:rsid w:val="009B6AC5"/>
    <w:rsid w:val="009B7A56"/>
    <w:rsid w:val="009C12D4"/>
    <w:rsid w:val="009C30FF"/>
    <w:rsid w:val="009C35F9"/>
    <w:rsid w:val="009C372C"/>
    <w:rsid w:val="009C3FEA"/>
    <w:rsid w:val="009C7F9B"/>
    <w:rsid w:val="009C7FDD"/>
    <w:rsid w:val="009D01AB"/>
    <w:rsid w:val="009D0BF7"/>
    <w:rsid w:val="009D367E"/>
    <w:rsid w:val="009D3D66"/>
    <w:rsid w:val="009D488B"/>
    <w:rsid w:val="009D499C"/>
    <w:rsid w:val="009D57BC"/>
    <w:rsid w:val="009D774E"/>
    <w:rsid w:val="009D7CFC"/>
    <w:rsid w:val="009E09AC"/>
    <w:rsid w:val="009E1141"/>
    <w:rsid w:val="009E158A"/>
    <w:rsid w:val="009E1FF9"/>
    <w:rsid w:val="009E224E"/>
    <w:rsid w:val="009E2BD3"/>
    <w:rsid w:val="009E2C59"/>
    <w:rsid w:val="009E3273"/>
    <w:rsid w:val="009E39F1"/>
    <w:rsid w:val="009E4255"/>
    <w:rsid w:val="009E4E60"/>
    <w:rsid w:val="009E5FDC"/>
    <w:rsid w:val="009E6A6E"/>
    <w:rsid w:val="009E7190"/>
    <w:rsid w:val="009F0120"/>
    <w:rsid w:val="009F09A6"/>
    <w:rsid w:val="009F1C4E"/>
    <w:rsid w:val="009F2051"/>
    <w:rsid w:val="009F2F82"/>
    <w:rsid w:val="009F312C"/>
    <w:rsid w:val="009F35B7"/>
    <w:rsid w:val="009F48BE"/>
    <w:rsid w:val="009F59D4"/>
    <w:rsid w:val="009F5DFC"/>
    <w:rsid w:val="00A003A7"/>
    <w:rsid w:val="00A0102F"/>
    <w:rsid w:val="00A019F5"/>
    <w:rsid w:val="00A04081"/>
    <w:rsid w:val="00A0432F"/>
    <w:rsid w:val="00A05029"/>
    <w:rsid w:val="00A05D15"/>
    <w:rsid w:val="00A066BC"/>
    <w:rsid w:val="00A07CF3"/>
    <w:rsid w:val="00A110F0"/>
    <w:rsid w:val="00A12969"/>
    <w:rsid w:val="00A13F34"/>
    <w:rsid w:val="00A14236"/>
    <w:rsid w:val="00A143CF"/>
    <w:rsid w:val="00A15041"/>
    <w:rsid w:val="00A17FB8"/>
    <w:rsid w:val="00A20054"/>
    <w:rsid w:val="00A20343"/>
    <w:rsid w:val="00A20A7B"/>
    <w:rsid w:val="00A21210"/>
    <w:rsid w:val="00A227D7"/>
    <w:rsid w:val="00A22861"/>
    <w:rsid w:val="00A25749"/>
    <w:rsid w:val="00A26ABC"/>
    <w:rsid w:val="00A27245"/>
    <w:rsid w:val="00A27ABC"/>
    <w:rsid w:val="00A307D9"/>
    <w:rsid w:val="00A31721"/>
    <w:rsid w:val="00A31CCF"/>
    <w:rsid w:val="00A31F78"/>
    <w:rsid w:val="00A32C29"/>
    <w:rsid w:val="00A33319"/>
    <w:rsid w:val="00A35DBC"/>
    <w:rsid w:val="00A37131"/>
    <w:rsid w:val="00A40310"/>
    <w:rsid w:val="00A40A3A"/>
    <w:rsid w:val="00A4334F"/>
    <w:rsid w:val="00A43C19"/>
    <w:rsid w:val="00A4674F"/>
    <w:rsid w:val="00A46A9D"/>
    <w:rsid w:val="00A47B0D"/>
    <w:rsid w:val="00A52A1D"/>
    <w:rsid w:val="00A54142"/>
    <w:rsid w:val="00A54564"/>
    <w:rsid w:val="00A56C87"/>
    <w:rsid w:val="00A574CB"/>
    <w:rsid w:val="00A602F8"/>
    <w:rsid w:val="00A608C8"/>
    <w:rsid w:val="00A60D18"/>
    <w:rsid w:val="00A61414"/>
    <w:rsid w:val="00A619E7"/>
    <w:rsid w:val="00A62C4E"/>
    <w:rsid w:val="00A638F8"/>
    <w:rsid w:val="00A64313"/>
    <w:rsid w:val="00A6566F"/>
    <w:rsid w:val="00A65ED4"/>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77A7C"/>
    <w:rsid w:val="00A77E0D"/>
    <w:rsid w:val="00A8336A"/>
    <w:rsid w:val="00A847F6"/>
    <w:rsid w:val="00A87722"/>
    <w:rsid w:val="00A908BB"/>
    <w:rsid w:val="00A90D9D"/>
    <w:rsid w:val="00A90FE2"/>
    <w:rsid w:val="00A91908"/>
    <w:rsid w:val="00A91FF6"/>
    <w:rsid w:val="00A92003"/>
    <w:rsid w:val="00A928B9"/>
    <w:rsid w:val="00A9597C"/>
    <w:rsid w:val="00A969E1"/>
    <w:rsid w:val="00A9764B"/>
    <w:rsid w:val="00AA3194"/>
    <w:rsid w:val="00AA3997"/>
    <w:rsid w:val="00AA5D36"/>
    <w:rsid w:val="00AA65EF"/>
    <w:rsid w:val="00AA7C65"/>
    <w:rsid w:val="00AA7DAD"/>
    <w:rsid w:val="00AA7EA5"/>
    <w:rsid w:val="00AB07FF"/>
    <w:rsid w:val="00AB17BA"/>
    <w:rsid w:val="00AB3D4D"/>
    <w:rsid w:val="00AB4E20"/>
    <w:rsid w:val="00AB72D3"/>
    <w:rsid w:val="00AB7AB0"/>
    <w:rsid w:val="00AC0616"/>
    <w:rsid w:val="00AC1385"/>
    <w:rsid w:val="00AC33A7"/>
    <w:rsid w:val="00AC3DED"/>
    <w:rsid w:val="00AC5BFF"/>
    <w:rsid w:val="00AC66CF"/>
    <w:rsid w:val="00AD06A3"/>
    <w:rsid w:val="00AD23D2"/>
    <w:rsid w:val="00AD3BE8"/>
    <w:rsid w:val="00AD494A"/>
    <w:rsid w:val="00AD4A4D"/>
    <w:rsid w:val="00AD6D5B"/>
    <w:rsid w:val="00AD7EBF"/>
    <w:rsid w:val="00AE344F"/>
    <w:rsid w:val="00AE452F"/>
    <w:rsid w:val="00AE4576"/>
    <w:rsid w:val="00AE4F8E"/>
    <w:rsid w:val="00AF0084"/>
    <w:rsid w:val="00AF1F06"/>
    <w:rsid w:val="00AF34E3"/>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466F"/>
    <w:rsid w:val="00B1481D"/>
    <w:rsid w:val="00B150C0"/>
    <w:rsid w:val="00B157D6"/>
    <w:rsid w:val="00B1653B"/>
    <w:rsid w:val="00B202BB"/>
    <w:rsid w:val="00B219B5"/>
    <w:rsid w:val="00B21AA8"/>
    <w:rsid w:val="00B237F6"/>
    <w:rsid w:val="00B2414E"/>
    <w:rsid w:val="00B249C5"/>
    <w:rsid w:val="00B2534F"/>
    <w:rsid w:val="00B26729"/>
    <w:rsid w:val="00B3421D"/>
    <w:rsid w:val="00B349A3"/>
    <w:rsid w:val="00B3583A"/>
    <w:rsid w:val="00B36FCF"/>
    <w:rsid w:val="00B4102E"/>
    <w:rsid w:val="00B411A8"/>
    <w:rsid w:val="00B413BF"/>
    <w:rsid w:val="00B416EB"/>
    <w:rsid w:val="00B46B4F"/>
    <w:rsid w:val="00B46CF2"/>
    <w:rsid w:val="00B5116F"/>
    <w:rsid w:val="00B515E0"/>
    <w:rsid w:val="00B517E8"/>
    <w:rsid w:val="00B54477"/>
    <w:rsid w:val="00B55233"/>
    <w:rsid w:val="00B55476"/>
    <w:rsid w:val="00B56147"/>
    <w:rsid w:val="00B5660A"/>
    <w:rsid w:val="00B56A78"/>
    <w:rsid w:val="00B57CF3"/>
    <w:rsid w:val="00B57F2C"/>
    <w:rsid w:val="00B62498"/>
    <w:rsid w:val="00B64449"/>
    <w:rsid w:val="00B64CD8"/>
    <w:rsid w:val="00B7197D"/>
    <w:rsid w:val="00B723D8"/>
    <w:rsid w:val="00B7304F"/>
    <w:rsid w:val="00B75545"/>
    <w:rsid w:val="00B7676D"/>
    <w:rsid w:val="00B77075"/>
    <w:rsid w:val="00B77BFD"/>
    <w:rsid w:val="00B82E44"/>
    <w:rsid w:val="00B83CEF"/>
    <w:rsid w:val="00B83D7E"/>
    <w:rsid w:val="00B840E4"/>
    <w:rsid w:val="00B85A05"/>
    <w:rsid w:val="00B85E8F"/>
    <w:rsid w:val="00B86AF6"/>
    <w:rsid w:val="00B87A65"/>
    <w:rsid w:val="00B92A66"/>
    <w:rsid w:val="00B932E8"/>
    <w:rsid w:val="00B94E50"/>
    <w:rsid w:val="00B9501C"/>
    <w:rsid w:val="00BA0185"/>
    <w:rsid w:val="00BA1C93"/>
    <w:rsid w:val="00BA2B2D"/>
    <w:rsid w:val="00BA392B"/>
    <w:rsid w:val="00BA43BB"/>
    <w:rsid w:val="00BA4A74"/>
    <w:rsid w:val="00BA5912"/>
    <w:rsid w:val="00BA6306"/>
    <w:rsid w:val="00BB2790"/>
    <w:rsid w:val="00BB524A"/>
    <w:rsid w:val="00BB6874"/>
    <w:rsid w:val="00BC0A9D"/>
    <w:rsid w:val="00BC22F2"/>
    <w:rsid w:val="00BC3BA5"/>
    <w:rsid w:val="00BC3D2D"/>
    <w:rsid w:val="00BC4413"/>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1C19"/>
    <w:rsid w:val="00BE2A77"/>
    <w:rsid w:val="00BE2C25"/>
    <w:rsid w:val="00BE433A"/>
    <w:rsid w:val="00BE5D2D"/>
    <w:rsid w:val="00BF1511"/>
    <w:rsid w:val="00BF29CA"/>
    <w:rsid w:val="00BF2A68"/>
    <w:rsid w:val="00BF2C06"/>
    <w:rsid w:val="00BF6675"/>
    <w:rsid w:val="00BF739D"/>
    <w:rsid w:val="00C00B96"/>
    <w:rsid w:val="00C00BBD"/>
    <w:rsid w:val="00C0198C"/>
    <w:rsid w:val="00C0317C"/>
    <w:rsid w:val="00C04C11"/>
    <w:rsid w:val="00C07585"/>
    <w:rsid w:val="00C1011F"/>
    <w:rsid w:val="00C1081D"/>
    <w:rsid w:val="00C117D9"/>
    <w:rsid w:val="00C122A1"/>
    <w:rsid w:val="00C1398E"/>
    <w:rsid w:val="00C13AF2"/>
    <w:rsid w:val="00C15F9B"/>
    <w:rsid w:val="00C16AF9"/>
    <w:rsid w:val="00C16BB1"/>
    <w:rsid w:val="00C16EB0"/>
    <w:rsid w:val="00C20173"/>
    <w:rsid w:val="00C202D1"/>
    <w:rsid w:val="00C20980"/>
    <w:rsid w:val="00C214C8"/>
    <w:rsid w:val="00C2163A"/>
    <w:rsid w:val="00C220F8"/>
    <w:rsid w:val="00C22FA3"/>
    <w:rsid w:val="00C26E5D"/>
    <w:rsid w:val="00C31D1E"/>
    <w:rsid w:val="00C330EB"/>
    <w:rsid w:val="00C34BA5"/>
    <w:rsid w:val="00C3538D"/>
    <w:rsid w:val="00C3590E"/>
    <w:rsid w:val="00C37B57"/>
    <w:rsid w:val="00C37DC1"/>
    <w:rsid w:val="00C40072"/>
    <w:rsid w:val="00C418A0"/>
    <w:rsid w:val="00C438B6"/>
    <w:rsid w:val="00C45BAB"/>
    <w:rsid w:val="00C460A2"/>
    <w:rsid w:val="00C462BC"/>
    <w:rsid w:val="00C46847"/>
    <w:rsid w:val="00C477C3"/>
    <w:rsid w:val="00C50F88"/>
    <w:rsid w:val="00C52073"/>
    <w:rsid w:val="00C5207E"/>
    <w:rsid w:val="00C52B91"/>
    <w:rsid w:val="00C540D0"/>
    <w:rsid w:val="00C54B9B"/>
    <w:rsid w:val="00C60D56"/>
    <w:rsid w:val="00C610DD"/>
    <w:rsid w:val="00C61305"/>
    <w:rsid w:val="00C61F74"/>
    <w:rsid w:val="00C6429D"/>
    <w:rsid w:val="00C64F1B"/>
    <w:rsid w:val="00C65219"/>
    <w:rsid w:val="00C653AE"/>
    <w:rsid w:val="00C65B73"/>
    <w:rsid w:val="00C668DF"/>
    <w:rsid w:val="00C67FA9"/>
    <w:rsid w:val="00C722E2"/>
    <w:rsid w:val="00C75EE5"/>
    <w:rsid w:val="00C76C25"/>
    <w:rsid w:val="00C7758D"/>
    <w:rsid w:val="00C77CDD"/>
    <w:rsid w:val="00C834E2"/>
    <w:rsid w:val="00C84160"/>
    <w:rsid w:val="00C8434D"/>
    <w:rsid w:val="00C84955"/>
    <w:rsid w:val="00C859A3"/>
    <w:rsid w:val="00C85B90"/>
    <w:rsid w:val="00C85BA2"/>
    <w:rsid w:val="00C9042F"/>
    <w:rsid w:val="00C9081E"/>
    <w:rsid w:val="00C91A93"/>
    <w:rsid w:val="00C9232D"/>
    <w:rsid w:val="00C92FDB"/>
    <w:rsid w:val="00C93D6E"/>
    <w:rsid w:val="00C94AB9"/>
    <w:rsid w:val="00C95E3D"/>
    <w:rsid w:val="00C96177"/>
    <w:rsid w:val="00C964DE"/>
    <w:rsid w:val="00C974FB"/>
    <w:rsid w:val="00CA0302"/>
    <w:rsid w:val="00CA03E6"/>
    <w:rsid w:val="00CA2B27"/>
    <w:rsid w:val="00CA49A5"/>
    <w:rsid w:val="00CA65A0"/>
    <w:rsid w:val="00CA6683"/>
    <w:rsid w:val="00CA6B7A"/>
    <w:rsid w:val="00CA6F68"/>
    <w:rsid w:val="00CA763C"/>
    <w:rsid w:val="00CA7C6D"/>
    <w:rsid w:val="00CA7E86"/>
    <w:rsid w:val="00CB08AF"/>
    <w:rsid w:val="00CB0CBB"/>
    <w:rsid w:val="00CB2BA8"/>
    <w:rsid w:val="00CB307F"/>
    <w:rsid w:val="00CB34C2"/>
    <w:rsid w:val="00CB34E7"/>
    <w:rsid w:val="00CB37EB"/>
    <w:rsid w:val="00CB3B20"/>
    <w:rsid w:val="00CB3D34"/>
    <w:rsid w:val="00CB4431"/>
    <w:rsid w:val="00CB54EE"/>
    <w:rsid w:val="00CB646E"/>
    <w:rsid w:val="00CB670E"/>
    <w:rsid w:val="00CB7852"/>
    <w:rsid w:val="00CB79D7"/>
    <w:rsid w:val="00CB7E38"/>
    <w:rsid w:val="00CB7F84"/>
    <w:rsid w:val="00CC0910"/>
    <w:rsid w:val="00CC095A"/>
    <w:rsid w:val="00CC25F9"/>
    <w:rsid w:val="00CC3892"/>
    <w:rsid w:val="00CC3D37"/>
    <w:rsid w:val="00CC45FD"/>
    <w:rsid w:val="00CC60DF"/>
    <w:rsid w:val="00CC780F"/>
    <w:rsid w:val="00CD112B"/>
    <w:rsid w:val="00CD34B6"/>
    <w:rsid w:val="00CD3915"/>
    <w:rsid w:val="00CD498A"/>
    <w:rsid w:val="00CD5CF8"/>
    <w:rsid w:val="00CD61FA"/>
    <w:rsid w:val="00CE0932"/>
    <w:rsid w:val="00CE188C"/>
    <w:rsid w:val="00CE195F"/>
    <w:rsid w:val="00CE27B3"/>
    <w:rsid w:val="00CE709C"/>
    <w:rsid w:val="00CE76E8"/>
    <w:rsid w:val="00CE7CBA"/>
    <w:rsid w:val="00CF0A99"/>
    <w:rsid w:val="00CF1A44"/>
    <w:rsid w:val="00CF5E95"/>
    <w:rsid w:val="00CF6708"/>
    <w:rsid w:val="00D00A2B"/>
    <w:rsid w:val="00D00AB2"/>
    <w:rsid w:val="00D0330B"/>
    <w:rsid w:val="00D03A21"/>
    <w:rsid w:val="00D054C4"/>
    <w:rsid w:val="00D063B7"/>
    <w:rsid w:val="00D0751D"/>
    <w:rsid w:val="00D109D4"/>
    <w:rsid w:val="00D10C1E"/>
    <w:rsid w:val="00D10D35"/>
    <w:rsid w:val="00D11EE0"/>
    <w:rsid w:val="00D1214E"/>
    <w:rsid w:val="00D13B85"/>
    <w:rsid w:val="00D14CB0"/>
    <w:rsid w:val="00D15259"/>
    <w:rsid w:val="00D164D0"/>
    <w:rsid w:val="00D1656F"/>
    <w:rsid w:val="00D20329"/>
    <w:rsid w:val="00D2049D"/>
    <w:rsid w:val="00D2343F"/>
    <w:rsid w:val="00D24FB8"/>
    <w:rsid w:val="00D27D1A"/>
    <w:rsid w:val="00D30126"/>
    <w:rsid w:val="00D305DA"/>
    <w:rsid w:val="00D30739"/>
    <w:rsid w:val="00D3079B"/>
    <w:rsid w:val="00D31A4D"/>
    <w:rsid w:val="00D32FA4"/>
    <w:rsid w:val="00D33C62"/>
    <w:rsid w:val="00D33FC0"/>
    <w:rsid w:val="00D340DB"/>
    <w:rsid w:val="00D35011"/>
    <w:rsid w:val="00D35F83"/>
    <w:rsid w:val="00D36AC7"/>
    <w:rsid w:val="00D37049"/>
    <w:rsid w:val="00D37901"/>
    <w:rsid w:val="00D40316"/>
    <w:rsid w:val="00D40D27"/>
    <w:rsid w:val="00D42106"/>
    <w:rsid w:val="00D435DE"/>
    <w:rsid w:val="00D4388C"/>
    <w:rsid w:val="00D44A84"/>
    <w:rsid w:val="00D5027D"/>
    <w:rsid w:val="00D50BE0"/>
    <w:rsid w:val="00D52384"/>
    <w:rsid w:val="00D5368D"/>
    <w:rsid w:val="00D54CAD"/>
    <w:rsid w:val="00D57FF5"/>
    <w:rsid w:val="00D61E29"/>
    <w:rsid w:val="00D63F8B"/>
    <w:rsid w:val="00D64206"/>
    <w:rsid w:val="00D64319"/>
    <w:rsid w:val="00D652BE"/>
    <w:rsid w:val="00D674FF"/>
    <w:rsid w:val="00D7168B"/>
    <w:rsid w:val="00D71A88"/>
    <w:rsid w:val="00D71D64"/>
    <w:rsid w:val="00D720DC"/>
    <w:rsid w:val="00D73462"/>
    <w:rsid w:val="00D738A1"/>
    <w:rsid w:val="00D74406"/>
    <w:rsid w:val="00D7480E"/>
    <w:rsid w:val="00D74934"/>
    <w:rsid w:val="00D74A53"/>
    <w:rsid w:val="00D776AA"/>
    <w:rsid w:val="00D80B63"/>
    <w:rsid w:val="00D81757"/>
    <w:rsid w:val="00D82E16"/>
    <w:rsid w:val="00D83418"/>
    <w:rsid w:val="00D840A1"/>
    <w:rsid w:val="00D84422"/>
    <w:rsid w:val="00D847C3"/>
    <w:rsid w:val="00D847D5"/>
    <w:rsid w:val="00D8620B"/>
    <w:rsid w:val="00D8627D"/>
    <w:rsid w:val="00D86749"/>
    <w:rsid w:val="00D87925"/>
    <w:rsid w:val="00D9238C"/>
    <w:rsid w:val="00D93901"/>
    <w:rsid w:val="00D94D92"/>
    <w:rsid w:val="00D94E81"/>
    <w:rsid w:val="00D95977"/>
    <w:rsid w:val="00D95A80"/>
    <w:rsid w:val="00D9618A"/>
    <w:rsid w:val="00DA0D98"/>
    <w:rsid w:val="00DA34B9"/>
    <w:rsid w:val="00DA40A8"/>
    <w:rsid w:val="00DA464D"/>
    <w:rsid w:val="00DA4AB4"/>
    <w:rsid w:val="00DB0C91"/>
    <w:rsid w:val="00DB34B2"/>
    <w:rsid w:val="00DB3E60"/>
    <w:rsid w:val="00DB6DD9"/>
    <w:rsid w:val="00DB74D3"/>
    <w:rsid w:val="00DC00CB"/>
    <w:rsid w:val="00DC05B3"/>
    <w:rsid w:val="00DC078A"/>
    <w:rsid w:val="00DC10EB"/>
    <w:rsid w:val="00DC249D"/>
    <w:rsid w:val="00DC341A"/>
    <w:rsid w:val="00DC41EF"/>
    <w:rsid w:val="00DC48B1"/>
    <w:rsid w:val="00DC5F77"/>
    <w:rsid w:val="00DC64B9"/>
    <w:rsid w:val="00DC6C06"/>
    <w:rsid w:val="00DC7568"/>
    <w:rsid w:val="00DD1A1E"/>
    <w:rsid w:val="00DD3673"/>
    <w:rsid w:val="00DD40C5"/>
    <w:rsid w:val="00DE21BA"/>
    <w:rsid w:val="00DE329D"/>
    <w:rsid w:val="00DE33BE"/>
    <w:rsid w:val="00DE397D"/>
    <w:rsid w:val="00DE409E"/>
    <w:rsid w:val="00DE50A8"/>
    <w:rsid w:val="00DE58FC"/>
    <w:rsid w:val="00DE793C"/>
    <w:rsid w:val="00DF0C65"/>
    <w:rsid w:val="00DF2FDE"/>
    <w:rsid w:val="00DF4640"/>
    <w:rsid w:val="00DF5576"/>
    <w:rsid w:val="00DF580B"/>
    <w:rsid w:val="00DF5A2C"/>
    <w:rsid w:val="00DF697B"/>
    <w:rsid w:val="00DF70FB"/>
    <w:rsid w:val="00DF79BC"/>
    <w:rsid w:val="00E0003F"/>
    <w:rsid w:val="00E014CA"/>
    <w:rsid w:val="00E0210C"/>
    <w:rsid w:val="00E02178"/>
    <w:rsid w:val="00E03716"/>
    <w:rsid w:val="00E04033"/>
    <w:rsid w:val="00E047BC"/>
    <w:rsid w:val="00E05D69"/>
    <w:rsid w:val="00E06B83"/>
    <w:rsid w:val="00E07D8B"/>
    <w:rsid w:val="00E10ECB"/>
    <w:rsid w:val="00E126BE"/>
    <w:rsid w:val="00E13AF0"/>
    <w:rsid w:val="00E13B62"/>
    <w:rsid w:val="00E13CCC"/>
    <w:rsid w:val="00E14715"/>
    <w:rsid w:val="00E14ACF"/>
    <w:rsid w:val="00E14B95"/>
    <w:rsid w:val="00E14D22"/>
    <w:rsid w:val="00E15374"/>
    <w:rsid w:val="00E15438"/>
    <w:rsid w:val="00E16EFD"/>
    <w:rsid w:val="00E16FA3"/>
    <w:rsid w:val="00E17B43"/>
    <w:rsid w:val="00E21773"/>
    <w:rsid w:val="00E22FC0"/>
    <w:rsid w:val="00E23BDF"/>
    <w:rsid w:val="00E24BEB"/>
    <w:rsid w:val="00E268F1"/>
    <w:rsid w:val="00E279B3"/>
    <w:rsid w:val="00E315EE"/>
    <w:rsid w:val="00E31642"/>
    <w:rsid w:val="00E3332E"/>
    <w:rsid w:val="00E3341C"/>
    <w:rsid w:val="00E338F0"/>
    <w:rsid w:val="00E3474D"/>
    <w:rsid w:val="00E34909"/>
    <w:rsid w:val="00E354CA"/>
    <w:rsid w:val="00E36D64"/>
    <w:rsid w:val="00E40744"/>
    <w:rsid w:val="00E40CAA"/>
    <w:rsid w:val="00E41986"/>
    <w:rsid w:val="00E426EB"/>
    <w:rsid w:val="00E43168"/>
    <w:rsid w:val="00E4426C"/>
    <w:rsid w:val="00E4575F"/>
    <w:rsid w:val="00E47F50"/>
    <w:rsid w:val="00E51C3F"/>
    <w:rsid w:val="00E51CE2"/>
    <w:rsid w:val="00E5309D"/>
    <w:rsid w:val="00E53FF5"/>
    <w:rsid w:val="00E540FA"/>
    <w:rsid w:val="00E55154"/>
    <w:rsid w:val="00E55F60"/>
    <w:rsid w:val="00E564FA"/>
    <w:rsid w:val="00E56C09"/>
    <w:rsid w:val="00E616A7"/>
    <w:rsid w:val="00E65743"/>
    <w:rsid w:val="00E65791"/>
    <w:rsid w:val="00E72760"/>
    <w:rsid w:val="00E72AA2"/>
    <w:rsid w:val="00E73C22"/>
    <w:rsid w:val="00E740D1"/>
    <w:rsid w:val="00E768D1"/>
    <w:rsid w:val="00E80BE9"/>
    <w:rsid w:val="00E80E3C"/>
    <w:rsid w:val="00E81069"/>
    <w:rsid w:val="00E815CB"/>
    <w:rsid w:val="00E83A53"/>
    <w:rsid w:val="00E83D13"/>
    <w:rsid w:val="00E846C8"/>
    <w:rsid w:val="00E85CB2"/>
    <w:rsid w:val="00E86509"/>
    <w:rsid w:val="00E86E87"/>
    <w:rsid w:val="00E90D58"/>
    <w:rsid w:val="00E9163B"/>
    <w:rsid w:val="00E91707"/>
    <w:rsid w:val="00E936DE"/>
    <w:rsid w:val="00E93777"/>
    <w:rsid w:val="00E93CAF"/>
    <w:rsid w:val="00E942E1"/>
    <w:rsid w:val="00E97949"/>
    <w:rsid w:val="00EA073B"/>
    <w:rsid w:val="00EA188E"/>
    <w:rsid w:val="00EA266E"/>
    <w:rsid w:val="00EA5AFE"/>
    <w:rsid w:val="00EA6885"/>
    <w:rsid w:val="00EA6A85"/>
    <w:rsid w:val="00EA6C45"/>
    <w:rsid w:val="00EA6CD8"/>
    <w:rsid w:val="00EA758E"/>
    <w:rsid w:val="00EB0148"/>
    <w:rsid w:val="00EB2543"/>
    <w:rsid w:val="00EB2E56"/>
    <w:rsid w:val="00EB39F8"/>
    <w:rsid w:val="00EB4763"/>
    <w:rsid w:val="00EB5667"/>
    <w:rsid w:val="00EB5D7B"/>
    <w:rsid w:val="00EC10AA"/>
    <w:rsid w:val="00EC23CB"/>
    <w:rsid w:val="00EC3FFD"/>
    <w:rsid w:val="00EC4922"/>
    <w:rsid w:val="00EC4B67"/>
    <w:rsid w:val="00EC57BB"/>
    <w:rsid w:val="00EC5F58"/>
    <w:rsid w:val="00ED0179"/>
    <w:rsid w:val="00ED0A34"/>
    <w:rsid w:val="00ED1602"/>
    <w:rsid w:val="00ED31DF"/>
    <w:rsid w:val="00ED4CDB"/>
    <w:rsid w:val="00ED52A6"/>
    <w:rsid w:val="00ED566B"/>
    <w:rsid w:val="00ED73B0"/>
    <w:rsid w:val="00EE07AE"/>
    <w:rsid w:val="00EE2B25"/>
    <w:rsid w:val="00EE2C3D"/>
    <w:rsid w:val="00EE3C64"/>
    <w:rsid w:val="00EE439E"/>
    <w:rsid w:val="00EE48A0"/>
    <w:rsid w:val="00EE4BF0"/>
    <w:rsid w:val="00EE5F83"/>
    <w:rsid w:val="00EE6067"/>
    <w:rsid w:val="00EE64C5"/>
    <w:rsid w:val="00EE6631"/>
    <w:rsid w:val="00EF0D91"/>
    <w:rsid w:val="00EF2733"/>
    <w:rsid w:val="00EF41D3"/>
    <w:rsid w:val="00EF6004"/>
    <w:rsid w:val="00EF6514"/>
    <w:rsid w:val="00EF675F"/>
    <w:rsid w:val="00F03C0C"/>
    <w:rsid w:val="00F041BF"/>
    <w:rsid w:val="00F04CFF"/>
    <w:rsid w:val="00F056DB"/>
    <w:rsid w:val="00F0753F"/>
    <w:rsid w:val="00F134BA"/>
    <w:rsid w:val="00F135D5"/>
    <w:rsid w:val="00F13992"/>
    <w:rsid w:val="00F13A0B"/>
    <w:rsid w:val="00F13B88"/>
    <w:rsid w:val="00F17988"/>
    <w:rsid w:val="00F2022C"/>
    <w:rsid w:val="00F20595"/>
    <w:rsid w:val="00F20AF2"/>
    <w:rsid w:val="00F21398"/>
    <w:rsid w:val="00F214F1"/>
    <w:rsid w:val="00F216CF"/>
    <w:rsid w:val="00F22A18"/>
    <w:rsid w:val="00F22B3F"/>
    <w:rsid w:val="00F22F55"/>
    <w:rsid w:val="00F23395"/>
    <w:rsid w:val="00F23CD9"/>
    <w:rsid w:val="00F248ED"/>
    <w:rsid w:val="00F25A3A"/>
    <w:rsid w:val="00F2605B"/>
    <w:rsid w:val="00F261D8"/>
    <w:rsid w:val="00F27120"/>
    <w:rsid w:val="00F27EA7"/>
    <w:rsid w:val="00F306E8"/>
    <w:rsid w:val="00F3083C"/>
    <w:rsid w:val="00F309B9"/>
    <w:rsid w:val="00F30CB0"/>
    <w:rsid w:val="00F32E85"/>
    <w:rsid w:val="00F33355"/>
    <w:rsid w:val="00F3336E"/>
    <w:rsid w:val="00F33952"/>
    <w:rsid w:val="00F34196"/>
    <w:rsid w:val="00F34675"/>
    <w:rsid w:val="00F35732"/>
    <w:rsid w:val="00F36AB9"/>
    <w:rsid w:val="00F3769F"/>
    <w:rsid w:val="00F37F7C"/>
    <w:rsid w:val="00F40C38"/>
    <w:rsid w:val="00F41089"/>
    <w:rsid w:val="00F4119F"/>
    <w:rsid w:val="00F418F0"/>
    <w:rsid w:val="00F41A13"/>
    <w:rsid w:val="00F41C6D"/>
    <w:rsid w:val="00F41CED"/>
    <w:rsid w:val="00F4406A"/>
    <w:rsid w:val="00F44D8E"/>
    <w:rsid w:val="00F45420"/>
    <w:rsid w:val="00F46B3F"/>
    <w:rsid w:val="00F4781F"/>
    <w:rsid w:val="00F50674"/>
    <w:rsid w:val="00F55539"/>
    <w:rsid w:val="00F56771"/>
    <w:rsid w:val="00F568E3"/>
    <w:rsid w:val="00F60E07"/>
    <w:rsid w:val="00F61997"/>
    <w:rsid w:val="00F61D22"/>
    <w:rsid w:val="00F62908"/>
    <w:rsid w:val="00F640FE"/>
    <w:rsid w:val="00F644F0"/>
    <w:rsid w:val="00F6470D"/>
    <w:rsid w:val="00F64AA8"/>
    <w:rsid w:val="00F64B93"/>
    <w:rsid w:val="00F64DCC"/>
    <w:rsid w:val="00F64E29"/>
    <w:rsid w:val="00F67AC3"/>
    <w:rsid w:val="00F70C12"/>
    <w:rsid w:val="00F720D8"/>
    <w:rsid w:val="00F725CB"/>
    <w:rsid w:val="00F72F45"/>
    <w:rsid w:val="00F74423"/>
    <w:rsid w:val="00F75545"/>
    <w:rsid w:val="00F7723D"/>
    <w:rsid w:val="00F779DE"/>
    <w:rsid w:val="00F77EA7"/>
    <w:rsid w:val="00F80CCC"/>
    <w:rsid w:val="00F80DCD"/>
    <w:rsid w:val="00F8266C"/>
    <w:rsid w:val="00F82741"/>
    <w:rsid w:val="00F8494D"/>
    <w:rsid w:val="00F858C8"/>
    <w:rsid w:val="00F863CF"/>
    <w:rsid w:val="00F879F6"/>
    <w:rsid w:val="00F87BA5"/>
    <w:rsid w:val="00F87C0D"/>
    <w:rsid w:val="00F90DB8"/>
    <w:rsid w:val="00F936E8"/>
    <w:rsid w:val="00F9689C"/>
    <w:rsid w:val="00F973EE"/>
    <w:rsid w:val="00FA0F85"/>
    <w:rsid w:val="00FA0FF5"/>
    <w:rsid w:val="00FA10F1"/>
    <w:rsid w:val="00FA1488"/>
    <w:rsid w:val="00FA1EF3"/>
    <w:rsid w:val="00FA20D5"/>
    <w:rsid w:val="00FA2519"/>
    <w:rsid w:val="00FA3D7A"/>
    <w:rsid w:val="00FA4CAC"/>
    <w:rsid w:val="00FA6CCB"/>
    <w:rsid w:val="00FA728F"/>
    <w:rsid w:val="00FA7A6E"/>
    <w:rsid w:val="00FB0DBF"/>
    <w:rsid w:val="00FB122C"/>
    <w:rsid w:val="00FB1D8F"/>
    <w:rsid w:val="00FB253A"/>
    <w:rsid w:val="00FB3DEB"/>
    <w:rsid w:val="00FB49C9"/>
    <w:rsid w:val="00FB59D9"/>
    <w:rsid w:val="00FB5AFF"/>
    <w:rsid w:val="00FB6084"/>
    <w:rsid w:val="00FB6545"/>
    <w:rsid w:val="00FB722F"/>
    <w:rsid w:val="00FB77AD"/>
    <w:rsid w:val="00FC044A"/>
    <w:rsid w:val="00FC05BF"/>
    <w:rsid w:val="00FC066E"/>
    <w:rsid w:val="00FC1666"/>
    <w:rsid w:val="00FC1B10"/>
    <w:rsid w:val="00FC298A"/>
    <w:rsid w:val="00FC2B0C"/>
    <w:rsid w:val="00FC2FB7"/>
    <w:rsid w:val="00FC4F99"/>
    <w:rsid w:val="00FC62C5"/>
    <w:rsid w:val="00FD2FA7"/>
    <w:rsid w:val="00FD3131"/>
    <w:rsid w:val="00FD5028"/>
    <w:rsid w:val="00FD669A"/>
    <w:rsid w:val="00FD6F8B"/>
    <w:rsid w:val="00FD75BA"/>
    <w:rsid w:val="00FD7C62"/>
    <w:rsid w:val="00FE003E"/>
    <w:rsid w:val="00FE029A"/>
    <w:rsid w:val="00FE0707"/>
    <w:rsid w:val="00FE4517"/>
    <w:rsid w:val="00FE4541"/>
    <w:rsid w:val="00FE47E9"/>
    <w:rsid w:val="00FE5382"/>
    <w:rsid w:val="00FE7060"/>
    <w:rsid w:val="00FE749E"/>
    <w:rsid w:val="00FF14DB"/>
    <w:rsid w:val="00FF3962"/>
    <w:rsid w:val="00FF4E20"/>
    <w:rsid w:val="00FF5BED"/>
    <w:rsid w:val="00FF6D48"/>
    <w:rsid w:val="00FF700D"/>
    <w:rsid w:val="00FF706A"/>
    <w:rsid w:val="00FF74E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B7984"/>
    <w:pPr>
      <w:keepNext/>
      <w:keepLines/>
      <w:numPr>
        <w:ilvl w:val="2"/>
        <w:numId w:val="7"/>
      </w:numPr>
      <w:spacing w:before="360" w:after="0" w:line="240" w:lineRule="auto"/>
      <w:outlineLvl w:val="2"/>
    </w:pPr>
    <w:rPr>
      <w:rFonts w:ascii="Arial" w:eastAsiaTheme="majorEastAsia" w:hAnsi="Arial" w:cs="Arial"/>
      <w:b/>
      <w:bCs/>
      <w:sz w:val="24"/>
      <w:szCs w:val="24"/>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3E6D54"/>
    <w:pPr>
      <w:tabs>
        <w:tab w:val="left" w:pos="426"/>
        <w:tab w:val="right" w:leader="dot" w:pos="8494"/>
      </w:tabs>
      <w:spacing w:before="24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D30739"/>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5B7984"/>
    <w:rPr>
      <w:rFonts w:ascii="Arial" w:eastAsiaTheme="majorEastAsia" w:hAnsi="Arial" w:cs="Arial"/>
      <w:b/>
      <w:bCs/>
      <w:sz w:val="24"/>
      <w:szCs w:val="24"/>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 w:type="paragraph" w:customStyle="1" w:styleId="CuerpoA">
    <w:name w:val="Cuerpo A"/>
    <w:basedOn w:val="Normal"/>
    <w:uiPriority w:val="99"/>
    <w:rsid w:val="00480A65"/>
    <w:rPr>
      <w:rFonts w:ascii="Trebuchet MS" w:eastAsiaTheme="minorHAnsi" w:hAnsi="Trebuchet MS" w:cs="Times New Roman"/>
      <w:color w:val="000000"/>
    </w:rPr>
  </w:style>
  <w:style w:type="character" w:styleId="nfasis">
    <w:name w:val="Emphasis"/>
    <w:basedOn w:val="Fuentedeprrafopredeter"/>
    <w:uiPriority w:val="20"/>
    <w:qFormat/>
    <w:rsid w:val="00A066BC"/>
    <w:rPr>
      <w:b/>
      <w:bCs/>
      <w:i w:val="0"/>
      <w:iCs w:val="0"/>
    </w:rPr>
  </w:style>
  <w:style w:type="paragraph" w:styleId="Listaconnmeros2">
    <w:name w:val="List Number 2"/>
    <w:basedOn w:val="Listaconnmeros"/>
    <w:rsid w:val="00097C20"/>
    <w:pPr>
      <w:tabs>
        <w:tab w:val="clear" w:pos="360"/>
      </w:tabs>
      <w:spacing w:after="240" w:line="240" w:lineRule="auto"/>
      <w:ind w:left="567" w:hanging="284"/>
      <w:contextualSpacing w:val="0"/>
      <w:jc w:val="both"/>
    </w:pPr>
    <w:rPr>
      <w:rFonts w:ascii="Arial" w:eastAsia="Times New Roman" w:hAnsi="Arial" w:cs="Times New Roman"/>
      <w:sz w:val="18"/>
      <w:szCs w:val="20"/>
      <w:lang w:eastAsia="en-US"/>
    </w:rPr>
  </w:style>
  <w:style w:type="paragraph" w:styleId="Listaconnmeros">
    <w:name w:val="List Number"/>
    <w:basedOn w:val="Normal"/>
    <w:uiPriority w:val="99"/>
    <w:semiHidden/>
    <w:unhideWhenUsed/>
    <w:rsid w:val="00097C20"/>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B7984"/>
    <w:pPr>
      <w:keepNext/>
      <w:keepLines/>
      <w:numPr>
        <w:ilvl w:val="2"/>
        <w:numId w:val="7"/>
      </w:numPr>
      <w:spacing w:before="360" w:after="0" w:line="240" w:lineRule="auto"/>
      <w:outlineLvl w:val="2"/>
    </w:pPr>
    <w:rPr>
      <w:rFonts w:ascii="Arial" w:eastAsiaTheme="majorEastAsia" w:hAnsi="Arial" w:cs="Arial"/>
      <w:b/>
      <w:bCs/>
      <w:sz w:val="24"/>
      <w:szCs w:val="24"/>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3E6D54"/>
    <w:pPr>
      <w:tabs>
        <w:tab w:val="left" w:pos="426"/>
        <w:tab w:val="right" w:leader="dot" w:pos="8494"/>
      </w:tabs>
      <w:spacing w:before="24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D30739"/>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5B7984"/>
    <w:rPr>
      <w:rFonts w:ascii="Arial" w:eastAsiaTheme="majorEastAsia" w:hAnsi="Arial" w:cs="Arial"/>
      <w:b/>
      <w:bCs/>
      <w:sz w:val="24"/>
      <w:szCs w:val="24"/>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 w:type="paragraph" w:customStyle="1" w:styleId="CuerpoA">
    <w:name w:val="Cuerpo A"/>
    <w:basedOn w:val="Normal"/>
    <w:uiPriority w:val="99"/>
    <w:rsid w:val="00480A65"/>
    <w:rPr>
      <w:rFonts w:ascii="Trebuchet MS" w:eastAsiaTheme="minorHAnsi" w:hAnsi="Trebuchet MS" w:cs="Times New Roman"/>
      <w:color w:val="000000"/>
    </w:rPr>
  </w:style>
  <w:style w:type="character" w:styleId="nfasis">
    <w:name w:val="Emphasis"/>
    <w:basedOn w:val="Fuentedeprrafopredeter"/>
    <w:uiPriority w:val="20"/>
    <w:qFormat/>
    <w:rsid w:val="00A066BC"/>
    <w:rPr>
      <w:b/>
      <w:bCs/>
      <w:i w:val="0"/>
      <w:iCs w:val="0"/>
    </w:rPr>
  </w:style>
  <w:style w:type="paragraph" w:styleId="Listaconnmeros2">
    <w:name w:val="List Number 2"/>
    <w:basedOn w:val="Listaconnmeros"/>
    <w:rsid w:val="00097C20"/>
    <w:pPr>
      <w:tabs>
        <w:tab w:val="clear" w:pos="360"/>
      </w:tabs>
      <w:spacing w:after="240" w:line="240" w:lineRule="auto"/>
      <w:ind w:left="567" w:hanging="284"/>
      <w:contextualSpacing w:val="0"/>
      <w:jc w:val="both"/>
    </w:pPr>
    <w:rPr>
      <w:rFonts w:ascii="Arial" w:eastAsia="Times New Roman" w:hAnsi="Arial" w:cs="Times New Roman"/>
      <w:sz w:val="18"/>
      <w:szCs w:val="20"/>
      <w:lang w:eastAsia="en-US"/>
    </w:rPr>
  </w:style>
  <w:style w:type="paragraph" w:styleId="Listaconnmeros">
    <w:name w:val="List Number"/>
    <w:basedOn w:val="Normal"/>
    <w:uiPriority w:val="99"/>
    <w:semiHidden/>
    <w:unhideWhenUsed/>
    <w:rsid w:val="00097C2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94497030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08751316">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04751358">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15662335">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odismet.es/es/datos/8-perspectiva-de-gnero/8/" TargetMode="External"/><Relationship Id="rId3" Type="http://schemas.openxmlformats.org/officeDocument/2006/relationships/styles" Target="styles.xml"/><Relationship Id="rId21" Type="http://schemas.openxmlformats.org/officeDocument/2006/relationships/hyperlink" Target="http://odismet.es/es/informes/"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odismet.es/es/datos/9-jvenes-y-discapacidad/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file:///C:\Users\ALMA\AppData\Local\Microsoft\Windows\INetCache\Content.Outlook\FAH79PQS\www.odismet.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www.google.com/url?sa=t&amp;rct=j&amp;q=&amp;esrc=s&amp;source=web&amp;cd=1&amp;cad=rja&amp;uact=8&amp;ved=0ahUKEwiPtsb9wvjaAhVC3CwKHfgeCoYQFggnMAA&amp;url=https%3A%2F%2Fwww.ceoe.es%2Fes&amp;usg=AOvVaw0FEhp3BkC5cBjJ6m1uW_Q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s://www.google.com/url?sa=t&amp;rct=j&amp;q=&amp;esrc=s&amp;source=web&amp;cd=1&amp;cad=rja&amp;uact=8&amp;ved=0ahUKEwiPtsb9wvjaAhVC3CwKHfgeCoYQFggnMAA&amp;url=https%3A%2F%2Fwww.ceoe.es%2Fes&amp;usg=AOvVaw0FEhp3BkC5cBjJ6m1uW_Q1" TargetMode="External"/><Relationship Id="rId28" Type="http://schemas.openxmlformats.org/officeDocument/2006/relationships/hyperlink" Target="http://finanzasinclusivas.fundaciononce.es/"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eventos.upcomillas.es/event_detail/11158/detail/retos-del-empleo-de-personas-con-discapacidad.html" TargetMode="External"/><Relationship Id="rId27" Type="http://schemas.openxmlformats.org/officeDocument/2006/relationships/image" Target="media/image1.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fudcfofg1\Grupos\calidad\6.2-MEMORIA%20SOCIAL%20ACUERDO%20GOBIERNO\2017%20MEMORIA%20SOCIAL%20FONCE\GR&#193;FICOS_EMPLEO%20Y%20FORMACI&#211;N%202017.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fudcfofg1\Grupos\calidad\6.2-MEMORIA%20SOCIAL%20ACUERDO%20GOBIERNO\2017%20MEMORIA%20SOCIAL%20FONCE\GR&#193;FICOS_EMPLEO%20Y%20FORMACI&#211;N%202017.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noFill/>
            </a:ln>
          </c:spPr>
          <c:explosion val="25"/>
          <c:dPt>
            <c:idx val="0"/>
            <c:bubble3D val="0"/>
            <c:spPr>
              <a:solidFill>
                <a:srgbClr val="D22630"/>
              </a:solidFill>
              <a:ln>
                <a:noFill/>
              </a:ln>
            </c:spPr>
            <c:extLst xmlns:c16r2="http://schemas.microsoft.com/office/drawing/2015/06/chart">
              <c:ext xmlns:c16="http://schemas.microsoft.com/office/drawing/2014/chart" uri="{C3380CC4-5D6E-409C-BE32-E72D297353CC}">
                <c16:uniqueId val="{00000001-B960-4EFD-BFD0-5C122809BD92}"/>
              </c:ext>
            </c:extLst>
          </c:dPt>
          <c:dPt>
            <c:idx val="1"/>
            <c:bubble3D val="0"/>
            <c:spPr>
              <a:solidFill>
                <a:srgbClr val="FFD100"/>
              </a:solidFill>
              <a:ln>
                <a:noFill/>
              </a:ln>
            </c:spPr>
            <c:extLst xmlns:c16r2="http://schemas.microsoft.com/office/drawing/2015/06/chart">
              <c:ext xmlns:c16="http://schemas.microsoft.com/office/drawing/2014/chart" uri="{C3380CC4-5D6E-409C-BE32-E72D297353CC}">
                <c16:uniqueId val="{00000003-B960-4EFD-BFD0-5C122809BD92}"/>
              </c:ext>
            </c:extLst>
          </c:dPt>
          <c:dPt>
            <c:idx val="2"/>
            <c:bubble3D val="0"/>
            <c:spPr>
              <a:solidFill>
                <a:srgbClr val="4F81BD"/>
              </a:solidFill>
              <a:ln>
                <a:noFill/>
              </a:ln>
            </c:spPr>
            <c:extLst xmlns:c16r2="http://schemas.microsoft.com/office/drawing/2015/06/chart">
              <c:ext xmlns:c16="http://schemas.microsoft.com/office/drawing/2014/chart" uri="{C3380CC4-5D6E-409C-BE32-E72D297353CC}">
                <c16:uniqueId val="{00000005-B960-4EFD-BFD0-5C122809BD92}"/>
              </c:ext>
            </c:extLst>
          </c:dPt>
          <c:dPt>
            <c:idx val="3"/>
            <c:bubble3D val="0"/>
            <c:spPr>
              <a:solidFill>
                <a:srgbClr val="00B050"/>
              </a:solidFill>
              <a:ln>
                <a:noFill/>
              </a:ln>
            </c:spPr>
            <c:extLst xmlns:c16r2="http://schemas.microsoft.com/office/drawing/2015/06/chart">
              <c:ext xmlns:c16="http://schemas.microsoft.com/office/drawing/2014/chart" uri="{C3380CC4-5D6E-409C-BE32-E72D297353CC}">
                <c16:uniqueId val="{00000007-B960-4EFD-BFD0-5C122809BD92}"/>
              </c:ext>
            </c:extLst>
          </c:dPt>
          <c:dLbls>
            <c:dLbl>
              <c:idx val="0"/>
              <c:layout/>
              <c:tx>
                <c:rich>
                  <a:bodyPr/>
                  <a:lstStyle/>
                  <a:p>
                    <a:r>
                      <a:rPr lang="en-US"/>
                      <a:t>22%</a:t>
                    </a:r>
                  </a:p>
                </c:rich>
              </c:tx>
              <c:dLblPos val="outEnd"/>
              <c:showLegendKey val="0"/>
              <c:showVal val="1"/>
              <c:showCatName val="0"/>
              <c:showSerName val="0"/>
              <c:showPercent val="0"/>
              <c:showBubbleSize val="0"/>
            </c:dLbl>
            <c:dLbl>
              <c:idx val="1"/>
              <c:layout/>
              <c:tx>
                <c:rich>
                  <a:bodyPr/>
                  <a:lstStyle/>
                  <a:p>
                    <a:r>
                      <a:rPr lang="en-US"/>
                      <a:t>11%</a:t>
                    </a:r>
                  </a:p>
                </c:rich>
              </c:tx>
              <c:dLblPos val="outEnd"/>
              <c:showLegendKey val="0"/>
              <c:showVal val="1"/>
              <c:showCatName val="0"/>
              <c:showSerName val="0"/>
              <c:showPercent val="0"/>
              <c:showBubbleSize val="0"/>
            </c:dLbl>
            <c:dLbl>
              <c:idx val="2"/>
              <c:layout/>
              <c:tx>
                <c:rich>
                  <a:bodyPr/>
                  <a:lstStyle/>
                  <a:p>
                    <a:r>
                      <a:rPr lang="en-US"/>
                      <a:t>53%</a:t>
                    </a:r>
                  </a:p>
                </c:rich>
              </c:tx>
              <c:dLblPos val="outEnd"/>
              <c:showLegendKey val="0"/>
              <c:showVal val="1"/>
              <c:showCatName val="0"/>
              <c:showSerName val="0"/>
              <c:showPercent val="0"/>
              <c:showBubbleSize val="0"/>
            </c:dLbl>
            <c:dLbl>
              <c:idx val="3"/>
              <c:layout/>
              <c:tx>
                <c:rich>
                  <a:bodyPr/>
                  <a:lstStyle/>
                  <a:p>
                    <a:r>
                      <a:rPr lang="en-US"/>
                      <a:t>14%</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EMPLEO!$A$23:$A$26</c:f>
              <c:strCache>
                <c:ptCount val="4"/>
                <c:pt idx="0">
                  <c:v>Discapacidad psíquica</c:v>
                </c:pt>
                <c:pt idx="1">
                  <c:v>Otras  personas con discapacidad</c:v>
                </c:pt>
                <c:pt idx="2">
                  <c:v>Discapacidad física</c:v>
                </c:pt>
                <c:pt idx="3">
                  <c:v>Discapacidad sensorial</c:v>
                </c:pt>
              </c:strCache>
            </c:strRef>
          </c:cat>
          <c:val>
            <c:numRef>
              <c:f>EMPLEO!$C$23:$C$26</c:f>
              <c:numCache>
                <c:formatCode>0.0%</c:formatCode>
                <c:ptCount val="4"/>
                <c:pt idx="0">
                  <c:v>0.22117342217286695</c:v>
                </c:pt>
                <c:pt idx="1">
                  <c:v>0.11290024060707016</c:v>
                </c:pt>
                <c:pt idx="2">
                  <c:v>0.52878030723672031</c:v>
                </c:pt>
                <c:pt idx="3">
                  <c:v>0.13714602998334258</c:v>
                </c:pt>
              </c:numCache>
            </c:numRef>
          </c:val>
          <c:extLst xmlns:c16r2="http://schemas.microsoft.com/office/drawing/2015/06/chart">
            <c:ext xmlns:c16="http://schemas.microsoft.com/office/drawing/2014/chart" uri="{C3380CC4-5D6E-409C-BE32-E72D297353CC}">
              <c16:uniqueId val="{00000008-B960-4EFD-BFD0-5C122809BD92}"/>
            </c:ext>
          </c:extLst>
        </c:ser>
        <c:dLbls>
          <c:showLegendKey val="0"/>
          <c:showVal val="1"/>
          <c:showCatName val="0"/>
          <c:showSerName val="0"/>
          <c:showPercent val="0"/>
          <c:showBubbleSize val="0"/>
          <c:showLeaderLines val="1"/>
        </c:dLbls>
      </c:pie3DChart>
    </c:plotArea>
    <c:legend>
      <c:legendPos val="r"/>
      <c:layout>
        <c:manualLayout>
          <c:xMode val="edge"/>
          <c:yMode val="edge"/>
          <c:x val="0.65897627421078342"/>
          <c:y val="0.15166481787928934"/>
          <c:w val="0.3410237257892173"/>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A9AD-4ED0-9305-89EF3994CEC2}"/>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A9AD-4ED0-9305-89EF3994CEC2}"/>
              </c:ext>
            </c:extLst>
          </c:dPt>
          <c:dLbls>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FORMACION!$A$2:$A$3</c:f>
              <c:strCache>
                <c:ptCount val="2"/>
                <c:pt idx="0">
                  <c:v>Hombre</c:v>
                </c:pt>
                <c:pt idx="1">
                  <c:v>Mujer</c:v>
                </c:pt>
              </c:strCache>
            </c:strRef>
          </c:cat>
          <c:val>
            <c:numRef>
              <c:f>FORMACION!$B$2:$B$3</c:f>
              <c:numCache>
                <c:formatCode>#,##0</c:formatCode>
                <c:ptCount val="2"/>
                <c:pt idx="0">
                  <c:v>7154</c:v>
                </c:pt>
                <c:pt idx="1">
                  <c:v>4971</c:v>
                </c:pt>
              </c:numCache>
            </c:numRef>
          </c:val>
          <c:extLst xmlns:c16r2="http://schemas.microsoft.com/office/drawing/2015/06/chart">
            <c:ext xmlns:c16="http://schemas.microsoft.com/office/drawing/2014/chart" uri="{C3380CC4-5D6E-409C-BE32-E72D297353CC}">
              <c16:uniqueId val="{00000004-A9AD-4ED0-9305-89EF3994CEC2}"/>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FORMACION!$A$2:$A$3</c:f>
              <c:strCache>
                <c:ptCount val="2"/>
                <c:pt idx="0">
                  <c:v>Hombre</c:v>
                </c:pt>
                <c:pt idx="1">
                  <c:v>Mujer</c:v>
                </c:pt>
              </c:strCache>
            </c:strRef>
          </c:cat>
          <c:val>
            <c:numRef>
              <c:f>FORMACION!$C$2:$C$3</c:f>
              <c:numCache>
                <c:formatCode>0.0%</c:formatCode>
                <c:ptCount val="2"/>
                <c:pt idx="0">
                  <c:v>0.59002061855670129</c:v>
                </c:pt>
                <c:pt idx="1">
                  <c:v>0.40997938144329898</c:v>
                </c:pt>
              </c:numCache>
            </c:numRef>
          </c:val>
          <c:extLst xmlns:c16r2="http://schemas.microsoft.com/office/drawing/2015/06/chart">
            <c:ext xmlns:c16="http://schemas.microsoft.com/office/drawing/2014/chart" uri="{C3380CC4-5D6E-409C-BE32-E72D297353CC}">
              <c16:uniqueId val="{00000005-A9AD-4ED0-9305-89EF3994CEC2}"/>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AA4D-4C9A-A57E-CFD589D23862}"/>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AA4D-4C9A-A57E-CFD589D23862}"/>
              </c:ext>
            </c:extLst>
          </c:dPt>
          <c:dPt>
            <c:idx val="2"/>
            <c:bubble3D val="0"/>
            <c:spPr>
              <a:solidFill>
                <a:srgbClr val="4F81BD"/>
              </a:solidFill>
            </c:spPr>
            <c:extLst xmlns:c16r2="http://schemas.microsoft.com/office/drawing/2015/06/chart">
              <c:ext xmlns:c16="http://schemas.microsoft.com/office/drawing/2014/chart" uri="{C3380CC4-5D6E-409C-BE32-E72D297353CC}">
                <c16:uniqueId val="{00000005-AA4D-4C9A-A57E-CFD589D23862}"/>
              </c:ext>
            </c:extLst>
          </c:dPt>
          <c:dPt>
            <c:idx val="3"/>
            <c:bubble3D val="0"/>
            <c:spPr>
              <a:solidFill>
                <a:srgbClr val="00B050"/>
              </a:solidFill>
            </c:spPr>
            <c:extLst xmlns:c16r2="http://schemas.microsoft.com/office/drawing/2015/06/chart">
              <c:ext xmlns:c16="http://schemas.microsoft.com/office/drawing/2014/chart" uri="{C3380CC4-5D6E-409C-BE32-E72D297353CC}">
                <c16:uniqueId val="{00000007-AA4D-4C9A-A57E-CFD589D23862}"/>
              </c:ext>
            </c:extLst>
          </c:dPt>
          <c:dLbls>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FORMACION!$A$7:$A$10</c:f>
              <c:strCache>
                <c:ptCount val="4"/>
                <c:pt idx="0">
                  <c:v>Inferior a 30 años</c:v>
                </c:pt>
                <c:pt idx="1">
                  <c:v>Entre 30 y 44 años</c:v>
                </c:pt>
                <c:pt idx="2">
                  <c:v>Entre 45 y 64 años</c:v>
                </c:pt>
                <c:pt idx="3">
                  <c:v>Igual o superior a 65 años</c:v>
                </c:pt>
              </c:strCache>
            </c:strRef>
          </c:cat>
          <c:val>
            <c:numRef>
              <c:f>FORMACION!$C$7:$C$10</c:f>
              <c:numCache>
                <c:formatCode>0.0%</c:formatCode>
                <c:ptCount val="4"/>
                <c:pt idx="0">
                  <c:v>0.24865979381443304</c:v>
                </c:pt>
                <c:pt idx="1">
                  <c:v>0.33534020618556726</c:v>
                </c:pt>
                <c:pt idx="2">
                  <c:v>0.41435051546391766</c:v>
                </c:pt>
                <c:pt idx="3">
                  <c:v>1.6494845360824743E-3</c:v>
                </c:pt>
              </c:numCache>
            </c:numRef>
          </c:val>
          <c:extLst xmlns:c16r2="http://schemas.microsoft.com/office/drawing/2015/06/chart">
            <c:ext xmlns:c16="http://schemas.microsoft.com/office/drawing/2014/chart" uri="{C3380CC4-5D6E-409C-BE32-E72D297353CC}">
              <c16:uniqueId val="{00000008-AA4D-4C9A-A57E-CFD589D23862}"/>
            </c:ext>
          </c:extLst>
        </c:ser>
        <c:dLbls>
          <c:showLegendKey val="0"/>
          <c:showVal val="1"/>
          <c:showCatName val="0"/>
          <c:showSerName val="0"/>
          <c:showPercent val="0"/>
          <c:showBubbleSize val="0"/>
          <c:showLeaderLines val="1"/>
        </c:dLbls>
      </c:pie3DChart>
    </c:plotArea>
    <c:legend>
      <c:legendPos val="r"/>
      <c:layout>
        <c:manualLayout>
          <c:xMode val="edge"/>
          <c:yMode val="edge"/>
          <c:x val="0.65174597740499884"/>
          <c:y val="0.15166481787928934"/>
          <c:w val="0.32849117674519934"/>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6F61-432F-84FE-E4286DB0445A}"/>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6F61-432F-84FE-E4286DB0445A}"/>
              </c:ext>
            </c:extLst>
          </c:dPt>
          <c:dLbls>
            <c:dLbl>
              <c:idx val="0"/>
              <c:layout>
                <c:manualLayout>
                  <c:x val="-3.1308808730924446E-2"/>
                  <c:y val="-0.35664314534046682"/>
                </c:manualLayout>
              </c:layout>
              <c:tx>
                <c:rich>
                  <a:bodyPr/>
                  <a:lstStyle/>
                  <a:p>
                    <a:r>
                      <a:rPr lang="en-US"/>
                      <a:t>58%</a:t>
                    </a:r>
                  </a:p>
                </c:rich>
              </c:tx>
              <c:dLblPos val="bestFit"/>
              <c:showLegendKey val="0"/>
              <c:showVal val="1"/>
              <c:showCatName val="0"/>
              <c:showSerName val="0"/>
              <c:showPercent val="0"/>
              <c:showBubbleSize val="0"/>
            </c:dLbl>
            <c:dLbl>
              <c:idx val="1"/>
              <c:layout>
                <c:manualLayout>
                  <c:x val="2.1393150954944862E-2"/>
                  <c:y val="-2.6526368176889852E-2"/>
                </c:manualLayout>
              </c:layout>
              <c:tx>
                <c:rich>
                  <a:bodyPr/>
                  <a:lstStyle/>
                  <a:p>
                    <a:r>
                      <a:rPr lang="en-US"/>
                      <a:t>42%</a:t>
                    </a:r>
                  </a:p>
                </c:rich>
              </c:tx>
              <c:dLblPos val="bestFit"/>
              <c:showLegendKey val="0"/>
              <c:showVal val="1"/>
              <c:showCatName val="0"/>
              <c:showSerName val="0"/>
              <c:showPercent val="0"/>
              <c:showBubbleSize val="0"/>
            </c:dLbl>
            <c:spPr>
              <a:noFill/>
              <a:ln>
                <a:noFill/>
              </a:ln>
              <a:effectLst/>
            </c:spPr>
            <c:txPr>
              <a:bodyPr/>
              <a:lstStyle/>
              <a:p>
                <a:pPr>
                  <a:defRPr b="1"/>
                </a:pPr>
                <a:endParaRPr lang="es-ES"/>
              </a:p>
            </c:tx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EMPLEO!$A$2:$A$3</c:f>
              <c:strCache>
                <c:ptCount val="2"/>
                <c:pt idx="0">
                  <c:v>Hombre</c:v>
                </c:pt>
                <c:pt idx="1">
                  <c:v>Mujer</c:v>
                </c:pt>
              </c:strCache>
            </c:strRef>
          </c:cat>
          <c:val>
            <c:numRef>
              <c:f>EMPLEO!$C$2:$C$3</c:f>
              <c:numCache>
                <c:formatCode>0.0%</c:formatCode>
                <c:ptCount val="2"/>
                <c:pt idx="0">
                  <c:v>0.58263927447714259</c:v>
                </c:pt>
                <c:pt idx="1">
                  <c:v>0.41736072552285797</c:v>
                </c:pt>
              </c:numCache>
            </c:numRef>
          </c:val>
          <c:extLst xmlns:c16r2="http://schemas.microsoft.com/office/drawing/2015/06/chart">
            <c:ext xmlns:c16="http://schemas.microsoft.com/office/drawing/2014/chart" uri="{C3380CC4-5D6E-409C-BE32-E72D297353CC}">
              <c16:uniqueId val="{00000004-6F61-432F-84FE-E4286DB0445A}"/>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37AC-40EF-86EF-D616F6BF6174}"/>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37AC-40EF-86EF-D616F6BF6174}"/>
              </c:ext>
            </c:extLst>
          </c:dPt>
          <c:dPt>
            <c:idx val="2"/>
            <c:bubble3D val="0"/>
            <c:spPr>
              <a:solidFill>
                <a:srgbClr val="4F81BD"/>
              </a:solidFill>
            </c:spPr>
            <c:extLst xmlns:c16r2="http://schemas.microsoft.com/office/drawing/2015/06/chart">
              <c:ext xmlns:c16="http://schemas.microsoft.com/office/drawing/2014/chart" uri="{C3380CC4-5D6E-409C-BE32-E72D297353CC}">
                <c16:uniqueId val="{00000005-37AC-40EF-86EF-D616F6BF6174}"/>
              </c:ext>
            </c:extLst>
          </c:dPt>
          <c:dPt>
            <c:idx val="3"/>
            <c:bubble3D val="0"/>
            <c:spPr>
              <a:solidFill>
                <a:srgbClr val="00B050"/>
              </a:solidFill>
            </c:spPr>
            <c:extLst xmlns:c16r2="http://schemas.microsoft.com/office/drawing/2015/06/chart">
              <c:ext xmlns:c16="http://schemas.microsoft.com/office/drawing/2014/chart" uri="{C3380CC4-5D6E-409C-BE32-E72D297353CC}">
                <c16:uniqueId val="{00000007-37AC-40EF-86EF-D616F6BF6174}"/>
              </c:ext>
            </c:extLst>
          </c:dPt>
          <c:dLbls>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EMPLEO!$A$13:$A$16</c:f>
              <c:strCache>
                <c:ptCount val="4"/>
                <c:pt idx="0">
                  <c:v>Inferior a 30 años</c:v>
                </c:pt>
                <c:pt idx="1">
                  <c:v>Entre 30 y 44 años</c:v>
                </c:pt>
                <c:pt idx="2">
                  <c:v>Entre 45 y 64 años</c:v>
                </c:pt>
                <c:pt idx="3">
                  <c:v>Igual o superior a 65 años</c:v>
                </c:pt>
              </c:strCache>
            </c:strRef>
          </c:cat>
          <c:val>
            <c:numRef>
              <c:f>EMPLEO!$C$13:$C$16</c:f>
              <c:numCache>
                <c:formatCode>0.0%</c:formatCode>
                <c:ptCount val="4"/>
                <c:pt idx="0">
                  <c:v>0.18434203220433099</c:v>
                </c:pt>
                <c:pt idx="1">
                  <c:v>0.41662039607625406</c:v>
                </c:pt>
                <c:pt idx="2">
                  <c:v>0.39829724227281138</c:v>
                </c:pt>
                <c:pt idx="3">
                  <c:v>7.4032944660373909E-4</c:v>
                </c:pt>
              </c:numCache>
            </c:numRef>
          </c:val>
          <c:extLst xmlns:c16r2="http://schemas.microsoft.com/office/drawing/2015/06/chart">
            <c:ext xmlns:c16="http://schemas.microsoft.com/office/drawing/2014/chart" uri="{C3380CC4-5D6E-409C-BE32-E72D297353CC}">
              <c16:uniqueId val="{00000008-37AC-40EF-86EF-D616F6BF6174}"/>
            </c:ext>
          </c:extLst>
        </c:ser>
        <c:dLbls>
          <c:showLegendKey val="0"/>
          <c:showVal val="1"/>
          <c:showCatName val="0"/>
          <c:showSerName val="0"/>
          <c:showPercent val="0"/>
          <c:showBubbleSize val="0"/>
          <c:showLeaderLines val="1"/>
        </c:dLbls>
      </c:pie3DChart>
    </c:plotArea>
    <c:legend>
      <c:legendPos val="r"/>
      <c:layout>
        <c:manualLayout>
          <c:xMode val="edge"/>
          <c:yMode val="edge"/>
          <c:x val="0.65174597740499884"/>
          <c:y val="0.15166481787928934"/>
          <c:w val="0.32849117674519934"/>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350E-42FD-BB15-FBC6A0C1693C}"/>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350E-42FD-BB15-FBC6A0C1693C}"/>
              </c:ext>
            </c:extLst>
          </c:dPt>
          <c:dLbls>
            <c:dLbl>
              <c:idx val="0"/>
              <c:layout/>
              <c:tx>
                <c:rich>
                  <a:bodyPr/>
                  <a:lstStyle/>
                  <a:p>
                    <a:r>
                      <a:rPr lang="en-US"/>
                      <a:t>17%</a:t>
                    </a:r>
                  </a:p>
                </c:rich>
              </c:tx>
              <c:dLblPos val="outEnd"/>
              <c:showLegendKey val="0"/>
              <c:showVal val="1"/>
              <c:showCatName val="0"/>
              <c:showSerName val="0"/>
              <c:showPercent val="0"/>
              <c:showBubbleSize val="0"/>
            </c:dLbl>
            <c:dLbl>
              <c:idx val="1"/>
              <c:layout/>
              <c:tx>
                <c:rich>
                  <a:bodyPr/>
                  <a:lstStyle/>
                  <a:p>
                    <a:r>
                      <a:rPr lang="en-US"/>
                      <a:t>83%</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EMPLEO!$A$44:$A$45</c:f>
              <c:strCache>
                <c:ptCount val="2"/>
                <c:pt idx="0">
                  <c:v> Indefinido </c:v>
                </c:pt>
                <c:pt idx="1">
                  <c:v> No indefinido </c:v>
                </c:pt>
              </c:strCache>
            </c:strRef>
          </c:cat>
          <c:val>
            <c:numRef>
              <c:f>EMPLEO!$C$44:$C$45</c:f>
              <c:numCache>
                <c:formatCode>0.0%</c:formatCode>
                <c:ptCount val="2"/>
                <c:pt idx="0">
                  <c:v>0.16805478437904869</c:v>
                </c:pt>
                <c:pt idx="1">
                  <c:v>0.83194521562095181</c:v>
                </c:pt>
              </c:numCache>
            </c:numRef>
          </c:val>
          <c:extLst xmlns:c16r2="http://schemas.microsoft.com/office/drawing/2015/06/chart">
            <c:ext xmlns:c16="http://schemas.microsoft.com/office/drawing/2014/chart" uri="{C3380CC4-5D6E-409C-BE32-E72D297353CC}">
              <c16:uniqueId val="{00000004-350E-42FD-BB15-FBC6A0C1693C}"/>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350E-42FD-BB15-FBC6A0C1693C}"/>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350E-42FD-BB15-FBC6A0C1693C}"/>
              </c:ext>
            </c:extLst>
          </c:dPt>
          <c:dLbls>
            <c:dLbl>
              <c:idx val="0"/>
              <c:layout/>
              <c:tx>
                <c:rich>
                  <a:bodyPr/>
                  <a:lstStyle/>
                  <a:p>
                    <a:r>
                      <a:rPr lang="en-US"/>
                      <a:t>58%</a:t>
                    </a:r>
                  </a:p>
                </c:rich>
              </c:tx>
              <c:dLblPos val="outEnd"/>
              <c:showLegendKey val="0"/>
              <c:showVal val="1"/>
              <c:showCatName val="0"/>
              <c:showSerName val="0"/>
              <c:showPercent val="0"/>
              <c:showBubbleSize val="0"/>
            </c:dLbl>
            <c:dLbl>
              <c:idx val="1"/>
              <c:layout/>
              <c:tx>
                <c:rich>
                  <a:bodyPr/>
                  <a:lstStyle/>
                  <a:p>
                    <a:r>
                      <a:rPr lang="en-US"/>
                      <a:t>42%</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EMPLEO!$A$34:$A$35</c:f>
              <c:strCache>
                <c:ptCount val="2"/>
                <c:pt idx="0">
                  <c:v>Completa</c:v>
                </c:pt>
                <c:pt idx="1">
                  <c:v>Parcial</c:v>
                </c:pt>
              </c:strCache>
            </c:strRef>
          </c:cat>
          <c:val>
            <c:numRef>
              <c:f>EMPLEO!$C$34:$C$35</c:f>
              <c:numCache>
                <c:formatCode>0.0%</c:formatCode>
                <c:ptCount val="2"/>
                <c:pt idx="0">
                  <c:v>0.57611111111111113</c:v>
                </c:pt>
                <c:pt idx="1">
                  <c:v>0.42388888888888909</c:v>
                </c:pt>
              </c:numCache>
            </c:numRef>
          </c:val>
          <c:extLst xmlns:c16r2="http://schemas.microsoft.com/office/drawing/2015/06/chart">
            <c:ext xmlns:c16="http://schemas.microsoft.com/office/drawing/2014/chart" uri="{C3380CC4-5D6E-409C-BE32-E72D297353CC}">
              <c16:uniqueId val="{00000004-350E-42FD-BB15-FBC6A0C1693C}"/>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noFill/>
            </a:ln>
          </c:spPr>
          <c:explosion val="25"/>
          <c:dPt>
            <c:idx val="0"/>
            <c:bubble3D val="0"/>
            <c:spPr>
              <a:solidFill>
                <a:srgbClr val="D22630"/>
              </a:solidFill>
              <a:ln>
                <a:noFill/>
              </a:ln>
            </c:spPr>
            <c:extLst xmlns:c16r2="http://schemas.microsoft.com/office/drawing/2015/06/chart">
              <c:ext xmlns:c16="http://schemas.microsoft.com/office/drawing/2014/chart" uri="{C3380CC4-5D6E-409C-BE32-E72D297353CC}">
                <c16:uniqueId val="{00000001-158A-47A0-9775-8E797F08233B}"/>
              </c:ext>
            </c:extLst>
          </c:dPt>
          <c:dPt>
            <c:idx val="1"/>
            <c:bubble3D val="0"/>
            <c:spPr>
              <a:solidFill>
                <a:srgbClr val="FFD100"/>
              </a:solidFill>
              <a:ln>
                <a:noFill/>
              </a:ln>
            </c:spPr>
            <c:extLst xmlns:c16r2="http://schemas.microsoft.com/office/drawing/2015/06/chart">
              <c:ext xmlns:c16="http://schemas.microsoft.com/office/drawing/2014/chart" uri="{C3380CC4-5D6E-409C-BE32-E72D297353CC}">
                <c16:uniqueId val="{00000003-158A-47A0-9775-8E797F08233B}"/>
              </c:ext>
            </c:extLst>
          </c:dPt>
          <c:dPt>
            <c:idx val="2"/>
            <c:bubble3D val="0"/>
            <c:spPr>
              <a:solidFill>
                <a:srgbClr val="4F81BD"/>
              </a:solidFill>
              <a:ln>
                <a:noFill/>
              </a:ln>
            </c:spPr>
            <c:extLst xmlns:c16r2="http://schemas.microsoft.com/office/drawing/2015/06/chart">
              <c:ext xmlns:c16="http://schemas.microsoft.com/office/drawing/2014/chart" uri="{C3380CC4-5D6E-409C-BE32-E72D297353CC}">
                <c16:uniqueId val="{00000005-158A-47A0-9775-8E797F08233B}"/>
              </c:ext>
            </c:extLst>
          </c:dPt>
          <c:dPt>
            <c:idx val="3"/>
            <c:bubble3D val="0"/>
            <c:spPr>
              <a:solidFill>
                <a:srgbClr val="00B050"/>
              </a:solidFill>
              <a:ln>
                <a:noFill/>
              </a:ln>
            </c:spPr>
            <c:extLst xmlns:c16r2="http://schemas.microsoft.com/office/drawing/2015/06/chart">
              <c:ext xmlns:c16="http://schemas.microsoft.com/office/drawing/2014/chart" uri="{C3380CC4-5D6E-409C-BE32-E72D297353CC}">
                <c16:uniqueId val="{00000007-158A-47A0-9775-8E797F08233B}"/>
              </c:ext>
            </c:extLst>
          </c:dPt>
          <c:dLbls>
            <c:numFmt formatCode="0.0%" sourceLinked="0"/>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OCUPACIONALES'!$B$14:$B$17</c:f>
              <c:numCache>
                <c:formatCode>General</c:formatCode>
                <c:ptCount val="4"/>
                <c:pt idx="0">
                  <c:v>317</c:v>
                </c:pt>
                <c:pt idx="1">
                  <c:v>67</c:v>
                </c:pt>
                <c:pt idx="2">
                  <c:v>23</c:v>
                </c:pt>
                <c:pt idx="3">
                  <c:v>1</c:v>
                </c:pt>
              </c:numCache>
            </c:numRef>
          </c:val>
          <c:extLst xmlns:c16r2="http://schemas.microsoft.com/office/drawing/2015/06/chart">
            <c:ext xmlns:c16="http://schemas.microsoft.com/office/drawing/2014/chart" uri="{C3380CC4-5D6E-409C-BE32-E72D297353CC}">
              <c16:uniqueId val="{00000008-158A-47A0-9775-8E797F08233B}"/>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OCUPACIONALES'!$C$14:$C$17</c:f>
              <c:numCache>
                <c:formatCode>0.0%</c:formatCode>
                <c:ptCount val="4"/>
                <c:pt idx="0">
                  <c:v>0.77696078431372562</c:v>
                </c:pt>
                <c:pt idx="1">
                  <c:v>0.1632156862745098</c:v>
                </c:pt>
                <c:pt idx="2">
                  <c:v>5.6372549019607844E-2</c:v>
                </c:pt>
                <c:pt idx="3">
                  <c:v>2.4509803921568631E-3</c:v>
                </c:pt>
              </c:numCache>
            </c:numRef>
          </c:val>
          <c:extLst xmlns:c16r2="http://schemas.microsoft.com/office/drawing/2015/06/chart">
            <c:ext xmlns:c16="http://schemas.microsoft.com/office/drawing/2014/chart" uri="{C3380CC4-5D6E-409C-BE32-E72D297353CC}">
              <c16:uniqueId val="{00000009-158A-47A0-9775-8E797F08233B}"/>
            </c:ext>
          </c:extLst>
        </c:ser>
        <c:dLbls>
          <c:showLegendKey val="0"/>
          <c:showVal val="1"/>
          <c:showCatName val="0"/>
          <c:showSerName val="0"/>
          <c:showPercent val="0"/>
          <c:showBubbleSize val="0"/>
          <c:showLeaderLines val="1"/>
        </c:dLbls>
      </c:pie3DChart>
    </c:plotArea>
    <c:legend>
      <c:legendPos val="r"/>
      <c:layout>
        <c:manualLayout>
          <c:xMode val="edge"/>
          <c:yMode val="edge"/>
          <c:x val="0.65897627421078342"/>
          <c:y val="0.15166481787928934"/>
          <c:w val="0.34102372578921725"/>
          <c:h val="0.79674734653549395"/>
        </c:manualLayout>
      </c:layout>
      <c:overlay val="0"/>
    </c:legend>
    <c:plotVisOnly val="1"/>
    <c:dispBlanksAs val="zero"/>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B308-4089-AC18-6D4ED21AACDC}"/>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B308-4089-AC18-6D4ED21AACDC}"/>
              </c:ext>
            </c:extLst>
          </c:dPt>
          <c:dLbls>
            <c:dLbl>
              <c:idx val="0"/>
              <c:layout/>
              <c:tx>
                <c:rich>
                  <a:bodyPr/>
                  <a:lstStyle/>
                  <a:p>
                    <a:r>
                      <a:rPr lang="en-US"/>
                      <a:t>56%</a:t>
                    </a:r>
                  </a:p>
                </c:rich>
              </c:tx>
              <c:dLblPos val="outEnd"/>
              <c:showLegendKey val="0"/>
              <c:showVal val="0"/>
              <c:showCatName val="0"/>
              <c:showSerName val="0"/>
              <c:showPercent val="1"/>
              <c:showBubbleSize val="0"/>
            </c:dLbl>
            <c:dLbl>
              <c:idx val="1"/>
              <c:layout/>
              <c:tx>
                <c:rich>
                  <a:bodyPr/>
                  <a:lstStyle/>
                  <a:p>
                    <a:r>
                      <a:rPr lang="es-ES"/>
                      <a:t>44%</a:t>
                    </a:r>
                  </a:p>
                </c:rich>
              </c:tx>
              <c:dLblPos val="outEnd"/>
              <c:showLegendKey val="0"/>
              <c:showVal val="0"/>
              <c:showCatName val="0"/>
              <c:showSerName val="0"/>
              <c:showPercent val="1"/>
              <c:showBubbleSize val="0"/>
            </c:dLbl>
            <c:numFmt formatCode="0.0%" sourceLinked="0"/>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'PLAZAS OCUPACIONALES'!$A$2:$A$3</c:f>
              <c:strCache>
                <c:ptCount val="2"/>
                <c:pt idx="0">
                  <c:v>Hombre</c:v>
                </c:pt>
                <c:pt idx="1">
                  <c:v>Mujer</c:v>
                </c:pt>
              </c:strCache>
            </c:strRef>
          </c:cat>
          <c:val>
            <c:numRef>
              <c:f>'PLAZAS OCUPACIONALES'!$B$2:$B$3</c:f>
              <c:numCache>
                <c:formatCode>General</c:formatCode>
                <c:ptCount val="2"/>
                <c:pt idx="0">
                  <c:v>228</c:v>
                </c:pt>
                <c:pt idx="1">
                  <c:v>180</c:v>
                </c:pt>
              </c:numCache>
            </c:numRef>
          </c:val>
          <c:extLst xmlns:c16r2="http://schemas.microsoft.com/office/drawing/2015/06/chart">
            <c:ext xmlns:c16="http://schemas.microsoft.com/office/drawing/2014/chart" uri="{C3380CC4-5D6E-409C-BE32-E72D297353CC}">
              <c16:uniqueId val="{00000004-B308-4089-AC18-6D4ED21AACDC}"/>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'PLAZAS OCUPACIONALES'!$A$2:$A$3</c:f>
              <c:strCache>
                <c:ptCount val="2"/>
                <c:pt idx="0">
                  <c:v>Hombre</c:v>
                </c:pt>
                <c:pt idx="1">
                  <c:v>Mujer</c:v>
                </c:pt>
              </c:strCache>
            </c:strRef>
          </c:cat>
          <c:val>
            <c:numRef>
              <c:f>'PLAZAS OCUPACIONALES'!$C$2:$C$3</c:f>
              <c:numCache>
                <c:formatCode>0.0%</c:formatCode>
                <c:ptCount val="2"/>
                <c:pt idx="0">
                  <c:v>0.5588235294117645</c:v>
                </c:pt>
                <c:pt idx="1">
                  <c:v>0.44117647058823528</c:v>
                </c:pt>
              </c:numCache>
            </c:numRef>
          </c:val>
          <c:extLst xmlns:c16r2="http://schemas.microsoft.com/office/drawing/2015/06/chart">
            <c:ext xmlns:c16="http://schemas.microsoft.com/office/drawing/2014/chart" uri="{C3380CC4-5D6E-409C-BE32-E72D297353CC}">
              <c16:uniqueId val="{00000005-B308-4089-AC18-6D4ED21AACDC}"/>
            </c:ext>
          </c:extLst>
        </c:ser>
        <c:dLbls>
          <c:showLegendKey val="0"/>
          <c:showVal val="1"/>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zero"/>
    <c:showDLblsOverMax val="0"/>
  </c:chart>
  <c:spPr>
    <a:ln w="0">
      <a:noFill/>
    </a:ln>
    <a:effectLst>
      <a:glow>
        <a:schemeClr val="bg1"/>
      </a:glow>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extLst xmlns:c16r2="http://schemas.microsoft.com/office/drawing/2015/06/chart">
              <c:ext xmlns:c16="http://schemas.microsoft.com/office/drawing/2014/chart" uri="{C3380CC4-5D6E-409C-BE32-E72D297353CC}">
                <c16:uniqueId val="{00000001-D82F-40DD-86D2-76FE50B01C53}"/>
              </c:ext>
            </c:extLst>
          </c:dPt>
          <c:dPt>
            <c:idx val="1"/>
            <c:bubble3D val="0"/>
            <c:spPr>
              <a:solidFill>
                <a:srgbClr val="FFD100"/>
              </a:solidFill>
            </c:spPr>
            <c:extLst xmlns:c16r2="http://schemas.microsoft.com/office/drawing/2015/06/chart">
              <c:ext xmlns:c16="http://schemas.microsoft.com/office/drawing/2014/chart" uri="{C3380CC4-5D6E-409C-BE32-E72D297353CC}">
                <c16:uniqueId val="{00000003-D82F-40DD-86D2-76FE50B01C53}"/>
              </c:ext>
            </c:extLst>
          </c:dPt>
          <c:dPt>
            <c:idx val="2"/>
            <c:bubble3D val="0"/>
            <c:spPr>
              <a:solidFill>
                <a:srgbClr val="4F81BD"/>
              </a:solidFill>
            </c:spPr>
            <c:extLst xmlns:c16r2="http://schemas.microsoft.com/office/drawing/2015/06/chart">
              <c:ext xmlns:c16="http://schemas.microsoft.com/office/drawing/2014/chart" uri="{C3380CC4-5D6E-409C-BE32-E72D297353CC}">
                <c16:uniqueId val="{00000005-D82F-40DD-86D2-76FE50B01C53}"/>
              </c:ext>
            </c:extLst>
          </c:dPt>
          <c:dPt>
            <c:idx val="3"/>
            <c:bubble3D val="0"/>
            <c:spPr>
              <a:solidFill>
                <a:srgbClr val="00B050"/>
              </a:solidFill>
            </c:spPr>
            <c:extLst xmlns:c16r2="http://schemas.microsoft.com/office/drawing/2015/06/chart">
              <c:ext xmlns:c16="http://schemas.microsoft.com/office/drawing/2014/chart" uri="{C3380CC4-5D6E-409C-BE32-E72D297353CC}">
                <c16:uniqueId val="{00000007-D82F-40DD-86D2-76FE50B01C53}"/>
              </c:ext>
            </c:extLst>
          </c:dPt>
          <c:dLbls>
            <c:dLbl>
              <c:idx val="0"/>
              <c:layout/>
              <c:tx>
                <c:rich>
                  <a:bodyPr/>
                  <a:lstStyle/>
                  <a:p>
                    <a:r>
                      <a:rPr lang="en-US"/>
                      <a:t>45%</a:t>
                    </a:r>
                  </a:p>
                </c:rich>
              </c:tx>
              <c:dLblPos val="outEnd"/>
              <c:showLegendKey val="0"/>
              <c:showVal val="0"/>
              <c:showCatName val="0"/>
              <c:showSerName val="0"/>
              <c:showPercent val="1"/>
              <c:showBubbleSize val="0"/>
            </c:dLbl>
            <c:dLbl>
              <c:idx val="1"/>
              <c:layout/>
              <c:tx>
                <c:rich>
                  <a:bodyPr/>
                  <a:lstStyle/>
                  <a:p>
                    <a:r>
                      <a:rPr lang="en-US"/>
                      <a:t>29%</a:t>
                    </a:r>
                  </a:p>
                </c:rich>
              </c:tx>
              <c:dLblPos val="outEnd"/>
              <c:showLegendKey val="0"/>
              <c:showVal val="0"/>
              <c:showCatName val="0"/>
              <c:showSerName val="0"/>
              <c:showPercent val="1"/>
              <c:showBubbleSize val="0"/>
            </c:dLbl>
            <c:dLbl>
              <c:idx val="2"/>
              <c:layout/>
              <c:tx>
                <c:rich>
                  <a:bodyPr/>
                  <a:lstStyle/>
                  <a:p>
                    <a:r>
                      <a:rPr lang="es-ES"/>
                      <a:t>24%</a:t>
                    </a:r>
                  </a:p>
                </c:rich>
              </c:tx>
              <c:dLblPos val="outEnd"/>
              <c:showLegendKey val="0"/>
              <c:showVal val="0"/>
              <c:showCatName val="0"/>
              <c:showSerName val="0"/>
              <c:showPercent val="1"/>
              <c:showBubbleSize val="0"/>
            </c:dLbl>
            <c:numFmt formatCode="0.0%" sourceLinked="0"/>
            <c:spPr>
              <a:noFill/>
              <a:ln>
                <a:noFill/>
              </a:ln>
              <a:effectLst/>
            </c:spPr>
            <c:txPr>
              <a:bodyPr/>
              <a:lstStyle/>
              <a:p>
                <a:pPr>
                  <a:defRPr b="1"/>
                </a:pPr>
                <a:endParaRPr lang="es-ES"/>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OCUPACIONALES'!$B$7:$B$10</c:f>
              <c:numCache>
                <c:formatCode>General</c:formatCode>
                <c:ptCount val="4"/>
                <c:pt idx="0">
                  <c:v>185</c:v>
                </c:pt>
                <c:pt idx="1">
                  <c:v>118</c:v>
                </c:pt>
                <c:pt idx="2">
                  <c:v>97</c:v>
                </c:pt>
                <c:pt idx="3">
                  <c:v>8</c:v>
                </c:pt>
              </c:numCache>
            </c:numRef>
          </c:val>
          <c:extLst xmlns:c16r2="http://schemas.microsoft.com/office/drawing/2015/06/chart">
            <c:ext xmlns:c16="http://schemas.microsoft.com/office/drawing/2014/chart" uri="{C3380CC4-5D6E-409C-BE32-E72D297353CC}">
              <c16:uniqueId val="{00000008-D82F-40DD-86D2-76FE50B01C53}"/>
            </c:ext>
          </c:extLst>
        </c:ser>
        <c:ser>
          <c:idx val="1"/>
          <c:order val="1"/>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OCUPACIONALES'!$C$7:$C$10</c:f>
              <c:numCache>
                <c:formatCode>0.0%</c:formatCode>
                <c:ptCount val="4"/>
                <c:pt idx="0">
                  <c:v>0.45343137254901961</c:v>
                </c:pt>
                <c:pt idx="1">
                  <c:v>0.28921568627450994</c:v>
                </c:pt>
                <c:pt idx="2">
                  <c:v>0.23774509803921576</c:v>
                </c:pt>
                <c:pt idx="3">
                  <c:v>1.9607843137254902E-2</c:v>
                </c:pt>
              </c:numCache>
            </c:numRef>
          </c:val>
          <c:extLst xmlns:c16r2="http://schemas.microsoft.com/office/drawing/2015/06/chart">
            <c:ext xmlns:c16="http://schemas.microsoft.com/office/drawing/2014/chart" uri="{C3380CC4-5D6E-409C-BE32-E72D297353CC}">
              <c16:uniqueId val="{00000009-D82F-40DD-86D2-76FE50B01C53}"/>
            </c:ext>
          </c:extLst>
        </c:ser>
        <c:ser>
          <c:idx val="2"/>
          <c:order val="2"/>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val>
            <c:numLit>
              <c:formatCode>General</c:formatCode>
              <c:ptCount val="1"/>
              <c:pt idx="0">
                <c:v>1</c:v>
              </c:pt>
            </c:numLit>
          </c:val>
          <c:extLst xmlns:c16r2="http://schemas.microsoft.com/office/drawing/2015/06/chart">
            <c:ext xmlns:c16="http://schemas.microsoft.com/office/drawing/2014/chart" uri="{C3380CC4-5D6E-409C-BE32-E72D297353CC}">
              <c16:uniqueId val="{0000000A-D82F-40DD-86D2-76FE50B01C53}"/>
            </c:ext>
          </c:extLst>
        </c:ser>
        <c:dLbls>
          <c:showLegendKey val="0"/>
          <c:showVal val="1"/>
          <c:showCatName val="0"/>
          <c:showSerName val="0"/>
          <c:showPercent val="0"/>
          <c:showBubbleSize val="0"/>
          <c:showLeaderLines val="1"/>
        </c:dLbls>
      </c:pie3DChart>
    </c:plotArea>
    <c:legend>
      <c:legendPos val="r"/>
      <c:layout>
        <c:manualLayout>
          <c:xMode val="edge"/>
          <c:yMode val="edge"/>
          <c:x val="0.65174597740499884"/>
          <c:y val="0.15166481787928934"/>
          <c:w val="0.32849117674519934"/>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spPr>
            <a:ln>
              <a:noFill/>
            </a:ln>
          </c:spPr>
          <c:explosion val="25"/>
          <c:dPt>
            <c:idx val="0"/>
            <c:bubble3D val="0"/>
            <c:spPr>
              <a:solidFill>
                <a:srgbClr val="D22630"/>
              </a:solidFill>
              <a:ln>
                <a:noFill/>
              </a:ln>
            </c:spPr>
            <c:extLst xmlns:c16r2="http://schemas.microsoft.com/office/drawing/2015/06/chart">
              <c:ext xmlns:c16="http://schemas.microsoft.com/office/drawing/2014/chart" uri="{C3380CC4-5D6E-409C-BE32-E72D297353CC}">
                <c16:uniqueId val="{00000001-CC88-40F0-9FE5-436624A4718B}"/>
              </c:ext>
            </c:extLst>
          </c:dPt>
          <c:dPt>
            <c:idx val="1"/>
            <c:bubble3D val="0"/>
            <c:spPr>
              <a:solidFill>
                <a:srgbClr val="FFD100"/>
              </a:solidFill>
              <a:ln>
                <a:noFill/>
              </a:ln>
            </c:spPr>
            <c:extLst xmlns:c16r2="http://schemas.microsoft.com/office/drawing/2015/06/chart">
              <c:ext xmlns:c16="http://schemas.microsoft.com/office/drawing/2014/chart" uri="{C3380CC4-5D6E-409C-BE32-E72D297353CC}">
                <c16:uniqueId val="{00000003-CC88-40F0-9FE5-436624A4718B}"/>
              </c:ext>
            </c:extLst>
          </c:dPt>
          <c:dPt>
            <c:idx val="2"/>
            <c:bubble3D val="0"/>
            <c:spPr>
              <a:solidFill>
                <a:srgbClr val="4F81BD"/>
              </a:solidFill>
              <a:ln>
                <a:noFill/>
              </a:ln>
            </c:spPr>
            <c:extLst xmlns:c16r2="http://schemas.microsoft.com/office/drawing/2015/06/chart">
              <c:ext xmlns:c16="http://schemas.microsoft.com/office/drawing/2014/chart" uri="{C3380CC4-5D6E-409C-BE32-E72D297353CC}">
                <c16:uniqueId val="{00000005-CC88-40F0-9FE5-436624A4718B}"/>
              </c:ext>
            </c:extLst>
          </c:dPt>
          <c:dPt>
            <c:idx val="3"/>
            <c:bubble3D val="0"/>
            <c:spPr>
              <a:solidFill>
                <a:srgbClr val="00B050"/>
              </a:solidFill>
              <a:ln>
                <a:noFill/>
              </a:ln>
            </c:spPr>
            <c:extLst xmlns:c16r2="http://schemas.microsoft.com/office/drawing/2015/06/chart">
              <c:ext xmlns:c16="http://schemas.microsoft.com/office/drawing/2014/chart" uri="{C3380CC4-5D6E-409C-BE32-E72D297353CC}">
                <c16:uniqueId val="{00000007-CC88-40F0-9FE5-436624A4718B}"/>
              </c:ext>
            </c:extLst>
          </c:dPt>
          <c:dLbls>
            <c:dLbl>
              <c:idx val="0"/>
              <c:layout/>
              <c:tx>
                <c:rich>
                  <a:bodyPr/>
                  <a:lstStyle/>
                  <a:p>
                    <a:r>
                      <a:rPr lang="en-US"/>
                      <a:t>42%</a:t>
                    </a:r>
                  </a:p>
                </c:rich>
              </c:tx>
              <c:dLblPos val="outEnd"/>
              <c:showLegendKey val="0"/>
              <c:showVal val="1"/>
              <c:showCatName val="0"/>
              <c:showSerName val="0"/>
              <c:showPercent val="0"/>
              <c:showBubbleSize val="0"/>
            </c:dLbl>
            <c:dLbl>
              <c:idx val="1"/>
              <c:layout/>
              <c:tx>
                <c:rich>
                  <a:bodyPr/>
                  <a:lstStyle/>
                  <a:p>
                    <a:r>
                      <a:rPr lang="en-US"/>
                      <a:t>6%</a:t>
                    </a:r>
                  </a:p>
                </c:rich>
              </c:tx>
              <c:dLblPos val="outEnd"/>
              <c:showLegendKey val="0"/>
              <c:showVal val="1"/>
              <c:showCatName val="0"/>
              <c:showSerName val="0"/>
              <c:showPercent val="0"/>
              <c:showBubbleSize val="0"/>
            </c:dLbl>
            <c:dLbl>
              <c:idx val="2"/>
              <c:layout/>
              <c:tx>
                <c:rich>
                  <a:bodyPr/>
                  <a:lstStyle/>
                  <a:p>
                    <a:r>
                      <a:rPr lang="en-US"/>
                      <a:t>44%</a:t>
                    </a:r>
                  </a:p>
                </c:rich>
              </c:tx>
              <c:dLblPos val="outEnd"/>
              <c:showLegendKey val="0"/>
              <c:showVal val="1"/>
              <c:showCatName val="0"/>
              <c:showSerName val="0"/>
              <c:showPercent val="0"/>
              <c:showBubbleSize val="0"/>
            </c:dLbl>
            <c:dLbl>
              <c:idx val="3"/>
              <c:layout/>
              <c:tx>
                <c:rich>
                  <a:bodyPr/>
                  <a:lstStyle/>
                  <a:p>
                    <a:r>
                      <a:rPr lang="en-US"/>
                      <a:t>8%</a:t>
                    </a:r>
                  </a:p>
                </c:rich>
              </c:tx>
              <c:dLblPos val="outEnd"/>
              <c:showLegendKey val="0"/>
              <c:showVal val="1"/>
              <c:showCatName val="0"/>
              <c:showSerName val="0"/>
              <c:showPercent val="0"/>
              <c:showBubbleSize val="0"/>
            </c:dLbl>
            <c:spPr>
              <a:noFill/>
              <a:ln>
                <a:noFill/>
              </a:ln>
              <a:effectLst/>
            </c:spPr>
            <c:txPr>
              <a:bodyPr/>
              <a:lstStyle/>
              <a:p>
                <a:pPr>
                  <a:defRPr b="1"/>
                </a:pPr>
                <a:endParaRPr lang="es-E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FORMACION!$A$14:$A$17</c:f>
              <c:strCache>
                <c:ptCount val="4"/>
                <c:pt idx="0">
                  <c:v>Discapacidad psíquica</c:v>
                </c:pt>
                <c:pt idx="1">
                  <c:v>Otras  personas con discapacidad</c:v>
                </c:pt>
                <c:pt idx="2">
                  <c:v>Discapacidad física</c:v>
                </c:pt>
                <c:pt idx="3">
                  <c:v>Discapacidad sensorial</c:v>
                </c:pt>
              </c:strCache>
            </c:strRef>
          </c:cat>
          <c:val>
            <c:numRef>
              <c:f>FORMACION!$C$14:$C$17</c:f>
              <c:numCache>
                <c:formatCode>0.0%</c:formatCode>
                <c:ptCount val="4"/>
                <c:pt idx="0">
                  <c:v>0.42169072164948462</c:v>
                </c:pt>
                <c:pt idx="1">
                  <c:v>6.3917525773195871E-2</c:v>
                </c:pt>
                <c:pt idx="2">
                  <c:v>0.43620618556701041</c:v>
                </c:pt>
                <c:pt idx="3">
                  <c:v>7.8185567010309279E-2</c:v>
                </c:pt>
              </c:numCache>
            </c:numRef>
          </c:val>
          <c:extLst xmlns:c16r2="http://schemas.microsoft.com/office/drawing/2015/06/chart">
            <c:ext xmlns:c16="http://schemas.microsoft.com/office/drawing/2014/chart" uri="{C3380CC4-5D6E-409C-BE32-E72D297353CC}">
              <c16:uniqueId val="{00000008-CC88-40F0-9FE5-436624A4718B}"/>
            </c:ext>
          </c:extLst>
        </c:ser>
        <c:dLbls>
          <c:showLegendKey val="0"/>
          <c:showVal val="1"/>
          <c:showCatName val="0"/>
          <c:showSerName val="0"/>
          <c:showPercent val="0"/>
          <c:showBubbleSize val="0"/>
          <c:showLeaderLines val="1"/>
        </c:dLbls>
      </c:pie3DChart>
    </c:plotArea>
    <c:legend>
      <c:legendPos val="r"/>
      <c:layout>
        <c:manualLayout>
          <c:xMode val="edge"/>
          <c:yMode val="edge"/>
          <c:x val="0.65897627421078342"/>
          <c:y val="0.15166481787928934"/>
          <c:w val="0.34102372578921725"/>
          <c:h val="0.79674734653549395"/>
        </c:manualLayout>
      </c:layout>
      <c:overlay val="0"/>
      <c:txPr>
        <a:bodyPr/>
        <a:lstStyle/>
        <a:p>
          <a:pPr rtl="0">
            <a:defRPr/>
          </a:pPr>
          <a:endParaRPr lang="es-ES"/>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2B3B8-4A4C-42FE-8A05-C5D230BF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20139</Words>
  <Characters>110769</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130647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Jalvo García, Esther</cp:lastModifiedBy>
  <cp:revision>10</cp:revision>
  <cp:lastPrinted>2018-06-18T10:31:00Z</cp:lastPrinted>
  <dcterms:created xsi:type="dcterms:W3CDTF">2018-06-19T12:06:00Z</dcterms:created>
  <dcterms:modified xsi:type="dcterms:W3CDTF">2018-06-19T12:26:00Z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-860398127</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