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EA" w:rsidRDefault="00D354D5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107521" cy="655344"/>
            <wp:effectExtent l="0" t="0" r="7620" b="0"/>
            <wp:docPr id="1" name="Imagen 1" descr="LOGO FONCE NUEVO 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CE NUEVO rectángu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60" cy="6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P</w:t>
      </w:r>
      <w:r w:rsidR="009C024B">
        <w:rPr>
          <w:rFonts w:ascii="Arial" w:hAnsi="Arial" w:cs="Arial"/>
          <w:b/>
          <w:sz w:val="24"/>
          <w:szCs w:val="24"/>
        </w:rPr>
        <w:t>AT</w:t>
      </w:r>
      <w:r w:rsidRPr="00922F68">
        <w:rPr>
          <w:rFonts w:ascii="Arial" w:hAnsi="Arial" w:cs="Arial"/>
          <w:b/>
          <w:sz w:val="24"/>
          <w:szCs w:val="24"/>
        </w:rPr>
        <w:t>R</w:t>
      </w:r>
      <w:r w:rsidR="009C024B">
        <w:rPr>
          <w:rFonts w:ascii="Arial" w:hAnsi="Arial" w:cs="Arial"/>
          <w:b/>
          <w:sz w:val="24"/>
          <w:szCs w:val="24"/>
        </w:rPr>
        <w:t>ON</w:t>
      </w:r>
      <w:r w:rsidRPr="00922F68">
        <w:rPr>
          <w:rFonts w:ascii="Arial" w:hAnsi="Arial" w:cs="Arial"/>
          <w:b/>
          <w:sz w:val="24"/>
          <w:szCs w:val="24"/>
        </w:rPr>
        <w:t>AT</w:t>
      </w:r>
      <w:r w:rsidR="009C024B">
        <w:rPr>
          <w:rFonts w:ascii="Arial" w:hAnsi="Arial" w:cs="Arial"/>
          <w:b/>
          <w:sz w:val="24"/>
          <w:szCs w:val="24"/>
        </w:rPr>
        <w:t>O</w:t>
      </w:r>
      <w:r w:rsidRPr="00922F68">
        <w:rPr>
          <w:rFonts w:ascii="Arial" w:hAnsi="Arial" w:cs="Arial"/>
          <w:b/>
          <w:sz w:val="24"/>
          <w:szCs w:val="24"/>
        </w:rPr>
        <w:t xml:space="preserve"> </w:t>
      </w:r>
      <w:r w:rsidR="00B21D56">
        <w:rPr>
          <w:rFonts w:ascii="Arial" w:hAnsi="Arial" w:cs="Arial"/>
          <w:b/>
          <w:sz w:val="24"/>
          <w:szCs w:val="24"/>
        </w:rPr>
        <w:t>29</w:t>
      </w:r>
      <w:r w:rsidRPr="00922F68">
        <w:rPr>
          <w:rFonts w:ascii="Arial" w:hAnsi="Arial" w:cs="Arial"/>
          <w:b/>
          <w:sz w:val="24"/>
          <w:szCs w:val="24"/>
        </w:rPr>
        <w:t>/0</w:t>
      </w:r>
      <w:r w:rsidR="00D354D5">
        <w:rPr>
          <w:rFonts w:ascii="Arial" w:hAnsi="Arial" w:cs="Arial"/>
          <w:b/>
          <w:sz w:val="24"/>
          <w:szCs w:val="24"/>
        </w:rPr>
        <w:t>6</w:t>
      </w:r>
      <w:r w:rsidRPr="00922F68">
        <w:rPr>
          <w:rFonts w:ascii="Arial" w:hAnsi="Arial" w:cs="Arial"/>
          <w:b/>
          <w:sz w:val="24"/>
          <w:szCs w:val="24"/>
        </w:rPr>
        <w:t>/201</w:t>
      </w:r>
      <w:r w:rsidR="00B21D56">
        <w:rPr>
          <w:rFonts w:ascii="Arial" w:hAnsi="Arial" w:cs="Arial"/>
          <w:b/>
          <w:sz w:val="24"/>
          <w:szCs w:val="24"/>
        </w:rPr>
        <w:t>8</w:t>
      </w:r>
    </w:p>
    <w:p w:rsidR="002762F4" w:rsidRPr="002762F4" w:rsidRDefault="002762F4" w:rsidP="00D8181E">
      <w:pPr>
        <w:jc w:val="center"/>
        <w:rPr>
          <w:rFonts w:ascii="Arial" w:hAnsi="Arial"/>
          <w:b/>
        </w:rPr>
      </w:pPr>
    </w:p>
    <w:p w:rsidR="00D8181E" w:rsidRDefault="00D8181E" w:rsidP="00D8181E">
      <w:pPr>
        <w:jc w:val="center"/>
        <w:rPr>
          <w:rFonts w:ascii="Arial" w:hAnsi="Arial"/>
          <w:b/>
          <w:sz w:val="22"/>
        </w:rPr>
      </w:pPr>
    </w:p>
    <w:p w:rsidR="00D354D5" w:rsidRDefault="00D354D5" w:rsidP="00D8181E">
      <w:pPr>
        <w:jc w:val="center"/>
        <w:rPr>
          <w:rFonts w:ascii="Arial" w:hAnsi="Arial"/>
          <w:b/>
          <w:sz w:val="22"/>
        </w:rPr>
      </w:pPr>
    </w:p>
    <w:p w:rsidR="007C6AC3" w:rsidRPr="00FA1F2D" w:rsidRDefault="00CD1DAC" w:rsidP="009D4479">
      <w:pPr>
        <w:ind w:left="567" w:hanging="567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</w:t>
      </w:r>
      <w:bookmarkStart w:id="0" w:name="_GoBack"/>
      <w:bookmarkEnd w:id="0"/>
      <w:r w:rsidR="00E76FBB" w:rsidRPr="00593B06">
        <w:rPr>
          <w:rFonts w:ascii="Arial" w:hAnsi="Arial"/>
          <w:b/>
          <w:sz w:val="24"/>
          <w:szCs w:val="24"/>
        </w:rPr>
        <w:t>.</w:t>
      </w:r>
      <w:r w:rsidR="009C024B">
        <w:rPr>
          <w:rFonts w:ascii="Arial" w:hAnsi="Arial"/>
          <w:b/>
          <w:sz w:val="24"/>
          <w:szCs w:val="24"/>
        </w:rPr>
        <w:t>2.</w:t>
      </w:r>
      <w:r w:rsidR="009D4479">
        <w:rPr>
          <w:rFonts w:ascii="Arial" w:hAnsi="Arial"/>
          <w:b/>
          <w:sz w:val="24"/>
          <w:szCs w:val="24"/>
        </w:rPr>
        <w:tab/>
      </w:r>
      <w:r w:rsidR="00D354D5">
        <w:rPr>
          <w:rFonts w:ascii="Arial" w:hAnsi="Arial"/>
          <w:b/>
          <w:sz w:val="24"/>
          <w:szCs w:val="24"/>
        </w:rPr>
        <w:t xml:space="preserve">INFORMACIÓN SOBRE EL GRADO DE CUMPLIMIENTO DE LOS OBJETIVOS SOCIALES DE </w:t>
      </w:r>
      <w:r w:rsidR="00825ADC">
        <w:rPr>
          <w:rFonts w:ascii="Arial" w:hAnsi="Arial"/>
          <w:b/>
          <w:sz w:val="24"/>
          <w:szCs w:val="24"/>
        </w:rPr>
        <w:t>EMPLEO</w:t>
      </w:r>
      <w:r w:rsidR="00D354D5">
        <w:rPr>
          <w:rFonts w:ascii="Arial" w:hAnsi="Arial"/>
          <w:b/>
          <w:sz w:val="24"/>
          <w:szCs w:val="24"/>
        </w:rPr>
        <w:t xml:space="preserve"> </w:t>
      </w:r>
      <w:r w:rsidR="007C6AC3">
        <w:rPr>
          <w:rFonts w:ascii="Arial" w:hAnsi="Arial"/>
          <w:b/>
          <w:sz w:val="24"/>
          <w:szCs w:val="24"/>
        </w:rPr>
        <w:t xml:space="preserve">Y FORMACIÓN </w:t>
      </w:r>
      <w:r w:rsidR="00D354D5">
        <w:rPr>
          <w:rFonts w:ascii="Arial" w:hAnsi="Arial"/>
          <w:b/>
          <w:sz w:val="24"/>
          <w:szCs w:val="24"/>
        </w:rPr>
        <w:t xml:space="preserve">DURANTE EL TIEMPO TRANSCURRIDO </w:t>
      </w:r>
      <w:r w:rsidR="007C6AC3">
        <w:rPr>
          <w:rFonts w:ascii="Arial" w:hAnsi="Arial"/>
          <w:b/>
          <w:sz w:val="24"/>
          <w:szCs w:val="24"/>
        </w:rPr>
        <w:t xml:space="preserve">DEL </w:t>
      </w:r>
      <w:r w:rsidR="00D354D5">
        <w:rPr>
          <w:rFonts w:ascii="Arial" w:hAnsi="Arial"/>
          <w:b/>
          <w:sz w:val="24"/>
          <w:szCs w:val="24"/>
        </w:rPr>
        <w:t>EJERCICI</w:t>
      </w:r>
      <w:r w:rsidR="007C6AC3">
        <w:rPr>
          <w:rFonts w:ascii="Arial" w:hAnsi="Arial"/>
          <w:b/>
          <w:sz w:val="24"/>
          <w:szCs w:val="24"/>
        </w:rPr>
        <w:t>O 201</w:t>
      </w:r>
      <w:r w:rsidR="00B21D56">
        <w:rPr>
          <w:rFonts w:ascii="Arial" w:hAnsi="Arial"/>
          <w:b/>
          <w:sz w:val="24"/>
          <w:szCs w:val="24"/>
        </w:rPr>
        <w:t>8</w:t>
      </w:r>
      <w:r w:rsidR="00D354D5">
        <w:rPr>
          <w:rFonts w:ascii="Arial" w:hAnsi="Arial"/>
          <w:b/>
          <w:sz w:val="24"/>
          <w:szCs w:val="24"/>
        </w:rPr>
        <w:t>.</w:t>
      </w:r>
    </w:p>
    <w:p w:rsidR="007C6AC3" w:rsidRPr="0010692B" w:rsidRDefault="007C6AC3" w:rsidP="009C6B27">
      <w:pPr>
        <w:jc w:val="both"/>
        <w:rPr>
          <w:rFonts w:ascii="Arial" w:hAnsi="Arial"/>
          <w:b/>
          <w:sz w:val="22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Empleo</w:t>
      </w:r>
    </w:p>
    <w:p w:rsidR="0094695D" w:rsidRPr="00CC4C6F" w:rsidRDefault="00333CAE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 xml:space="preserve">Al cierre de </w:t>
      </w:r>
      <w:r w:rsidR="00AA62A4">
        <w:rPr>
          <w:rFonts w:ascii="Arial" w:hAnsi="Arial"/>
          <w:sz w:val="24"/>
          <w:szCs w:val="24"/>
        </w:rPr>
        <w:t>m</w:t>
      </w:r>
      <w:r w:rsidRPr="00CC4C6F">
        <w:rPr>
          <w:rFonts w:ascii="Arial" w:hAnsi="Arial"/>
          <w:sz w:val="24"/>
          <w:szCs w:val="24"/>
        </w:rPr>
        <w:t>a</w:t>
      </w:r>
      <w:r w:rsidR="00AA62A4">
        <w:rPr>
          <w:rFonts w:ascii="Arial" w:hAnsi="Arial"/>
          <w:sz w:val="24"/>
          <w:szCs w:val="24"/>
        </w:rPr>
        <w:t>yo</w:t>
      </w:r>
      <w:r w:rsidRPr="00CC4C6F">
        <w:rPr>
          <w:rFonts w:ascii="Arial" w:hAnsi="Arial"/>
          <w:sz w:val="24"/>
          <w:szCs w:val="24"/>
        </w:rPr>
        <w:t xml:space="preserve"> de 201</w:t>
      </w:r>
      <w:r w:rsidR="00B21D56">
        <w:rPr>
          <w:rFonts w:ascii="Arial" w:hAnsi="Arial"/>
          <w:sz w:val="24"/>
          <w:szCs w:val="24"/>
        </w:rPr>
        <w:t>8</w:t>
      </w:r>
      <w:r w:rsidRPr="00CC4C6F">
        <w:rPr>
          <w:rFonts w:ascii="Arial" w:hAnsi="Arial"/>
          <w:sz w:val="24"/>
          <w:szCs w:val="24"/>
        </w:rPr>
        <w:t xml:space="preserve">, </w:t>
      </w:r>
      <w:r w:rsidR="001467A9">
        <w:rPr>
          <w:rFonts w:ascii="Arial" w:hAnsi="Arial"/>
          <w:sz w:val="24"/>
          <w:szCs w:val="24"/>
        </w:rPr>
        <w:t xml:space="preserve">se </w:t>
      </w:r>
      <w:r w:rsidR="0094695D" w:rsidRPr="00CC4C6F">
        <w:rPr>
          <w:rFonts w:ascii="Arial" w:hAnsi="Arial"/>
          <w:sz w:val="24"/>
          <w:szCs w:val="24"/>
        </w:rPr>
        <w:t>han</w:t>
      </w:r>
      <w:r w:rsidRPr="00CC4C6F">
        <w:rPr>
          <w:rFonts w:ascii="Arial" w:hAnsi="Arial"/>
          <w:sz w:val="24"/>
          <w:szCs w:val="24"/>
        </w:rPr>
        <w:t xml:space="preserve"> </w:t>
      </w:r>
      <w:r w:rsidR="0094695D" w:rsidRPr="00CC4C6F">
        <w:rPr>
          <w:rFonts w:ascii="Arial" w:hAnsi="Arial"/>
          <w:sz w:val="24"/>
          <w:szCs w:val="24"/>
        </w:rPr>
        <w:t xml:space="preserve">generado </w:t>
      </w:r>
      <w:r w:rsidR="00B21D56">
        <w:rPr>
          <w:rFonts w:ascii="Arial" w:hAnsi="Arial"/>
          <w:sz w:val="24"/>
          <w:szCs w:val="24"/>
        </w:rPr>
        <w:t>3.936</w:t>
      </w:r>
      <w:r w:rsidR="0094695D" w:rsidRPr="00CC4C6F">
        <w:rPr>
          <w:rFonts w:ascii="Arial" w:hAnsi="Arial"/>
          <w:sz w:val="24"/>
          <w:szCs w:val="24"/>
        </w:rPr>
        <w:t xml:space="preserve"> empleos para personas con discapacidad, mientras que la evolución del empleo de personas sin discapacidad ha supuesto </w:t>
      </w:r>
      <w:r w:rsidR="00B21D56">
        <w:rPr>
          <w:rFonts w:ascii="Arial" w:hAnsi="Arial"/>
          <w:sz w:val="24"/>
          <w:szCs w:val="24"/>
        </w:rPr>
        <w:t>la creación de 13</w:t>
      </w:r>
      <w:r w:rsidR="00C97FA7" w:rsidRPr="00CC4C6F">
        <w:rPr>
          <w:rFonts w:ascii="Arial" w:hAnsi="Arial"/>
          <w:sz w:val="24"/>
          <w:szCs w:val="24"/>
        </w:rPr>
        <w:t xml:space="preserve"> puestos de trabajo</w:t>
      </w:r>
      <w:r w:rsidR="0094695D" w:rsidRPr="00CC4C6F">
        <w:rPr>
          <w:rFonts w:ascii="Arial" w:hAnsi="Arial"/>
          <w:sz w:val="24"/>
          <w:szCs w:val="24"/>
        </w:rPr>
        <w:t>.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El desglose de las anteriores cifras es el siguiente: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</w:p>
    <w:p w:rsidR="0094695D" w:rsidRDefault="0094695D" w:rsidP="00CC7AC5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i</w:t>
      </w:r>
      <w:r w:rsidRPr="00CC4C6F">
        <w:rPr>
          <w:rFonts w:ascii="Arial" w:hAnsi="Arial"/>
          <w:sz w:val="24"/>
          <w:szCs w:val="24"/>
          <w:u w:val="single"/>
        </w:rPr>
        <w:t>nterno</w:t>
      </w:r>
      <w:r w:rsidRPr="00CC4C6F">
        <w:rPr>
          <w:rFonts w:ascii="Arial" w:hAnsi="Arial"/>
          <w:sz w:val="24"/>
          <w:szCs w:val="24"/>
        </w:rPr>
        <w:t xml:space="preserve">: </w:t>
      </w:r>
      <w:r w:rsidR="00B21D56">
        <w:rPr>
          <w:rFonts w:ascii="Arial" w:hAnsi="Arial"/>
          <w:sz w:val="24"/>
          <w:szCs w:val="24"/>
        </w:rPr>
        <w:t>creación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de </w:t>
      </w:r>
      <w:r w:rsidR="00B21D56">
        <w:rPr>
          <w:rFonts w:ascii="Arial" w:hAnsi="Arial"/>
          <w:sz w:val="24"/>
          <w:szCs w:val="24"/>
        </w:rPr>
        <w:t>24</w:t>
      </w:r>
      <w:r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puestos de trabajo</w:t>
      </w:r>
      <w:r w:rsidRPr="00CC4C6F">
        <w:rPr>
          <w:rFonts w:ascii="Arial" w:hAnsi="Arial"/>
          <w:sz w:val="24"/>
          <w:szCs w:val="24"/>
        </w:rPr>
        <w:t xml:space="preserve"> de per</w:t>
      </w:r>
      <w:r w:rsidR="0074054D" w:rsidRPr="00CC4C6F">
        <w:rPr>
          <w:rFonts w:ascii="Arial" w:hAnsi="Arial"/>
          <w:sz w:val="24"/>
          <w:szCs w:val="24"/>
        </w:rPr>
        <w:t>sonas con discapacidad</w:t>
      </w:r>
      <w:r w:rsidR="00D13204" w:rsidRPr="00CC4C6F">
        <w:rPr>
          <w:rFonts w:ascii="Arial" w:hAnsi="Arial"/>
          <w:sz w:val="24"/>
          <w:szCs w:val="24"/>
        </w:rPr>
        <w:t xml:space="preserve"> (</w:t>
      </w:r>
      <w:r w:rsidR="00B21D56">
        <w:rPr>
          <w:rFonts w:ascii="Arial" w:hAnsi="Arial"/>
          <w:sz w:val="24"/>
          <w:szCs w:val="24"/>
        </w:rPr>
        <w:t>92</w:t>
      </w:r>
      <w:r w:rsidR="00D13204" w:rsidRPr="00CC4C6F">
        <w:rPr>
          <w:rFonts w:ascii="Arial" w:hAnsi="Arial"/>
          <w:sz w:val="24"/>
          <w:szCs w:val="24"/>
        </w:rPr>
        <w:t>%)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="00FB0951" w:rsidRPr="00CC4C6F">
        <w:rPr>
          <w:rFonts w:ascii="Arial" w:hAnsi="Arial"/>
          <w:sz w:val="24"/>
          <w:szCs w:val="24"/>
        </w:rPr>
        <w:t>y</w:t>
      </w:r>
      <w:r w:rsidR="00E8751C" w:rsidRPr="00CC4C6F">
        <w:rPr>
          <w:rFonts w:ascii="Arial" w:hAnsi="Arial"/>
          <w:sz w:val="24"/>
          <w:szCs w:val="24"/>
        </w:rPr>
        <w:t xml:space="preserve"> </w:t>
      </w:r>
      <w:r w:rsidR="00AF4A98" w:rsidRPr="00CC4C6F">
        <w:rPr>
          <w:rFonts w:ascii="Arial" w:hAnsi="Arial"/>
          <w:sz w:val="24"/>
          <w:szCs w:val="24"/>
        </w:rPr>
        <w:t>de</w:t>
      </w:r>
      <w:r w:rsidR="00C97FA7" w:rsidRPr="00CC4C6F">
        <w:rPr>
          <w:rFonts w:ascii="Arial" w:hAnsi="Arial"/>
          <w:sz w:val="24"/>
          <w:szCs w:val="24"/>
        </w:rPr>
        <w:t xml:space="preserve"> otros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="00B21D56">
        <w:rPr>
          <w:rFonts w:ascii="Arial" w:hAnsi="Arial"/>
          <w:sz w:val="24"/>
          <w:szCs w:val="24"/>
        </w:rPr>
        <w:t>2</w:t>
      </w:r>
      <w:r w:rsidR="00AF4A98" w:rsidRPr="00CC4C6F">
        <w:rPr>
          <w:rFonts w:ascii="Arial" w:hAnsi="Arial"/>
          <w:sz w:val="24"/>
          <w:szCs w:val="24"/>
        </w:rPr>
        <w:t xml:space="preserve"> p</w:t>
      </w:r>
      <w:r w:rsidR="00C97FA7" w:rsidRPr="00CC4C6F">
        <w:rPr>
          <w:rFonts w:ascii="Arial" w:hAnsi="Arial"/>
          <w:sz w:val="24"/>
          <w:szCs w:val="24"/>
        </w:rPr>
        <w:t>uesto</w:t>
      </w:r>
      <w:r w:rsidR="00AF4A98" w:rsidRPr="00CC4C6F">
        <w:rPr>
          <w:rFonts w:ascii="Arial" w:hAnsi="Arial"/>
          <w:sz w:val="24"/>
          <w:szCs w:val="24"/>
        </w:rPr>
        <w:t>s</w:t>
      </w:r>
      <w:r w:rsidR="00C97FA7" w:rsidRPr="00CC4C6F">
        <w:rPr>
          <w:rFonts w:ascii="Arial" w:hAnsi="Arial"/>
          <w:sz w:val="24"/>
          <w:szCs w:val="24"/>
        </w:rPr>
        <w:t xml:space="preserve"> de trabajo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>de personas sin discapacidad</w:t>
      </w:r>
      <w:r w:rsidR="00C97FA7" w:rsidRPr="00CC4C6F">
        <w:rPr>
          <w:rFonts w:ascii="Arial" w:hAnsi="Arial"/>
          <w:sz w:val="24"/>
          <w:szCs w:val="24"/>
        </w:rPr>
        <w:t xml:space="preserve"> (</w:t>
      </w:r>
      <w:r w:rsidR="00B21D56">
        <w:rPr>
          <w:rFonts w:ascii="Arial" w:hAnsi="Arial"/>
          <w:sz w:val="24"/>
          <w:szCs w:val="24"/>
        </w:rPr>
        <w:t>8</w:t>
      </w:r>
      <w:r w:rsidR="00D13204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>.</w:t>
      </w:r>
    </w:p>
    <w:p w:rsidR="00210822" w:rsidRPr="00210822" w:rsidRDefault="00210822" w:rsidP="00210822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62B98" w:rsidRPr="00AA63DB" w:rsidRDefault="0094695D" w:rsidP="00AA63DB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AA63DB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AA63DB">
        <w:rPr>
          <w:rFonts w:ascii="Arial" w:hAnsi="Arial"/>
          <w:sz w:val="24"/>
          <w:szCs w:val="24"/>
          <w:u w:val="single"/>
        </w:rPr>
        <w:t>creado a través de t</w:t>
      </w:r>
      <w:r w:rsidR="005232D0" w:rsidRPr="00AA63DB">
        <w:rPr>
          <w:rFonts w:ascii="Arial" w:hAnsi="Arial"/>
          <w:sz w:val="24"/>
          <w:szCs w:val="24"/>
          <w:u w:val="single"/>
        </w:rPr>
        <w:t xml:space="preserve">erceras </w:t>
      </w:r>
      <w:r w:rsidR="004B5BAC" w:rsidRPr="00AA63DB">
        <w:rPr>
          <w:rFonts w:ascii="Arial" w:hAnsi="Arial"/>
          <w:sz w:val="24"/>
          <w:szCs w:val="24"/>
          <w:u w:val="single"/>
        </w:rPr>
        <w:t>e</w:t>
      </w:r>
      <w:r w:rsidR="005232D0" w:rsidRPr="00AA63DB">
        <w:rPr>
          <w:rFonts w:ascii="Arial" w:hAnsi="Arial"/>
          <w:sz w:val="24"/>
          <w:szCs w:val="24"/>
          <w:u w:val="single"/>
        </w:rPr>
        <w:t xml:space="preserve">mpresas y </w:t>
      </w:r>
      <w:r w:rsidR="004B5BAC" w:rsidRPr="00AA63DB">
        <w:rPr>
          <w:rFonts w:ascii="Arial" w:hAnsi="Arial"/>
          <w:sz w:val="24"/>
          <w:szCs w:val="24"/>
          <w:u w:val="single"/>
        </w:rPr>
        <w:t>e</w:t>
      </w:r>
      <w:r w:rsidR="005232D0" w:rsidRPr="00AA63DB">
        <w:rPr>
          <w:rFonts w:ascii="Arial" w:hAnsi="Arial"/>
          <w:sz w:val="24"/>
          <w:szCs w:val="24"/>
          <w:u w:val="single"/>
        </w:rPr>
        <w:t>ntidades</w:t>
      </w:r>
      <w:r w:rsidR="004B5BAC" w:rsidRPr="00AA63DB">
        <w:rPr>
          <w:rFonts w:ascii="Arial" w:hAnsi="Arial"/>
          <w:sz w:val="24"/>
          <w:szCs w:val="24"/>
          <w:u w:val="single"/>
        </w:rPr>
        <w:t xml:space="preserve"> con </w:t>
      </w:r>
      <w:r w:rsidR="00262B98" w:rsidRPr="00AA63DB">
        <w:rPr>
          <w:rFonts w:ascii="Arial" w:hAnsi="Arial"/>
          <w:sz w:val="24"/>
          <w:szCs w:val="24"/>
          <w:u w:val="single"/>
        </w:rPr>
        <w:t xml:space="preserve">el </w:t>
      </w:r>
      <w:r w:rsidR="004B5BAC" w:rsidRPr="00AA63DB">
        <w:rPr>
          <w:rFonts w:ascii="Arial" w:hAnsi="Arial"/>
          <w:sz w:val="24"/>
          <w:szCs w:val="24"/>
          <w:u w:val="single"/>
        </w:rPr>
        <w:t>apoyo de Fundación ONCE</w:t>
      </w:r>
      <w:r w:rsidRPr="00AA63DB">
        <w:rPr>
          <w:rFonts w:ascii="Arial" w:hAnsi="Arial"/>
          <w:sz w:val="24"/>
          <w:szCs w:val="24"/>
        </w:rPr>
        <w:t xml:space="preserve">: es donde </w:t>
      </w:r>
      <w:r w:rsidR="00C97FA7" w:rsidRPr="00AA63DB">
        <w:rPr>
          <w:rFonts w:ascii="Arial" w:hAnsi="Arial"/>
          <w:sz w:val="24"/>
          <w:szCs w:val="24"/>
        </w:rPr>
        <w:t>se crea</w:t>
      </w:r>
      <w:r w:rsidR="00262B98" w:rsidRPr="00AA63DB">
        <w:rPr>
          <w:rFonts w:ascii="Arial" w:hAnsi="Arial"/>
          <w:sz w:val="24"/>
          <w:szCs w:val="24"/>
        </w:rPr>
        <w:t xml:space="preserve"> más</w:t>
      </w:r>
      <w:r w:rsidR="00C97FA7" w:rsidRPr="00AA63DB">
        <w:rPr>
          <w:rFonts w:ascii="Arial" w:hAnsi="Arial"/>
          <w:sz w:val="24"/>
          <w:szCs w:val="24"/>
        </w:rPr>
        <w:t xml:space="preserve"> </w:t>
      </w:r>
      <w:r w:rsidRPr="00AA63DB">
        <w:rPr>
          <w:rFonts w:ascii="Arial" w:hAnsi="Arial"/>
          <w:sz w:val="24"/>
          <w:szCs w:val="24"/>
        </w:rPr>
        <w:t xml:space="preserve">empleo, con </w:t>
      </w:r>
      <w:r w:rsidR="00B21D56">
        <w:rPr>
          <w:rFonts w:ascii="Arial" w:hAnsi="Arial"/>
          <w:sz w:val="24"/>
          <w:szCs w:val="24"/>
        </w:rPr>
        <w:t>3.912</w:t>
      </w:r>
      <w:r w:rsidRPr="00AA63DB">
        <w:rPr>
          <w:rFonts w:ascii="Arial" w:hAnsi="Arial"/>
          <w:sz w:val="24"/>
          <w:szCs w:val="24"/>
        </w:rPr>
        <w:t xml:space="preserve"> </w:t>
      </w:r>
      <w:r w:rsidR="00B5563A" w:rsidRPr="00AA63DB">
        <w:rPr>
          <w:rFonts w:ascii="Arial" w:hAnsi="Arial"/>
          <w:sz w:val="24"/>
          <w:szCs w:val="24"/>
        </w:rPr>
        <w:t xml:space="preserve">contrataciones </w:t>
      </w:r>
      <w:r w:rsidR="00AF4A98" w:rsidRPr="00AA63DB">
        <w:rPr>
          <w:rFonts w:ascii="Arial" w:hAnsi="Arial"/>
          <w:sz w:val="24"/>
          <w:szCs w:val="24"/>
        </w:rPr>
        <w:t>para personas con discapacidad (9</w:t>
      </w:r>
      <w:r w:rsidR="00B25342" w:rsidRPr="00AA63DB">
        <w:rPr>
          <w:rFonts w:ascii="Arial" w:hAnsi="Arial"/>
          <w:sz w:val="24"/>
          <w:szCs w:val="24"/>
        </w:rPr>
        <w:t>9</w:t>
      </w:r>
      <w:r w:rsidR="00B5563A" w:rsidRPr="00AA63DB">
        <w:rPr>
          <w:rFonts w:ascii="Arial" w:hAnsi="Arial"/>
          <w:sz w:val="24"/>
          <w:szCs w:val="24"/>
        </w:rPr>
        <w:t>,</w:t>
      </w:r>
      <w:r w:rsidR="00262B98" w:rsidRPr="00AA63DB">
        <w:rPr>
          <w:rFonts w:ascii="Arial" w:hAnsi="Arial"/>
          <w:sz w:val="24"/>
          <w:szCs w:val="24"/>
        </w:rPr>
        <w:t>7</w:t>
      </w:r>
      <w:r w:rsidR="00AF4A98" w:rsidRPr="00AA63DB">
        <w:rPr>
          <w:rFonts w:ascii="Arial" w:hAnsi="Arial"/>
          <w:sz w:val="24"/>
          <w:szCs w:val="24"/>
        </w:rPr>
        <w:t>%)</w:t>
      </w:r>
      <w:r w:rsidRPr="00AA63DB">
        <w:rPr>
          <w:rFonts w:ascii="Arial" w:hAnsi="Arial"/>
          <w:sz w:val="24"/>
          <w:szCs w:val="24"/>
        </w:rPr>
        <w:t>,</w:t>
      </w:r>
      <w:r w:rsidR="00AF4A98" w:rsidRPr="00AA63DB">
        <w:rPr>
          <w:rFonts w:ascii="Arial" w:hAnsi="Arial"/>
          <w:sz w:val="24"/>
          <w:szCs w:val="24"/>
        </w:rPr>
        <w:t xml:space="preserve"> y </w:t>
      </w:r>
      <w:r w:rsidR="00B21D56">
        <w:rPr>
          <w:rFonts w:ascii="Arial" w:hAnsi="Arial"/>
          <w:sz w:val="24"/>
          <w:szCs w:val="24"/>
        </w:rPr>
        <w:t>11</w:t>
      </w:r>
      <w:r w:rsidR="008D3A10" w:rsidRPr="00AA63DB">
        <w:rPr>
          <w:rFonts w:ascii="Arial" w:hAnsi="Arial"/>
          <w:sz w:val="24"/>
          <w:szCs w:val="24"/>
        </w:rPr>
        <w:t xml:space="preserve"> contrataciones</w:t>
      </w:r>
      <w:r w:rsidR="00AF4A98" w:rsidRPr="00AA63DB">
        <w:rPr>
          <w:rFonts w:ascii="Arial" w:hAnsi="Arial"/>
          <w:sz w:val="24"/>
          <w:szCs w:val="24"/>
        </w:rPr>
        <w:t xml:space="preserve"> para personas sin</w:t>
      </w:r>
      <w:r w:rsidRPr="00AA63DB">
        <w:rPr>
          <w:rFonts w:ascii="Arial" w:hAnsi="Arial"/>
          <w:sz w:val="24"/>
          <w:szCs w:val="24"/>
        </w:rPr>
        <w:t xml:space="preserve"> discapacidad</w:t>
      </w:r>
      <w:r w:rsidR="00AF4A98" w:rsidRPr="00AA63DB">
        <w:rPr>
          <w:rFonts w:ascii="Arial" w:hAnsi="Arial"/>
          <w:sz w:val="24"/>
          <w:szCs w:val="24"/>
        </w:rPr>
        <w:t xml:space="preserve"> </w:t>
      </w:r>
      <w:r w:rsidR="00D13204" w:rsidRPr="00AA63DB">
        <w:rPr>
          <w:rFonts w:ascii="Arial" w:hAnsi="Arial"/>
          <w:sz w:val="24"/>
          <w:szCs w:val="24"/>
        </w:rPr>
        <w:t>(</w:t>
      </w:r>
      <w:r w:rsidR="00B5563A" w:rsidRPr="00AA63DB">
        <w:rPr>
          <w:rFonts w:ascii="Arial" w:hAnsi="Arial"/>
          <w:sz w:val="24"/>
          <w:szCs w:val="24"/>
        </w:rPr>
        <w:t>0,</w:t>
      </w:r>
      <w:r w:rsidR="00262B98" w:rsidRPr="00AA63DB">
        <w:rPr>
          <w:rFonts w:ascii="Arial" w:hAnsi="Arial"/>
          <w:sz w:val="24"/>
          <w:szCs w:val="24"/>
        </w:rPr>
        <w:t>3</w:t>
      </w:r>
      <w:r w:rsidR="00AF4A98" w:rsidRPr="00AA63DB">
        <w:rPr>
          <w:rFonts w:ascii="Arial" w:hAnsi="Arial"/>
          <w:sz w:val="24"/>
          <w:szCs w:val="24"/>
        </w:rPr>
        <w:t>%)</w:t>
      </w:r>
      <w:r w:rsidRPr="00AA63DB">
        <w:rPr>
          <w:rFonts w:ascii="Arial" w:hAnsi="Arial"/>
          <w:sz w:val="24"/>
          <w:szCs w:val="24"/>
        </w:rPr>
        <w:t xml:space="preserve">. </w:t>
      </w:r>
    </w:p>
    <w:p w:rsidR="0094695D" w:rsidRDefault="0094695D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AA63DB" w:rsidRPr="00CC4C6F" w:rsidRDefault="00AA63DB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 xml:space="preserve">Plazas </w:t>
      </w:r>
      <w:r w:rsidR="00AA63DB">
        <w:rPr>
          <w:rFonts w:ascii="Arial" w:hAnsi="Arial"/>
          <w:b/>
          <w:sz w:val="24"/>
          <w:szCs w:val="24"/>
        </w:rPr>
        <w:t>O</w:t>
      </w:r>
      <w:r w:rsidRPr="00CC4C6F">
        <w:rPr>
          <w:rFonts w:ascii="Arial" w:hAnsi="Arial"/>
          <w:b/>
          <w:sz w:val="24"/>
          <w:szCs w:val="24"/>
        </w:rPr>
        <w:t>cupacionales</w:t>
      </w:r>
    </w:p>
    <w:p w:rsidR="00BC68AE" w:rsidRPr="00CC4C6F" w:rsidRDefault="0068657F" w:rsidP="00B5563A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S</w:t>
      </w:r>
      <w:r w:rsidR="00BC68AE" w:rsidRPr="00CC4C6F">
        <w:rPr>
          <w:szCs w:val="24"/>
        </w:rPr>
        <w:t>e han computado</w:t>
      </w:r>
      <w:r w:rsidRPr="00CC4C6F">
        <w:rPr>
          <w:szCs w:val="24"/>
        </w:rPr>
        <w:t xml:space="preserve"> </w:t>
      </w:r>
      <w:r w:rsidR="00AE53E6">
        <w:rPr>
          <w:szCs w:val="24"/>
        </w:rPr>
        <w:t>327</w:t>
      </w:r>
      <w:r w:rsidR="00BC68AE" w:rsidRPr="00CC4C6F">
        <w:rPr>
          <w:szCs w:val="24"/>
        </w:rPr>
        <w:t xml:space="preserve"> plazas ocupacionales, </w:t>
      </w:r>
      <w:r w:rsidRPr="00CC4C6F">
        <w:rPr>
          <w:szCs w:val="24"/>
        </w:rPr>
        <w:t>todas ellas para personas con discapacidad</w:t>
      </w:r>
      <w:r w:rsidR="00BC68AE" w:rsidRPr="00CC4C6F">
        <w:rPr>
          <w:szCs w:val="24"/>
        </w:rPr>
        <w:t>.</w:t>
      </w:r>
    </w:p>
    <w:p w:rsidR="00EC2B19" w:rsidRPr="00AA63DB" w:rsidRDefault="00EC2B19">
      <w:pPr>
        <w:rPr>
          <w:rFonts w:ascii="Arial" w:hAnsi="Arial" w:cs="Arial"/>
          <w:b/>
          <w:sz w:val="24"/>
          <w:szCs w:val="24"/>
        </w:rPr>
      </w:pPr>
    </w:p>
    <w:p w:rsidR="00AA63DB" w:rsidRPr="00AA63DB" w:rsidRDefault="00AA63DB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Formación</w:t>
      </w:r>
    </w:p>
    <w:p w:rsidR="002007EA" w:rsidRDefault="00CC4C6F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A fecha 3</w:t>
      </w:r>
      <w:r w:rsidR="00AA62A4">
        <w:rPr>
          <w:szCs w:val="24"/>
        </w:rPr>
        <w:t>1</w:t>
      </w:r>
      <w:r w:rsidRPr="00CC4C6F">
        <w:rPr>
          <w:szCs w:val="24"/>
        </w:rPr>
        <w:t xml:space="preserve"> de </w:t>
      </w:r>
      <w:r w:rsidR="00AA62A4">
        <w:rPr>
          <w:szCs w:val="24"/>
        </w:rPr>
        <w:t>m</w:t>
      </w:r>
      <w:r w:rsidRPr="00CC4C6F">
        <w:rPr>
          <w:szCs w:val="24"/>
        </w:rPr>
        <w:t>a</w:t>
      </w:r>
      <w:r w:rsidR="00AA62A4">
        <w:rPr>
          <w:szCs w:val="24"/>
        </w:rPr>
        <w:t>yo</w:t>
      </w:r>
      <w:r w:rsidRPr="00CC4C6F">
        <w:rPr>
          <w:szCs w:val="24"/>
        </w:rPr>
        <w:t xml:space="preserve"> de 201</w:t>
      </w:r>
      <w:r w:rsidR="005D3905">
        <w:rPr>
          <w:szCs w:val="24"/>
        </w:rPr>
        <w:t>8</w:t>
      </w:r>
      <w:r w:rsidRPr="00CC4C6F">
        <w:rPr>
          <w:szCs w:val="24"/>
        </w:rPr>
        <w:t>,</w:t>
      </w:r>
      <w:r w:rsidR="00BC68AE" w:rsidRPr="00CC4C6F">
        <w:rPr>
          <w:szCs w:val="24"/>
        </w:rPr>
        <w:t xml:space="preserve"> </w:t>
      </w:r>
      <w:r w:rsidR="0068657F" w:rsidRPr="00CC4C6F">
        <w:rPr>
          <w:szCs w:val="24"/>
        </w:rPr>
        <w:t>se</w:t>
      </w:r>
      <w:r w:rsidR="002007EA" w:rsidRPr="00CC4C6F">
        <w:rPr>
          <w:szCs w:val="24"/>
        </w:rPr>
        <w:t xml:space="preserve"> han finalizado </w:t>
      </w:r>
      <w:r w:rsidR="005D3905">
        <w:rPr>
          <w:szCs w:val="24"/>
        </w:rPr>
        <w:t>581</w:t>
      </w:r>
      <w:r w:rsidR="002007EA" w:rsidRPr="00CC4C6F">
        <w:rPr>
          <w:szCs w:val="24"/>
        </w:rPr>
        <w:t xml:space="preserve"> cursos</w:t>
      </w:r>
      <w:r w:rsidRPr="00CC4C6F">
        <w:rPr>
          <w:szCs w:val="24"/>
        </w:rPr>
        <w:t xml:space="preserve"> en </w:t>
      </w:r>
      <w:r w:rsidRPr="00355A1D">
        <w:rPr>
          <w:szCs w:val="24"/>
          <w:u w:val="single"/>
        </w:rPr>
        <w:t>formación ocupaciona</w:t>
      </w:r>
      <w:r w:rsidRPr="00CC4C6F">
        <w:rPr>
          <w:szCs w:val="24"/>
        </w:rPr>
        <w:t>l</w:t>
      </w:r>
      <w:r w:rsidR="00555357" w:rsidRPr="00CC4C6F">
        <w:rPr>
          <w:szCs w:val="24"/>
        </w:rPr>
        <w:t xml:space="preserve"> </w:t>
      </w:r>
      <w:r w:rsidR="00AC3BC9">
        <w:rPr>
          <w:szCs w:val="24"/>
        </w:rPr>
        <w:t>p</w:t>
      </w:r>
      <w:r w:rsidR="002007EA" w:rsidRPr="00CC4C6F">
        <w:rPr>
          <w:szCs w:val="24"/>
        </w:rPr>
        <w:t>a</w:t>
      </w:r>
      <w:r w:rsidR="00AC3BC9">
        <w:rPr>
          <w:szCs w:val="24"/>
        </w:rPr>
        <w:t>ra</w:t>
      </w:r>
      <w:r w:rsidR="002007EA" w:rsidRPr="00CC4C6F">
        <w:rPr>
          <w:szCs w:val="24"/>
        </w:rPr>
        <w:t xml:space="preserve"> </w:t>
      </w:r>
      <w:r w:rsidR="005D3905">
        <w:rPr>
          <w:szCs w:val="24"/>
        </w:rPr>
        <w:t>5.735</w:t>
      </w:r>
      <w:r w:rsidR="002007EA" w:rsidRPr="00CC4C6F">
        <w:rPr>
          <w:szCs w:val="24"/>
        </w:rPr>
        <w:t xml:space="preserve"> personas con discapacidad.</w:t>
      </w:r>
    </w:p>
    <w:p w:rsidR="00AC3BC9" w:rsidRDefault="00AC3BC9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CC7AC5" w:rsidRPr="00355A1D" w:rsidRDefault="00CC7AC5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355A1D">
        <w:rPr>
          <w:rFonts w:ascii="Arial" w:hAnsi="Arial" w:cs="Arial"/>
          <w:sz w:val="24"/>
          <w:szCs w:val="24"/>
        </w:rPr>
        <w:t xml:space="preserve">Hay que añadir también la formación de </w:t>
      </w:r>
      <w:r w:rsidR="005D3905">
        <w:rPr>
          <w:rFonts w:ascii="Arial" w:hAnsi="Arial" w:cs="Arial"/>
          <w:sz w:val="24"/>
          <w:szCs w:val="24"/>
        </w:rPr>
        <w:t>91</w:t>
      </w:r>
      <w:r w:rsidRPr="00355A1D">
        <w:rPr>
          <w:rFonts w:ascii="Arial" w:hAnsi="Arial" w:cs="Arial"/>
          <w:sz w:val="24"/>
          <w:szCs w:val="24"/>
        </w:rPr>
        <w:t xml:space="preserve"> </w:t>
      </w:r>
      <w:r w:rsidR="004A629B">
        <w:rPr>
          <w:rFonts w:ascii="Arial" w:hAnsi="Arial" w:cs="Arial"/>
          <w:sz w:val="24"/>
          <w:szCs w:val="24"/>
        </w:rPr>
        <w:t>alum</w:t>
      </w:r>
      <w:r w:rsidRPr="00355A1D">
        <w:rPr>
          <w:rFonts w:ascii="Arial" w:hAnsi="Arial" w:cs="Arial"/>
          <w:sz w:val="24"/>
          <w:szCs w:val="24"/>
        </w:rPr>
        <w:t>n</w:t>
      </w:r>
      <w:r w:rsidR="004A629B">
        <w:rPr>
          <w:rFonts w:ascii="Arial" w:hAnsi="Arial" w:cs="Arial"/>
          <w:sz w:val="24"/>
          <w:szCs w:val="24"/>
        </w:rPr>
        <w:t>os</w:t>
      </w:r>
      <w:r w:rsidR="00C10AC6">
        <w:rPr>
          <w:rFonts w:ascii="Arial" w:hAnsi="Arial" w:cs="Arial"/>
          <w:sz w:val="24"/>
          <w:szCs w:val="24"/>
        </w:rPr>
        <w:t>/</w:t>
      </w:r>
      <w:r w:rsidR="00355A1D">
        <w:rPr>
          <w:rFonts w:ascii="Arial" w:hAnsi="Arial" w:cs="Arial"/>
          <w:sz w:val="24"/>
          <w:szCs w:val="24"/>
        </w:rPr>
        <w:t>trabajador</w:t>
      </w:r>
      <w:r w:rsidR="004A629B">
        <w:rPr>
          <w:rFonts w:ascii="Arial" w:hAnsi="Arial" w:cs="Arial"/>
          <w:sz w:val="24"/>
          <w:szCs w:val="24"/>
        </w:rPr>
        <w:t xml:space="preserve">es en </w:t>
      </w:r>
      <w:r w:rsidR="004A629B" w:rsidRPr="004A629B">
        <w:rPr>
          <w:rFonts w:ascii="Arial" w:hAnsi="Arial" w:cs="Arial"/>
          <w:sz w:val="24"/>
          <w:szCs w:val="24"/>
          <w:u w:val="single"/>
        </w:rPr>
        <w:t>formación</w:t>
      </w:r>
      <w:r w:rsidR="00355A1D" w:rsidRPr="004A629B">
        <w:rPr>
          <w:rFonts w:ascii="Arial" w:hAnsi="Arial" w:cs="Arial"/>
          <w:sz w:val="24"/>
          <w:szCs w:val="24"/>
          <w:u w:val="single"/>
        </w:rPr>
        <w:t xml:space="preserve"> </w:t>
      </w:r>
      <w:r w:rsidRPr="00355A1D">
        <w:rPr>
          <w:rFonts w:ascii="Arial" w:hAnsi="Arial" w:cs="Arial"/>
          <w:sz w:val="24"/>
          <w:szCs w:val="24"/>
          <w:u w:val="single"/>
        </w:rPr>
        <w:t>continua</w:t>
      </w:r>
      <w:r w:rsidRPr="00355A1D">
        <w:rPr>
          <w:rFonts w:ascii="Arial" w:hAnsi="Arial" w:cs="Arial"/>
          <w:sz w:val="24"/>
          <w:szCs w:val="24"/>
        </w:rPr>
        <w:t>.</w:t>
      </w:r>
    </w:p>
    <w:p w:rsidR="00C10AC6" w:rsidRPr="00AC3BC9" w:rsidRDefault="00C10AC6" w:rsidP="00C10AC6">
      <w:pPr>
        <w:rPr>
          <w:rFonts w:ascii="Arial" w:hAnsi="Arial" w:cs="Arial"/>
          <w:b/>
          <w:sz w:val="24"/>
          <w:szCs w:val="24"/>
        </w:rPr>
      </w:pPr>
    </w:p>
    <w:p w:rsidR="007C6AC3" w:rsidRPr="00B81C1E" w:rsidRDefault="00B81C1E" w:rsidP="00F21469">
      <w:pPr>
        <w:tabs>
          <w:tab w:val="left" w:pos="0"/>
        </w:tabs>
        <w:jc w:val="both"/>
        <w:rPr>
          <w:rFonts w:ascii="Arial" w:hAnsi="Arial" w:cs="Arial"/>
          <w:b/>
          <w:sz w:val="28"/>
          <w:szCs w:val="28"/>
          <w:lang w:val="es-ES_tradnl"/>
        </w:rPr>
      </w:pPr>
      <w:r w:rsidRPr="00B81C1E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Imputación 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 xml:space="preserve">al </w:t>
      </w:r>
      <w:r w:rsidR="00CC4C6F" w:rsidRPr="00B81C1E">
        <w:rPr>
          <w:rFonts w:ascii="Arial" w:hAnsi="Arial" w:cs="Arial"/>
          <w:b/>
          <w:sz w:val="28"/>
          <w:szCs w:val="28"/>
          <w:u w:val="single"/>
          <w:lang w:val="es-ES_tradnl"/>
        </w:rPr>
        <w:t>Plan 15.000/30.000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 xml:space="preserve"> correspondiente al área de </w:t>
      </w:r>
      <w:r w:rsidR="007C6AC3" w:rsidRPr="00B81C1E">
        <w:rPr>
          <w:rFonts w:ascii="Arial" w:hAnsi="Arial" w:cs="Arial"/>
          <w:b/>
          <w:sz w:val="28"/>
          <w:szCs w:val="28"/>
          <w:lang w:val="es-ES_tradnl"/>
        </w:rPr>
        <w:t>F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>undación</w:t>
      </w:r>
      <w:r w:rsidR="007C6AC3" w:rsidRPr="00B81C1E">
        <w:rPr>
          <w:rFonts w:ascii="Arial" w:hAnsi="Arial" w:cs="Arial"/>
          <w:b/>
          <w:sz w:val="28"/>
          <w:szCs w:val="28"/>
          <w:lang w:val="es-ES_tradnl"/>
        </w:rPr>
        <w:t xml:space="preserve"> ONCE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>.</w:t>
      </w: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Empleo</w:t>
      </w:r>
    </w:p>
    <w:p w:rsidR="002007EA" w:rsidRPr="00CC7AC5" w:rsidRDefault="0068657F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>Se</w:t>
      </w:r>
      <w:r w:rsidR="002007EA" w:rsidRPr="00CC7AC5">
        <w:rPr>
          <w:szCs w:val="24"/>
        </w:rPr>
        <w:t xml:space="preserve"> han computado </w:t>
      </w:r>
      <w:r w:rsidR="00A31D79">
        <w:rPr>
          <w:szCs w:val="24"/>
        </w:rPr>
        <w:t>2.566</w:t>
      </w:r>
      <w:r w:rsidR="002007EA" w:rsidRPr="00CC7AC5">
        <w:rPr>
          <w:szCs w:val="24"/>
        </w:rPr>
        <w:t xml:space="preserve"> puestos de trabajo al Plan</w:t>
      </w:r>
      <w:r w:rsidR="00ED1D84" w:rsidRPr="00CC7AC5">
        <w:rPr>
          <w:szCs w:val="24"/>
        </w:rPr>
        <w:t xml:space="preserve"> 15.000/30.000</w:t>
      </w:r>
      <w:r w:rsidR="002007EA" w:rsidRPr="00CC7AC5">
        <w:rPr>
          <w:szCs w:val="24"/>
        </w:rPr>
        <w:t xml:space="preserve">, lo que supone el </w:t>
      </w:r>
      <w:r w:rsidR="00A31D79">
        <w:rPr>
          <w:szCs w:val="24"/>
        </w:rPr>
        <w:t>205</w:t>
      </w:r>
      <w:r w:rsidR="008D6BF5" w:rsidRPr="00CC7AC5">
        <w:rPr>
          <w:szCs w:val="24"/>
        </w:rPr>
        <w:t>%</w:t>
      </w:r>
      <w:r w:rsidR="002007EA" w:rsidRPr="00CC7AC5">
        <w:rPr>
          <w:szCs w:val="24"/>
        </w:rPr>
        <w:t xml:space="preserve"> de cumplimiento sobre el objetivo para el año (1.</w:t>
      </w:r>
      <w:r w:rsidR="008B0168" w:rsidRPr="00CC7AC5">
        <w:rPr>
          <w:szCs w:val="24"/>
        </w:rPr>
        <w:t>2</w:t>
      </w:r>
      <w:r w:rsidR="002007EA" w:rsidRPr="00CC7AC5">
        <w:rPr>
          <w:szCs w:val="24"/>
        </w:rPr>
        <w:t xml:space="preserve">50 empleos). </w:t>
      </w:r>
      <w:r w:rsidR="00BC68AE" w:rsidRPr="00CC7AC5">
        <w:rPr>
          <w:szCs w:val="24"/>
        </w:rPr>
        <w:t>Siendo ésta su distribución</w:t>
      </w:r>
      <w:r w:rsidR="002007EA" w:rsidRPr="00CC7AC5">
        <w:rPr>
          <w:szCs w:val="24"/>
        </w:rPr>
        <w:t>: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>Empleo interno</w:t>
      </w:r>
      <w:r w:rsidRPr="00CC7AC5">
        <w:rPr>
          <w:rFonts w:ascii="Arial" w:hAnsi="Arial"/>
          <w:sz w:val="24"/>
          <w:szCs w:val="24"/>
        </w:rPr>
        <w:t xml:space="preserve">: </w:t>
      </w:r>
      <w:r w:rsidR="00F478FC">
        <w:rPr>
          <w:rFonts w:ascii="Arial" w:hAnsi="Arial"/>
          <w:sz w:val="24"/>
          <w:szCs w:val="24"/>
        </w:rPr>
        <w:t>creación</w:t>
      </w:r>
      <w:r w:rsidR="00F478FC" w:rsidRPr="00CC4C6F">
        <w:rPr>
          <w:rFonts w:ascii="Arial" w:hAnsi="Arial"/>
          <w:sz w:val="24"/>
          <w:szCs w:val="24"/>
        </w:rPr>
        <w:t xml:space="preserve"> de</w:t>
      </w:r>
      <w:r w:rsidR="00A72B25" w:rsidRPr="00CC7AC5">
        <w:rPr>
          <w:rFonts w:ascii="Arial" w:hAnsi="Arial"/>
          <w:sz w:val="24"/>
          <w:szCs w:val="24"/>
        </w:rPr>
        <w:t xml:space="preserve"> </w:t>
      </w:r>
      <w:r w:rsidR="00A31D79">
        <w:rPr>
          <w:rFonts w:ascii="Arial" w:hAnsi="Arial"/>
          <w:sz w:val="24"/>
          <w:szCs w:val="24"/>
        </w:rPr>
        <w:t>24</w:t>
      </w:r>
      <w:r w:rsidRPr="00CC7AC5">
        <w:rPr>
          <w:rFonts w:ascii="Arial" w:hAnsi="Arial"/>
          <w:sz w:val="24"/>
          <w:szCs w:val="24"/>
        </w:rPr>
        <w:t xml:space="preserve"> puestos</w:t>
      </w:r>
      <w:r w:rsidR="00CC7AC5" w:rsidRPr="00CC7AC5">
        <w:rPr>
          <w:rFonts w:ascii="Arial" w:hAnsi="Arial"/>
          <w:sz w:val="24"/>
          <w:szCs w:val="24"/>
        </w:rPr>
        <w:t xml:space="preserve"> de trabajo</w:t>
      </w:r>
      <w:r w:rsidRPr="00CC7AC5">
        <w:rPr>
          <w:rFonts w:ascii="Arial" w:hAnsi="Arial"/>
          <w:sz w:val="24"/>
          <w:szCs w:val="24"/>
        </w:rPr>
        <w:t xml:space="preserve"> para personas con discapacidad.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CC7AC5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ED1D84" w:rsidRPr="00CC7AC5">
        <w:rPr>
          <w:rFonts w:ascii="Arial" w:hAnsi="Arial"/>
          <w:sz w:val="24"/>
          <w:szCs w:val="24"/>
          <w:u w:val="single"/>
        </w:rPr>
        <w:t xml:space="preserve"> con </w:t>
      </w:r>
      <w:r w:rsidR="001928B6">
        <w:rPr>
          <w:rFonts w:ascii="Arial" w:hAnsi="Arial"/>
          <w:sz w:val="24"/>
          <w:szCs w:val="24"/>
          <w:u w:val="single"/>
        </w:rPr>
        <w:t xml:space="preserve">el </w:t>
      </w:r>
      <w:r w:rsidR="00ED1D84" w:rsidRPr="00CC7AC5">
        <w:rPr>
          <w:rFonts w:ascii="Arial" w:hAnsi="Arial"/>
          <w:sz w:val="24"/>
          <w:szCs w:val="24"/>
          <w:u w:val="single"/>
        </w:rPr>
        <w:t>apoyo de Fundación ONCE</w:t>
      </w:r>
      <w:r w:rsidRPr="00CC7AC5">
        <w:rPr>
          <w:rFonts w:ascii="Arial" w:hAnsi="Arial"/>
          <w:sz w:val="24"/>
          <w:szCs w:val="24"/>
        </w:rPr>
        <w:t xml:space="preserve">: se ha contribuido a la generación de </w:t>
      </w:r>
      <w:r w:rsidR="00A31D79">
        <w:rPr>
          <w:rFonts w:ascii="Arial" w:hAnsi="Arial"/>
          <w:sz w:val="24"/>
          <w:szCs w:val="24"/>
        </w:rPr>
        <w:t>2.542</w:t>
      </w:r>
      <w:r w:rsidRPr="00CC7AC5">
        <w:rPr>
          <w:rFonts w:ascii="Arial" w:hAnsi="Arial"/>
          <w:sz w:val="24"/>
          <w:szCs w:val="24"/>
        </w:rPr>
        <w:t xml:space="preserve"> empleos para personas con discapacidad.</w:t>
      </w:r>
    </w:p>
    <w:p w:rsidR="002007EA" w:rsidRPr="00CC7AC5" w:rsidRDefault="002007EA" w:rsidP="00CA011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 xml:space="preserve">Plazas </w:t>
      </w:r>
      <w:r w:rsidR="004A44A7">
        <w:rPr>
          <w:rFonts w:ascii="Arial" w:hAnsi="Arial"/>
          <w:b/>
          <w:sz w:val="24"/>
          <w:szCs w:val="24"/>
        </w:rPr>
        <w:t>O</w:t>
      </w:r>
      <w:r w:rsidRPr="00CC7AC5">
        <w:rPr>
          <w:rFonts w:ascii="Arial" w:hAnsi="Arial"/>
          <w:b/>
          <w:sz w:val="24"/>
          <w:szCs w:val="24"/>
        </w:rPr>
        <w:t>cupacionales</w:t>
      </w:r>
    </w:p>
    <w:p w:rsidR="00BC62A4" w:rsidRDefault="00BC62A4" w:rsidP="00BC62A4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 xml:space="preserve">Se han computado </w:t>
      </w:r>
      <w:r w:rsidR="00A31D79">
        <w:rPr>
          <w:szCs w:val="24"/>
        </w:rPr>
        <w:t>327</w:t>
      </w:r>
      <w:r w:rsidRPr="00CC7AC5">
        <w:rPr>
          <w:szCs w:val="24"/>
        </w:rPr>
        <w:t xml:space="preserve"> plazas ocupacionales, todas ellas para personas con discapacidad</w:t>
      </w:r>
      <w:r w:rsidR="006A1D23" w:rsidRPr="00CC7AC5">
        <w:rPr>
          <w:szCs w:val="24"/>
        </w:rPr>
        <w:t xml:space="preserve">, lo que supone el </w:t>
      </w:r>
      <w:r w:rsidR="00A31D79">
        <w:rPr>
          <w:szCs w:val="24"/>
        </w:rPr>
        <w:t>131</w:t>
      </w:r>
      <w:r w:rsidR="006A1D23" w:rsidRPr="00CC7AC5">
        <w:rPr>
          <w:szCs w:val="24"/>
        </w:rPr>
        <w:t xml:space="preserve">% del objetivo </w:t>
      </w:r>
      <w:r w:rsidR="00ED1D84" w:rsidRPr="00CC7AC5">
        <w:rPr>
          <w:szCs w:val="24"/>
        </w:rPr>
        <w:t xml:space="preserve">para el </w:t>
      </w:r>
      <w:r w:rsidR="006A1D23" w:rsidRPr="00CC7AC5">
        <w:rPr>
          <w:szCs w:val="24"/>
        </w:rPr>
        <w:t>año (250</w:t>
      </w:r>
      <w:r w:rsidR="00ED1D84" w:rsidRPr="00CC7AC5">
        <w:rPr>
          <w:szCs w:val="24"/>
        </w:rPr>
        <w:t xml:space="preserve"> plazas ocupacionales</w:t>
      </w:r>
      <w:r w:rsidR="006A1D23" w:rsidRPr="00CC7AC5">
        <w:rPr>
          <w:szCs w:val="24"/>
        </w:rPr>
        <w:t>)</w:t>
      </w:r>
      <w:r w:rsidRPr="00CC7AC5">
        <w:rPr>
          <w:szCs w:val="24"/>
        </w:rPr>
        <w:t>.</w:t>
      </w: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 w:rsidRPr="00CC7AC5">
        <w:rPr>
          <w:szCs w:val="24"/>
        </w:rPr>
        <w:t>S</w:t>
      </w:r>
      <w:r w:rsidR="00BC62A4" w:rsidRPr="00CC7AC5">
        <w:rPr>
          <w:szCs w:val="24"/>
        </w:rPr>
        <w:t xml:space="preserve">e han contabilizado </w:t>
      </w:r>
      <w:r w:rsidR="00A31D79">
        <w:rPr>
          <w:szCs w:val="24"/>
        </w:rPr>
        <w:t>5.689</w:t>
      </w:r>
      <w:r w:rsidR="004A187F" w:rsidRPr="00CC7AC5">
        <w:rPr>
          <w:szCs w:val="24"/>
        </w:rPr>
        <w:t xml:space="preserve"> </w:t>
      </w:r>
      <w:r w:rsidR="004A0420" w:rsidRPr="00CC7AC5">
        <w:rPr>
          <w:szCs w:val="24"/>
        </w:rPr>
        <w:t>person</w:t>
      </w:r>
      <w:r w:rsidR="00BC62A4" w:rsidRPr="00CC7AC5">
        <w:rPr>
          <w:szCs w:val="24"/>
        </w:rPr>
        <w:t>as</w:t>
      </w:r>
      <w:r w:rsidR="004A0420" w:rsidRPr="00CC7AC5">
        <w:rPr>
          <w:szCs w:val="24"/>
        </w:rPr>
        <w:t xml:space="preserve"> beneficiarias</w:t>
      </w:r>
      <w:r w:rsidR="00BC62A4" w:rsidRPr="00CC7AC5">
        <w:rPr>
          <w:szCs w:val="24"/>
        </w:rPr>
        <w:t xml:space="preserve">, </w:t>
      </w:r>
      <w:r w:rsidR="00555357" w:rsidRPr="00CC7AC5">
        <w:rPr>
          <w:szCs w:val="24"/>
        </w:rPr>
        <w:t>de l</w:t>
      </w:r>
      <w:r w:rsidR="004A0420" w:rsidRPr="00CC7AC5">
        <w:rPr>
          <w:szCs w:val="24"/>
        </w:rPr>
        <w:t>a</w:t>
      </w:r>
      <w:r w:rsidR="00555357" w:rsidRPr="00CC7AC5">
        <w:rPr>
          <w:szCs w:val="24"/>
        </w:rPr>
        <w:t xml:space="preserve">s cuales </w:t>
      </w:r>
      <w:r w:rsidR="00A31D79">
        <w:rPr>
          <w:szCs w:val="24"/>
        </w:rPr>
        <w:t>5.598</w:t>
      </w:r>
      <w:r w:rsidR="001928B6">
        <w:rPr>
          <w:szCs w:val="24"/>
        </w:rPr>
        <w:t xml:space="preserve"> </w:t>
      </w:r>
      <w:r w:rsidR="00555357" w:rsidRPr="00CC7AC5">
        <w:rPr>
          <w:szCs w:val="24"/>
        </w:rPr>
        <w:t xml:space="preserve">corresponden a formación ocupacional y </w:t>
      </w:r>
      <w:r w:rsidR="00A31D79">
        <w:rPr>
          <w:szCs w:val="24"/>
        </w:rPr>
        <w:t>91</w:t>
      </w:r>
      <w:r w:rsidR="00555357" w:rsidRPr="00CC7AC5">
        <w:rPr>
          <w:szCs w:val="24"/>
        </w:rPr>
        <w:t xml:space="preserve"> a</w:t>
      </w:r>
      <w:r w:rsidR="00BC62A4" w:rsidRPr="00CC7AC5">
        <w:rPr>
          <w:szCs w:val="24"/>
        </w:rPr>
        <w:t xml:space="preserve"> formación </w:t>
      </w:r>
      <w:r w:rsidR="00555357" w:rsidRPr="00CC7AC5">
        <w:rPr>
          <w:szCs w:val="24"/>
        </w:rPr>
        <w:t>continua</w:t>
      </w:r>
      <w:r w:rsidR="00BC62A4" w:rsidRPr="00CC7AC5">
        <w:rPr>
          <w:szCs w:val="24"/>
        </w:rPr>
        <w:t xml:space="preserve">, lo </w:t>
      </w:r>
      <w:r w:rsidR="006A1D23" w:rsidRPr="00CC7AC5">
        <w:rPr>
          <w:szCs w:val="24"/>
        </w:rPr>
        <w:t xml:space="preserve">que supone el cumplimiento del </w:t>
      </w:r>
      <w:r w:rsidR="00A31D79">
        <w:rPr>
          <w:szCs w:val="24"/>
        </w:rPr>
        <w:t>224</w:t>
      </w:r>
      <w:r w:rsidR="00BC62A4" w:rsidRPr="00CC7AC5">
        <w:rPr>
          <w:szCs w:val="24"/>
        </w:rPr>
        <w:t>% sobre el objetivo global marcado para el año (2</w:t>
      </w:r>
      <w:r w:rsidR="00561EA8">
        <w:rPr>
          <w:szCs w:val="24"/>
        </w:rPr>
        <w:t>.54</w:t>
      </w:r>
      <w:r w:rsidR="00BC62A4" w:rsidRPr="00CC7AC5">
        <w:rPr>
          <w:szCs w:val="24"/>
        </w:rPr>
        <w:t>0</w:t>
      </w:r>
      <w:r w:rsidR="004A0420" w:rsidRPr="00CC7AC5">
        <w:rPr>
          <w:szCs w:val="24"/>
        </w:rPr>
        <w:t xml:space="preserve"> personas beneficiarias</w:t>
      </w:r>
      <w:r w:rsidR="00BC62A4" w:rsidRPr="00CC7AC5">
        <w:rPr>
          <w:szCs w:val="24"/>
        </w:rPr>
        <w:t>).</w:t>
      </w:r>
    </w:p>
    <w:p w:rsidR="00E76FBB" w:rsidRPr="00B81C1E" w:rsidRDefault="00E76FBB" w:rsidP="00577772">
      <w:pPr>
        <w:rPr>
          <w:rFonts w:ascii="Arial" w:hAnsi="Arial" w:cs="Arial"/>
          <w:b/>
          <w:sz w:val="24"/>
          <w:szCs w:val="24"/>
        </w:rPr>
      </w:pPr>
    </w:p>
    <w:p w:rsidR="009E5621" w:rsidRDefault="00E76FBB" w:rsidP="00561EA8">
      <w:pPr>
        <w:jc w:val="both"/>
        <w:rPr>
          <w:rFonts w:ascii="Arial" w:hAnsi="Arial" w:cs="Arial"/>
          <w:sz w:val="24"/>
          <w:szCs w:val="24"/>
        </w:rPr>
      </w:pPr>
      <w:r w:rsidRPr="00561EA8">
        <w:rPr>
          <w:rFonts w:ascii="Arial" w:hAnsi="Arial" w:cs="Arial"/>
          <w:sz w:val="24"/>
          <w:szCs w:val="24"/>
        </w:rPr>
        <w:t>Se</w:t>
      </w:r>
      <w:r w:rsidR="00561EA8">
        <w:rPr>
          <w:rFonts w:ascii="Arial" w:hAnsi="Arial" w:cs="Arial"/>
          <w:sz w:val="24"/>
          <w:szCs w:val="24"/>
        </w:rPr>
        <w:t xml:space="preserve"> añade a esto</w:t>
      </w:r>
      <w:r w:rsidRPr="00561EA8">
        <w:rPr>
          <w:rFonts w:ascii="Arial" w:hAnsi="Arial" w:cs="Arial"/>
          <w:sz w:val="24"/>
          <w:szCs w:val="24"/>
        </w:rPr>
        <w:t xml:space="preserve"> la información histórica relativa a los últimos 20 años en relación al empleo y </w:t>
      </w:r>
      <w:r w:rsidR="00B81C1E">
        <w:rPr>
          <w:rFonts w:ascii="Arial" w:hAnsi="Arial" w:cs="Arial"/>
          <w:sz w:val="24"/>
          <w:szCs w:val="24"/>
        </w:rPr>
        <w:t xml:space="preserve">a las </w:t>
      </w:r>
      <w:r w:rsidRPr="00561EA8">
        <w:rPr>
          <w:rFonts w:ascii="Arial" w:hAnsi="Arial" w:cs="Arial"/>
          <w:sz w:val="24"/>
          <w:szCs w:val="24"/>
        </w:rPr>
        <w:t>plazas ocupacionales</w:t>
      </w:r>
      <w:r w:rsidR="00561EA8">
        <w:rPr>
          <w:rFonts w:ascii="Arial" w:hAnsi="Arial" w:cs="Arial"/>
          <w:sz w:val="24"/>
          <w:szCs w:val="24"/>
        </w:rPr>
        <w:t>.</w:t>
      </w:r>
    </w:p>
    <w:p w:rsidR="00D821D1" w:rsidRDefault="00D821D1" w:rsidP="009E5621">
      <w:pPr>
        <w:spacing w:before="120"/>
        <w:jc w:val="both"/>
        <w:rPr>
          <w:rFonts w:ascii="Arial" w:hAnsi="Arial"/>
          <w:b/>
          <w:sz w:val="28"/>
          <w:szCs w:val="28"/>
        </w:rPr>
      </w:pPr>
    </w:p>
    <w:sectPr w:rsidR="00D821D1" w:rsidSect="008E5689">
      <w:footerReference w:type="default" r:id="rId9"/>
      <w:pgSz w:w="11907" w:h="16839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CD1DAC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984"/>
    <w:multiLevelType w:val="hybridMultilevel"/>
    <w:tmpl w:val="B4DCD60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" w15:restartNumberingAfterBreak="0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914D5"/>
    <w:rsid w:val="000B15A4"/>
    <w:rsid w:val="000E7550"/>
    <w:rsid w:val="0010692B"/>
    <w:rsid w:val="001139B1"/>
    <w:rsid w:val="00115C54"/>
    <w:rsid w:val="00126514"/>
    <w:rsid w:val="00127510"/>
    <w:rsid w:val="001467A9"/>
    <w:rsid w:val="001523B7"/>
    <w:rsid w:val="00162A32"/>
    <w:rsid w:val="0018118A"/>
    <w:rsid w:val="001861F8"/>
    <w:rsid w:val="001928B6"/>
    <w:rsid w:val="00195657"/>
    <w:rsid w:val="001A21DE"/>
    <w:rsid w:val="001A35D2"/>
    <w:rsid w:val="001A5B6F"/>
    <w:rsid w:val="001D3E4D"/>
    <w:rsid w:val="002007EA"/>
    <w:rsid w:val="002072F1"/>
    <w:rsid w:val="00210822"/>
    <w:rsid w:val="00213F6E"/>
    <w:rsid w:val="002149CE"/>
    <w:rsid w:val="0022194B"/>
    <w:rsid w:val="0023551A"/>
    <w:rsid w:val="00257469"/>
    <w:rsid w:val="00262B98"/>
    <w:rsid w:val="0027116D"/>
    <w:rsid w:val="0027222F"/>
    <w:rsid w:val="002762F4"/>
    <w:rsid w:val="00294504"/>
    <w:rsid w:val="002B2025"/>
    <w:rsid w:val="002C5CE3"/>
    <w:rsid w:val="002F2629"/>
    <w:rsid w:val="002F42D5"/>
    <w:rsid w:val="00304178"/>
    <w:rsid w:val="00313363"/>
    <w:rsid w:val="00333CAE"/>
    <w:rsid w:val="0033536E"/>
    <w:rsid w:val="00350D53"/>
    <w:rsid w:val="0035514E"/>
    <w:rsid w:val="00355A1D"/>
    <w:rsid w:val="003643A9"/>
    <w:rsid w:val="00365095"/>
    <w:rsid w:val="00375B34"/>
    <w:rsid w:val="003B1AB7"/>
    <w:rsid w:val="003B36D9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A44A7"/>
    <w:rsid w:val="004A629B"/>
    <w:rsid w:val="004B5A4E"/>
    <w:rsid w:val="004B5BAC"/>
    <w:rsid w:val="004C0862"/>
    <w:rsid w:val="004C195D"/>
    <w:rsid w:val="004E3271"/>
    <w:rsid w:val="004E721D"/>
    <w:rsid w:val="004F06B4"/>
    <w:rsid w:val="004F2B79"/>
    <w:rsid w:val="005054A2"/>
    <w:rsid w:val="005232D0"/>
    <w:rsid w:val="00555357"/>
    <w:rsid w:val="00557F9F"/>
    <w:rsid w:val="00561EA8"/>
    <w:rsid w:val="00577772"/>
    <w:rsid w:val="00586457"/>
    <w:rsid w:val="00587821"/>
    <w:rsid w:val="00592DCC"/>
    <w:rsid w:val="00593B06"/>
    <w:rsid w:val="005C23D1"/>
    <w:rsid w:val="005D3905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6F0181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0168"/>
    <w:rsid w:val="008B1465"/>
    <w:rsid w:val="008C65E2"/>
    <w:rsid w:val="008C7E47"/>
    <w:rsid w:val="008D3A10"/>
    <w:rsid w:val="008D6BF5"/>
    <w:rsid w:val="008E5689"/>
    <w:rsid w:val="00920129"/>
    <w:rsid w:val="00920659"/>
    <w:rsid w:val="00922C87"/>
    <w:rsid w:val="00922F68"/>
    <w:rsid w:val="00937F0A"/>
    <w:rsid w:val="009428FA"/>
    <w:rsid w:val="00944A7A"/>
    <w:rsid w:val="0094695D"/>
    <w:rsid w:val="00957C05"/>
    <w:rsid w:val="00971EA0"/>
    <w:rsid w:val="00994B02"/>
    <w:rsid w:val="009C024B"/>
    <w:rsid w:val="009C6B27"/>
    <w:rsid w:val="009D4479"/>
    <w:rsid w:val="009E5621"/>
    <w:rsid w:val="009E75CB"/>
    <w:rsid w:val="009F551B"/>
    <w:rsid w:val="00A03B0C"/>
    <w:rsid w:val="00A20228"/>
    <w:rsid w:val="00A31D79"/>
    <w:rsid w:val="00A4171C"/>
    <w:rsid w:val="00A53715"/>
    <w:rsid w:val="00A72B25"/>
    <w:rsid w:val="00A807BC"/>
    <w:rsid w:val="00A833D9"/>
    <w:rsid w:val="00AA62A4"/>
    <w:rsid w:val="00AA63DB"/>
    <w:rsid w:val="00AB4373"/>
    <w:rsid w:val="00AC3BC9"/>
    <w:rsid w:val="00AD2B3C"/>
    <w:rsid w:val="00AE53E6"/>
    <w:rsid w:val="00AE64D1"/>
    <w:rsid w:val="00AF4132"/>
    <w:rsid w:val="00AF4A98"/>
    <w:rsid w:val="00B03F72"/>
    <w:rsid w:val="00B201E1"/>
    <w:rsid w:val="00B21D56"/>
    <w:rsid w:val="00B25342"/>
    <w:rsid w:val="00B31F98"/>
    <w:rsid w:val="00B5563A"/>
    <w:rsid w:val="00B66D1A"/>
    <w:rsid w:val="00B7086F"/>
    <w:rsid w:val="00B81C1E"/>
    <w:rsid w:val="00B9315D"/>
    <w:rsid w:val="00BC62A4"/>
    <w:rsid w:val="00BC68AE"/>
    <w:rsid w:val="00BE2890"/>
    <w:rsid w:val="00BF4E31"/>
    <w:rsid w:val="00C10AC6"/>
    <w:rsid w:val="00C12088"/>
    <w:rsid w:val="00C23055"/>
    <w:rsid w:val="00C3569B"/>
    <w:rsid w:val="00C35F0A"/>
    <w:rsid w:val="00C47CC0"/>
    <w:rsid w:val="00C616B9"/>
    <w:rsid w:val="00C810AA"/>
    <w:rsid w:val="00C8139A"/>
    <w:rsid w:val="00C97FA7"/>
    <w:rsid w:val="00CA011C"/>
    <w:rsid w:val="00CC3EA7"/>
    <w:rsid w:val="00CC4C6F"/>
    <w:rsid w:val="00CC7AC5"/>
    <w:rsid w:val="00CD1DAC"/>
    <w:rsid w:val="00CD6FEC"/>
    <w:rsid w:val="00CE3B0C"/>
    <w:rsid w:val="00CE3FA0"/>
    <w:rsid w:val="00CF6B27"/>
    <w:rsid w:val="00D13204"/>
    <w:rsid w:val="00D20565"/>
    <w:rsid w:val="00D241EE"/>
    <w:rsid w:val="00D34DBC"/>
    <w:rsid w:val="00D354D5"/>
    <w:rsid w:val="00D37E2C"/>
    <w:rsid w:val="00D45AE4"/>
    <w:rsid w:val="00D60B30"/>
    <w:rsid w:val="00D8181E"/>
    <w:rsid w:val="00D818D7"/>
    <w:rsid w:val="00D821D1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498A"/>
    <w:rsid w:val="00E76FBB"/>
    <w:rsid w:val="00E854BD"/>
    <w:rsid w:val="00E8751C"/>
    <w:rsid w:val="00E9372B"/>
    <w:rsid w:val="00EB534B"/>
    <w:rsid w:val="00EB7EEF"/>
    <w:rsid w:val="00EC2B19"/>
    <w:rsid w:val="00ED1D84"/>
    <w:rsid w:val="00EF35AC"/>
    <w:rsid w:val="00F02DDD"/>
    <w:rsid w:val="00F21469"/>
    <w:rsid w:val="00F21F0A"/>
    <w:rsid w:val="00F3490F"/>
    <w:rsid w:val="00F35B8F"/>
    <w:rsid w:val="00F37FED"/>
    <w:rsid w:val="00F478FC"/>
    <w:rsid w:val="00F53596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57D55"/>
  <w15:docId w15:val="{984A7697-16E1-4BB8-A19D-9DC9A546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21469"/>
  </w:style>
  <w:style w:type="character" w:customStyle="1" w:styleId="TextonotapieCar">
    <w:name w:val="Texto nota pie Car"/>
    <w:basedOn w:val="Fuentedeprrafopredeter"/>
    <w:link w:val="Textonotapie"/>
    <w:rsid w:val="00F21469"/>
  </w:style>
  <w:style w:type="character" w:styleId="Refdenotaalpie">
    <w:name w:val="footnote reference"/>
    <w:basedOn w:val="Fuentedeprrafopredeter"/>
    <w:rsid w:val="00F21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200D6-E038-4711-871A-B76D8A90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Piñeiro Mandado, Braulio</dc:creator>
  <cp:lastModifiedBy>Juviño Prego, Ana</cp:lastModifiedBy>
  <cp:revision>12</cp:revision>
  <cp:lastPrinted>2017-06-30T07:39:00Z</cp:lastPrinted>
  <dcterms:created xsi:type="dcterms:W3CDTF">2017-06-26T08:40:00Z</dcterms:created>
  <dcterms:modified xsi:type="dcterms:W3CDTF">2018-06-26T06:18:00Z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2120640133</vt:i4>
  </property>
  <property fmtid="{D5CDD505-2E9C-101B-9397-08002B2CF9AE}" pid="3" name="_NewReviewCycle">
    <vt:lpwstr/>
  </property>
  <property fmtid="{D5CDD505-2E9C-101B-9397-08002B2CF9AE}" pid="4" name="_EmailSubject">
    <vt:lpwstr>ACTA 1-2018 DE 28 JUNIO</vt:lpwstr>
  </property>
  <property fmtid="{D5CDD505-2E9C-101B-9397-08002B2CF9AE}" pid="5" name="_AuthorEmail">
    <vt:lpwstr>jbasildo@ilunion.com</vt:lpwstr>
  </property>
  <property fmtid="{D5CDD505-2E9C-101B-9397-08002B2CF9AE}" pid="6" name="_AuthorEmailDisplayName">
    <vt:lpwstr>Basildo Alvarez, Juan Carlos</vt:lpwstr>
  </property>
</Properties>
</file>