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297D01">
        <w:rPr>
          <w:rFonts w:ascii="Arial" w:hAnsi="Arial" w:cs="Arial"/>
          <w:b/>
          <w:sz w:val="36"/>
          <w:szCs w:val="24"/>
        </w:rPr>
        <w:t>6</w:t>
      </w:r>
    </w:p>
    <w:p w:rsidR="002D1875" w:rsidRPr="00512221" w:rsidRDefault="002D1875" w:rsidP="002D1875">
      <w:pPr>
        <w:spacing w:before="120" w:after="0" w:line="240" w:lineRule="auto"/>
        <w:jc w:val="both"/>
        <w:rPr>
          <w:rFonts w:ascii="Arial" w:hAnsi="Arial" w:cs="Arial"/>
          <w:b/>
          <w:sz w:val="24"/>
          <w:szCs w:val="24"/>
        </w:rPr>
      </w:pPr>
      <w:r w:rsidRPr="00512221">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8B529A" w:rsidRDefault="00705D4B">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84007287" w:history="1">
        <w:r w:rsidR="008B529A" w:rsidRPr="00126CDF">
          <w:rPr>
            <w:rStyle w:val="Hipervnculo"/>
            <w:noProof/>
          </w:rPr>
          <w:t>1</w:t>
        </w:r>
        <w:r w:rsidR="008B529A">
          <w:rPr>
            <w:rFonts w:asciiTheme="minorHAnsi" w:hAnsiTheme="minorHAnsi" w:cstheme="minorBidi"/>
            <w:b w:val="0"/>
            <w:bCs w:val="0"/>
            <w:caps w:val="0"/>
            <w:noProof/>
            <w:sz w:val="22"/>
            <w:szCs w:val="22"/>
          </w:rPr>
          <w:tab/>
        </w:r>
        <w:r w:rsidR="008B529A" w:rsidRPr="00126CDF">
          <w:rPr>
            <w:rStyle w:val="Hipervnculo"/>
            <w:noProof/>
          </w:rPr>
          <w:t>PRESENTACIÓN</w:t>
        </w:r>
        <w:r w:rsidR="008B529A">
          <w:rPr>
            <w:noProof/>
            <w:webHidden/>
          </w:rPr>
          <w:tab/>
        </w:r>
        <w:r w:rsidR="008B529A">
          <w:rPr>
            <w:noProof/>
            <w:webHidden/>
          </w:rPr>
          <w:fldChar w:fldCharType="begin"/>
        </w:r>
        <w:r w:rsidR="008B529A">
          <w:rPr>
            <w:noProof/>
            <w:webHidden/>
          </w:rPr>
          <w:instrText xml:space="preserve"> PAGEREF _Toc484007287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1"/>
        <w:rPr>
          <w:rFonts w:asciiTheme="minorHAnsi" w:hAnsiTheme="minorHAnsi" w:cstheme="minorBidi"/>
          <w:b w:val="0"/>
          <w:bCs w:val="0"/>
          <w:caps w:val="0"/>
          <w:noProof/>
          <w:sz w:val="22"/>
          <w:szCs w:val="22"/>
        </w:rPr>
      </w:pPr>
      <w:hyperlink w:anchor="_Toc484007288" w:history="1">
        <w:r w:rsidR="008B529A" w:rsidRPr="00126CDF">
          <w:rPr>
            <w:rStyle w:val="Hipervnculo"/>
            <w:noProof/>
          </w:rPr>
          <w:t>2</w:t>
        </w:r>
        <w:r w:rsidR="008B529A">
          <w:rPr>
            <w:rFonts w:asciiTheme="minorHAnsi" w:hAnsiTheme="minorHAnsi" w:cstheme="minorBidi"/>
            <w:b w:val="0"/>
            <w:bCs w:val="0"/>
            <w:caps w:val="0"/>
            <w:noProof/>
            <w:sz w:val="22"/>
            <w:szCs w:val="22"/>
          </w:rPr>
          <w:tab/>
        </w:r>
        <w:r w:rsidR="008B529A" w:rsidRPr="00126CDF">
          <w:rPr>
            <w:rStyle w:val="Hipervnculo"/>
            <w:noProof/>
          </w:rPr>
          <w:t>EMPLEO Y FORMACIÓN</w:t>
        </w:r>
        <w:r w:rsidR="008B529A">
          <w:rPr>
            <w:noProof/>
            <w:webHidden/>
          </w:rPr>
          <w:tab/>
        </w:r>
        <w:r w:rsidR="008B529A">
          <w:rPr>
            <w:noProof/>
            <w:webHidden/>
          </w:rPr>
          <w:fldChar w:fldCharType="begin"/>
        </w:r>
        <w:r w:rsidR="008B529A">
          <w:rPr>
            <w:noProof/>
            <w:webHidden/>
          </w:rPr>
          <w:instrText xml:space="preserve"> PAGEREF _Toc484007288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289" w:history="1">
        <w:r w:rsidR="008B529A" w:rsidRPr="00126CDF">
          <w:rPr>
            <w:rStyle w:val="Hipervnculo"/>
            <w:rFonts w:cs="Arial"/>
            <w:lang w:val="es-ES_tradnl"/>
          </w:rPr>
          <w:t>2.1</w:t>
        </w:r>
        <w:r w:rsidR="008B529A">
          <w:rPr>
            <w:rFonts w:asciiTheme="minorHAnsi" w:hAnsiTheme="minorHAnsi" w:cstheme="minorBidi"/>
            <w:b w:val="0"/>
            <w:bCs w:val="0"/>
            <w:lang w:val="es-ES"/>
          </w:rPr>
          <w:tab/>
        </w:r>
        <w:r w:rsidR="008B529A" w:rsidRPr="00126CDF">
          <w:rPr>
            <w:rStyle w:val="Hipervnculo"/>
            <w:rFonts w:cs="Arial"/>
          </w:rPr>
          <w:t>Objetivos alcanzados en empleo y formación</w:t>
        </w:r>
        <w:r w:rsidR="008B529A">
          <w:rPr>
            <w:webHidden/>
          </w:rPr>
          <w:tab/>
        </w:r>
        <w:r w:rsidR="008B529A">
          <w:rPr>
            <w:webHidden/>
          </w:rPr>
          <w:fldChar w:fldCharType="begin"/>
        </w:r>
        <w:r w:rsidR="008B529A">
          <w:rPr>
            <w:webHidden/>
          </w:rPr>
          <w:instrText xml:space="preserve"> PAGEREF _Toc484007289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290" w:history="1">
        <w:r w:rsidR="008B529A" w:rsidRPr="00126CDF">
          <w:rPr>
            <w:rStyle w:val="Hipervnculo"/>
            <w:rFonts w:ascii="Arial" w:hAnsi="Arial" w:cs="Arial"/>
            <w:noProof/>
          </w:rPr>
          <w:t>2.1.1</w:t>
        </w:r>
        <w:r w:rsidR="008B529A">
          <w:rPr>
            <w:noProof/>
            <w:sz w:val="22"/>
            <w:szCs w:val="22"/>
          </w:rPr>
          <w:tab/>
        </w:r>
        <w:r w:rsidR="008B529A" w:rsidRPr="00126CDF">
          <w:rPr>
            <w:rStyle w:val="Hipervnculo"/>
            <w:rFonts w:ascii="Arial" w:hAnsi="Arial" w:cs="Arial"/>
            <w:noProof/>
          </w:rPr>
          <w:t>Información cuantitativa</w:t>
        </w:r>
        <w:r w:rsidR="008B529A">
          <w:rPr>
            <w:noProof/>
            <w:webHidden/>
          </w:rPr>
          <w:tab/>
        </w:r>
        <w:r w:rsidR="008B529A">
          <w:rPr>
            <w:noProof/>
            <w:webHidden/>
          </w:rPr>
          <w:fldChar w:fldCharType="begin"/>
        </w:r>
        <w:r w:rsidR="008B529A">
          <w:rPr>
            <w:noProof/>
            <w:webHidden/>
          </w:rPr>
          <w:instrText xml:space="preserve"> PAGEREF _Toc484007290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291" w:history="1">
        <w:r w:rsidR="008B529A" w:rsidRPr="00126CDF">
          <w:rPr>
            <w:rStyle w:val="Hipervnculo"/>
            <w:rFonts w:ascii="Arial" w:hAnsi="Arial" w:cs="Arial"/>
            <w:noProof/>
          </w:rPr>
          <w:t>2.1.2</w:t>
        </w:r>
        <w:r w:rsidR="008B529A">
          <w:rPr>
            <w:noProof/>
            <w:sz w:val="22"/>
            <w:szCs w:val="22"/>
          </w:rPr>
          <w:tab/>
        </w:r>
        <w:r w:rsidR="008B529A" w:rsidRPr="00126CDF">
          <w:rPr>
            <w:rStyle w:val="Hipervnculo"/>
            <w:rFonts w:ascii="Arial" w:hAnsi="Arial" w:cs="Arial"/>
            <w:noProof/>
          </w:rPr>
          <w:t>Información cualitativa</w:t>
        </w:r>
        <w:r w:rsidR="008B529A">
          <w:rPr>
            <w:noProof/>
            <w:webHidden/>
          </w:rPr>
          <w:tab/>
        </w:r>
        <w:r w:rsidR="008B529A">
          <w:rPr>
            <w:noProof/>
            <w:webHidden/>
          </w:rPr>
          <w:fldChar w:fldCharType="begin"/>
        </w:r>
        <w:r w:rsidR="008B529A">
          <w:rPr>
            <w:noProof/>
            <w:webHidden/>
          </w:rPr>
          <w:instrText xml:space="preserve"> PAGEREF _Toc484007291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292" w:history="1">
        <w:r w:rsidR="008B529A" w:rsidRPr="00126CDF">
          <w:rPr>
            <w:rStyle w:val="Hipervnculo"/>
            <w:rFonts w:cs="Arial"/>
            <w:lang w:val="es-ES_tradnl"/>
          </w:rPr>
          <w:t>2.2</w:t>
        </w:r>
        <w:r w:rsidR="008B529A">
          <w:rPr>
            <w:rFonts w:asciiTheme="minorHAnsi" w:hAnsiTheme="minorHAnsi" w:cstheme="minorBidi"/>
            <w:b w:val="0"/>
            <w:bCs w:val="0"/>
            <w:lang w:val="es-ES"/>
          </w:rPr>
          <w:tab/>
        </w:r>
        <w:r w:rsidR="008B529A" w:rsidRPr="00126CDF">
          <w:rPr>
            <w:rStyle w:val="Hipervnculo"/>
            <w:rFonts w:cs="Arial"/>
          </w:rPr>
          <w:t>Colaboraciones del Sistema Público de Empleo</w:t>
        </w:r>
        <w:r w:rsidR="008B529A">
          <w:rPr>
            <w:webHidden/>
          </w:rPr>
          <w:tab/>
        </w:r>
        <w:r w:rsidR="008B529A">
          <w:rPr>
            <w:webHidden/>
          </w:rPr>
          <w:fldChar w:fldCharType="begin"/>
        </w:r>
        <w:r w:rsidR="008B529A">
          <w:rPr>
            <w:webHidden/>
          </w:rPr>
          <w:instrText xml:space="preserve"> PAGEREF _Toc484007292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293" w:history="1">
        <w:r w:rsidR="008B529A" w:rsidRPr="00126CDF">
          <w:rPr>
            <w:rStyle w:val="Hipervnculo"/>
            <w:rFonts w:ascii="Arial" w:hAnsi="Arial" w:cs="Arial"/>
            <w:noProof/>
          </w:rPr>
          <w:t>2.2.1</w:t>
        </w:r>
        <w:r w:rsidR="008B529A">
          <w:rPr>
            <w:noProof/>
            <w:sz w:val="22"/>
            <w:szCs w:val="22"/>
          </w:rPr>
          <w:tab/>
        </w:r>
        <w:r w:rsidR="008B529A" w:rsidRPr="00126CDF">
          <w:rPr>
            <w:rStyle w:val="Hipervnculo"/>
            <w:rFonts w:ascii="Arial" w:hAnsi="Arial" w:cs="Arial"/>
            <w:noProof/>
          </w:rPr>
          <w:t>Colaboraciones con la Administración Central y entidades adscritas en materia de empleo</w:t>
        </w:r>
        <w:r w:rsidR="008B529A">
          <w:rPr>
            <w:noProof/>
            <w:webHidden/>
          </w:rPr>
          <w:tab/>
        </w:r>
        <w:r w:rsidR="008B529A">
          <w:rPr>
            <w:noProof/>
            <w:webHidden/>
          </w:rPr>
          <w:fldChar w:fldCharType="begin"/>
        </w:r>
        <w:r w:rsidR="008B529A">
          <w:rPr>
            <w:noProof/>
            <w:webHidden/>
          </w:rPr>
          <w:instrText xml:space="preserve"> PAGEREF _Toc484007293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294" w:history="1">
        <w:r w:rsidR="008B529A" w:rsidRPr="00126CDF">
          <w:rPr>
            <w:rStyle w:val="Hipervnculo"/>
            <w:rFonts w:ascii="Arial" w:hAnsi="Arial" w:cs="Arial"/>
            <w:noProof/>
          </w:rPr>
          <w:t>2.2.2</w:t>
        </w:r>
        <w:r w:rsidR="008B529A">
          <w:rPr>
            <w:noProof/>
            <w:sz w:val="22"/>
            <w:szCs w:val="22"/>
          </w:rPr>
          <w:tab/>
        </w:r>
        <w:r w:rsidR="008B529A" w:rsidRPr="00126CDF">
          <w:rPr>
            <w:rStyle w:val="Hipervnculo"/>
            <w:rFonts w:ascii="Arial" w:hAnsi="Arial" w:cs="Arial"/>
            <w:noProof/>
          </w:rPr>
          <w:t>Colaboración con las Administraciones Autonómicas.</w:t>
        </w:r>
        <w:r w:rsidR="008B529A">
          <w:rPr>
            <w:noProof/>
            <w:webHidden/>
          </w:rPr>
          <w:tab/>
        </w:r>
        <w:r w:rsidR="008B529A">
          <w:rPr>
            <w:noProof/>
            <w:webHidden/>
          </w:rPr>
          <w:fldChar w:fldCharType="begin"/>
        </w:r>
        <w:r w:rsidR="008B529A">
          <w:rPr>
            <w:noProof/>
            <w:webHidden/>
          </w:rPr>
          <w:instrText xml:space="preserve"> PAGEREF _Toc484007294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295" w:history="1">
        <w:r w:rsidR="008B529A" w:rsidRPr="00126CDF">
          <w:rPr>
            <w:rStyle w:val="Hipervnculo"/>
            <w:rFonts w:ascii="Arial" w:hAnsi="Arial" w:cs="Arial"/>
            <w:noProof/>
          </w:rPr>
          <w:t>2.2.3</w:t>
        </w:r>
        <w:r w:rsidR="008B529A">
          <w:rPr>
            <w:noProof/>
            <w:sz w:val="22"/>
            <w:szCs w:val="22"/>
          </w:rPr>
          <w:tab/>
        </w:r>
        <w:r w:rsidR="008B529A" w:rsidRPr="00126CDF">
          <w:rPr>
            <w:rStyle w:val="Hipervnculo"/>
            <w:rFonts w:ascii="Arial" w:hAnsi="Arial" w:cs="Arial"/>
            <w:noProof/>
          </w:rPr>
          <w:t>Posicionamiento de las asociaciones Inserta Empleo e ILUNION Empleo como “Agencias de Colocación”</w:t>
        </w:r>
        <w:r w:rsidR="008B529A">
          <w:rPr>
            <w:noProof/>
            <w:webHidden/>
          </w:rPr>
          <w:tab/>
        </w:r>
        <w:r w:rsidR="008B529A">
          <w:rPr>
            <w:noProof/>
            <w:webHidden/>
          </w:rPr>
          <w:fldChar w:fldCharType="begin"/>
        </w:r>
        <w:r w:rsidR="008B529A">
          <w:rPr>
            <w:noProof/>
            <w:webHidden/>
          </w:rPr>
          <w:instrText xml:space="preserve"> PAGEREF _Toc484007295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296" w:history="1">
        <w:r w:rsidR="008B529A" w:rsidRPr="00126CDF">
          <w:rPr>
            <w:rStyle w:val="Hipervnculo"/>
            <w:rFonts w:ascii="Arial" w:hAnsi="Arial" w:cs="Arial"/>
            <w:noProof/>
          </w:rPr>
          <w:t>2.2.4</w:t>
        </w:r>
        <w:r w:rsidR="008B529A">
          <w:rPr>
            <w:noProof/>
            <w:sz w:val="22"/>
            <w:szCs w:val="22"/>
          </w:rPr>
          <w:tab/>
        </w:r>
        <w:r w:rsidR="008B529A" w:rsidRPr="00126CDF">
          <w:rPr>
            <w:rStyle w:val="Hipervnculo"/>
            <w:rFonts w:ascii="Arial" w:hAnsi="Arial" w:cs="Arial"/>
            <w:noProof/>
          </w:rPr>
          <w:t>ODISMET</w:t>
        </w:r>
        <w:r w:rsidR="008B529A">
          <w:rPr>
            <w:noProof/>
            <w:webHidden/>
          </w:rPr>
          <w:tab/>
        </w:r>
        <w:r w:rsidR="008B529A">
          <w:rPr>
            <w:noProof/>
            <w:webHidden/>
          </w:rPr>
          <w:fldChar w:fldCharType="begin"/>
        </w:r>
        <w:r w:rsidR="008B529A">
          <w:rPr>
            <w:noProof/>
            <w:webHidden/>
          </w:rPr>
          <w:instrText xml:space="preserve"> PAGEREF _Toc484007296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297" w:history="1">
        <w:r w:rsidR="008B529A" w:rsidRPr="00126CDF">
          <w:rPr>
            <w:rStyle w:val="Hipervnculo"/>
            <w:rFonts w:cs="Arial"/>
            <w:lang w:val="es-ES_tradnl"/>
          </w:rPr>
          <w:t>2.3</w:t>
        </w:r>
        <w:r w:rsidR="008B529A">
          <w:rPr>
            <w:rFonts w:asciiTheme="minorHAnsi" w:hAnsiTheme="minorHAnsi" w:cstheme="minorBidi"/>
            <w:b w:val="0"/>
            <w:bCs w:val="0"/>
            <w:lang w:val="es-ES"/>
          </w:rPr>
          <w:tab/>
        </w:r>
        <w:r w:rsidR="008B529A" w:rsidRPr="00126CDF">
          <w:rPr>
            <w:rStyle w:val="Hipervnculo"/>
            <w:rFonts w:cs="Arial"/>
          </w:rPr>
          <w:t>Colaboraciones en el ámbito empresarial.</w:t>
        </w:r>
        <w:r w:rsidR="008B529A">
          <w:rPr>
            <w:webHidden/>
          </w:rPr>
          <w:tab/>
        </w:r>
        <w:r w:rsidR="008B529A">
          <w:rPr>
            <w:webHidden/>
          </w:rPr>
          <w:fldChar w:fldCharType="begin"/>
        </w:r>
        <w:r w:rsidR="008B529A">
          <w:rPr>
            <w:webHidden/>
          </w:rPr>
          <w:instrText xml:space="preserve"> PAGEREF _Toc484007297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298" w:history="1">
        <w:r w:rsidR="008B529A" w:rsidRPr="00126CDF">
          <w:rPr>
            <w:rStyle w:val="Hipervnculo"/>
            <w:rFonts w:cs="Arial"/>
            <w:lang w:val="es-ES_tradnl"/>
          </w:rPr>
          <w:t>2.4</w:t>
        </w:r>
        <w:r w:rsidR="008B529A">
          <w:rPr>
            <w:rFonts w:asciiTheme="minorHAnsi" w:hAnsiTheme="minorHAnsi" w:cstheme="minorBidi"/>
            <w:b w:val="0"/>
            <w:bCs w:val="0"/>
            <w:lang w:val="es-ES"/>
          </w:rPr>
          <w:tab/>
        </w:r>
        <w:r w:rsidR="008B529A" w:rsidRPr="00126CDF">
          <w:rPr>
            <w:rStyle w:val="Hipervnculo"/>
            <w:rFonts w:cs="Arial"/>
          </w:rPr>
          <w:t>Acciones de difusión</w:t>
        </w:r>
        <w:r w:rsidR="008B529A">
          <w:rPr>
            <w:webHidden/>
          </w:rPr>
          <w:tab/>
        </w:r>
        <w:r w:rsidR="008B529A">
          <w:rPr>
            <w:webHidden/>
          </w:rPr>
          <w:fldChar w:fldCharType="begin"/>
        </w:r>
        <w:r w:rsidR="008B529A">
          <w:rPr>
            <w:webHidden/>
          </w:rPr>
          <w:instrText xml:space="preserve"> PAGEREF _Toc484007298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1"/>
        <w:rPr>
          <w:rFonts w:asciiTheme="minorHAnsi" w:hAnsiTheme="minorHAnsi" w:cstheme="minorBidi"/>
          <w:b w:val="0"/>
          <w:bCs w:val="0"/>
          <w:caps w:val="0"/>
          <w:noProof/>
          <w:sz w:val="22"/>
          <w:szCs w:val="22"/>
        </w:rPr>
      </w:pPr>
      <w:hyperlink w:anchor="_Toc484007299" w:history="1">
        <w:r w:rsidR="008B529A" w:rsidRPr="00126CDF">
          <w:rPr>
            <w:rStyle w:val="Hipervnculo"/>
            <w:noProof/>
          </w:rPr>
          <w:t>3</w:t>
        </w:r>
        <w:r w:rsidR="008B529A">
          <w:rPr>
            <w:rFonts w:asciiTheme="minorHAnsi" w:hAnsiTheme="minorHAnsi" w:cstheme="minorBidi"/>
            <w:b w:val="0"/>
            <w:bCs w:val="0"/>
            <w:caps w:val="0"/>
            <w:noProof/>
            <w:sz w:val="22"/>
            <w:szCs w:val="22"/>
          </w:rPr>
          <w:tab/>
        </w:r>
        <w:r w:rsidR="008B529A" w:rsidRPr="00126CDF">
          <w:rPr>
            <w:rStyle w:val="Hipervnculo"/>
            <w:noProof/>
          </w:rPr>
          <w:t>ACCESIBILIDAD UNIVERSAL</w:t>
        </w:r>
        <w:r w:rsidR="008B529A">
          <w:rPr>
            <w:noProof/>
            <w:webHidden/>
          </w:rPr>
          <w:tab/>
        </w:r>
        <w:r w:rsidR="008B529A">
          <w:rPr>
            <w:noProof/>
            <w:webHidden/>
          </w:rPr>
          <w:fldChar w:fldCharType="begin"/>
        </w:r>
        <w:r w:rsidR="008B529A">
          <w:rPr>
            <w:noProof/>
            <w:webHidden/>
          </w:rPr>
          <w:instrText xml:space="preserve"> PAGEREF _Toc484007299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00" w:history="1">
        <w:r w:rsidR="008B529A" w:rsidRPr="00126CDF">
          <w:rPr>
            <w:rStyle w:val="Hipervnculo"/>
            <w:rFonts w:cs="Arial"/>
            <w:lang w:val="es-ES_tradnl"/>
          </w:rPr>
          <w:t>3.1</w:t>
        </w:r>
        <w:r w:rsidR="008B529A">
          <w:rPr>
            <w:rFonts w:asciiTheme="minorHAnsi" w:hAnsiTheme="minorHAnsi" w:cstheme="minorBidi"/>
            <w:b w:val="0"/>
            <w:bCs w:val="0"/>
            <w:lang w:val="es-ES"/>
          </w:rPr>
          <w:tab/>
        </w:r>
        <w:r w:rsidR="008B529A" w:rsidRPr="00126CDF">
          <w:rPr>
            <w:rStyle w:val="Hipervnculo"/>
            <w:rFonts w:cs="Arial"/>
          </w:rPr>
          <w:t>Actividad institucional. Convenios firmados</w:t>
        </w:r>
        <w:r w:rsidR="008B529A">
          <w:rPr>
            <w:webHidden/>
          </w:rPr>
          <w:tab/>
        </w:r>
        <w:r w:rsidR="008B529A">
          <w:rPr>
            <w:webHidden/>
          </w:rPr>
          <w:fldChar w:fldCharType="begin"/>
        </w:r>
        <w:r w:rsidR="008B529A">
          <w:rPr>
            <w:webHidden/>
          </w:rPr>
          <w:instrText xml:space="preserve"> PAGEREF _Toc484007300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301" w:history="1">
        <w:r w:rsidR="008B529A" w:rsidRPr="00126CDF">
          <w:rPr>
            <w:rStyle w:val="Hipervnculo"/>
            <w:rFonts w:ascii="Arial" w:hAnsi="Arial" w:cs="Arial"/>
            <w:noProof/>
          </w:rPr>
          <w:t>3.1.1</w:t>
        </w:r>
        <w:r w:rsidR="008B529A">
          <w:rPr>
            <w:noProof/>
            <w:sz w:val="22"/>
            <w:szCs w:val="22"/>
          </w:rPr>
          <w:tab/>
        </w:r>
        <w:r w:rsidR="008B529A" w:rsidRPr="00126CDF">
          <w:rPr>
            <w:rStyle w:val="Hipervnculo"/>
            <w:rFonts w:ascii="Arial" w:hAnsi="Arial" w:cs="Arial"/>
            <w:noProof/>
          </w:rPr>
          <w:t>Convenios globales de accesibilidad universal</w:t>
        </w:r>
        <w:r w:rsidR="008B529A">
          <w:rPr>
            <w:noProof/>
            <w:webHidden/>
          </w:rPr>
          <w:tab/>
        </w:r>
        <w:r w:rsidR="008B529A">
          <w:rPr>
            <w:noProof/>
            <w:webHidden/>
          </w:rPr>
          <w:fldChar w:fldCharType="begin"/>
        </w:r>
        <w:r w:rsidR="008B529A">
          <w:rPr>
            <w:noProof/>
            <w:webHidden/>
          </w:rPr>
          <w:instrText xml:space="preserve"> PAGEREF _Toc484007301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02" w:history="1">
        <w:r w:rsidR="008B529A" w:rsidRPr="00126CDF">
          <w:rPr>
            <w:rStyle w:val="Hipervnculo"/>
            <w:rFonts w:ascii="Arial" w:hAnsi="Arial" w:cs="Arial"/>
            <w:noProof/>
          </w:rPr>
          <w:t>3.1.2</w:t>
        </w:r>
        <w:r w:rsidR="008B529A">
          <w:rPr>
            <w:noProof/>
            <w:sz w:val="22"/>
            <w:szCs w:val="22"/>
          </w:rPr>
          <w:tab/>
        </w:r>
        <w:r w:rsidR="008B529A" w:rsidRPr="00126CDF">
          <w:rPr>
            <w:rStyle w:val="Hipervnculo"/>
            <w:rFonts w:ascii="Arial" w:hAnsi="Arial" w:cs="Arial"/>
            <w:noProof/>
          </w:rPr>
          <w:t>Convenios de promoción de la accesibilidad universal en la cultura</w:t>
        </w:r>
        <w:r w:rsidR="008B529A">
          <w:rPr>
            <w:noProof/>
            <w:webHidden/>
          </w:rPr>
          <w:tab/>
        </w:r>
        <w:r w:rsidR="008B529A">
          <w:rPr>
            <w:noProof/>
            <w:webHidden/>
          </w:rPr>
          <w:fldChar w:fldCharType="begin"/>
        </w:r>
        <w:r w:rsidR="008B529A">
          <w:rPr>
            <w:noProof/>
            <w:webHidden/>
          </w:rPr>
          <w:instrText xml:space="preserve"> PAGEREF _Toc484007302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03" w:history="1">
        <w:r w:rsidR="008B529A" w:rsidRPr="00126CDF">
          <w:rPr>
            <w:rStyle w:val="Hipervnculo"/>
            <w:rFonts w:ascii="Arial" w:hAnsi="Arial" w:cs="Arial"/>
            <w:noProof/>
          </w:rPr>
          <w:t>3.1.3</w:t>
        </w:r>
        <w:r w:rsidR="008B529A">
          <w:rPr>
            <w:noProof/>
            <w:sz w:val="22"/>
            <w:szCs w:val="22"/>
          </w:rPr>
          <w:tab/>
        </w:r>
        <w:r w:rsidR="008B529A" w:rsidRPr="00126CDF">
          <w:rPr>
            <w:rStyle w:val="Hipervnculo"/>
            <w:rFonts w:ascii="Arial" w:hAnsi="Arial" w:cs="Arial"/>
            <w:noProof/>
          </w:rPr>
          <w:t>Convenios cuyo objetivo es la formación y sensibilización de profesionales</w:t>
        </w:r>
        <w:r w:rsidR="008B529A">
          <w:rPr>
            <w:noProof/>
            <w:webHidden/>
          </w:rPr>
          <w:tab/>
        </w:r>
        <w:r w:rsidR="008B529A">
          <w:rPr>
            <w:noProof/>
            <w:webHidden/>
          </w:rPr>
          <w:fldChar w:fldCharType="begin"/>
        </w:r>
        <w:r w:rsidR="008B529A">
          <w:rPr>
            <w:noProof/>
            <w:webHidden/>
          </w:rPr>
          <w:instrText xml:space="preserve"> PAGEREF _Toc484007303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04" w:history="1">
        <w:r w:rsidR="008B529A" w:rsidRPr="00126CDF">
          <w:rPr>
            <w:rStyle w:val="Hipervnculo"/>
            <w:rFonts w:ascii="Arial" w:hAnsi="Arial" w:cs="Arial"/>
            <w:noProof/>
          </w:rPr>
          <w:t>3.1.4</w:t>
        </w:r>
        <w:r w:rsidR="008B529A">
          <w:rPr>
            <w:noProof/>
            <w:sz w:val="22"/>
            <w:szCs w:val="22"/>
          </w:rPr>
          <w:tab/>
        </w:r>
        <w:r w:rsidR="008B529A" w:rsidRPr="00126CDF">
          <w:rPr>
            <w:rStyle w:val="Hipervnculo"/>
            <w:rFonts w:ascii="Arial" w:hAnsi="Arial" w:cs="Arial"/>
            <w:noProof/>
          </w:rPr>
          <w:t>Convenios para la promoción de la investigación</w:t>
        </w:r>
        <w:r w:rsidR="008B529A">
          <w:rPr>
            <w:noProof/>
            <w:webHidden/>
          </w:rPr>
          <w:tab/>
        </w:r>
        <w:r w:rsidR="008B529A">
          <w:rPr>
            <w:noProof/>
            <w:webHidden/>
          </w:rPr>
          <w:fldChar w:fldCharType="begin"/>
        </w:r>
        <w:r w:rsidR="008B529A">
          <w:rPr>
            <w:noProof/>
            <w:webHidden/>
          </w:rPr>
          <w:instrText xml:space="preserve"> PAGEREF _Toc484007304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05" w:history="1">
        <w:r w:rsidR="008B529A" w:rsidRPr="00126CDF">
          <w:rPr>
            <w:rStyle w:val="Hipervnculo"/>
            <w:rFonts w:cs="Arial"/>
            <w:lang w:val="es-ES_tradnl"/>
          </w:rPr>
          <w:t>3.2</w:t>
        </w:r>
        <w:r w:rsidR="008B529A">
          <w:rPr>
            <w:rFonts w:asciiTheme="minorHAnsi" w:hAnsiTheme="minorHAnsi" w:cstheme="minorBidi"/>
            <w:b w:val="0"/>
            <w:bCs w:val="0"/>
            <w:lang w:val="es-ES"/>
          </w:rPr>
          <w:tab/>
        </w:r>
        <w:r w:rsidR="008B529A" w:rsidRPr="00126CDF">
          <w:rPr>
            <w:rStyle w:val="Hipervnculo"/>
            <w:rFonts w:cs="Arial"/>
          </w:rPr>
          <w:t>Actuaciones realizadas</w:t>
        </w:r>
        <w:r w:rsidR="008B529A">
          <w:rPr>
            <w:webHidden/>
          </w:rPr>
          <w:tab/>
        </w:r>
        <w:r w:rsidR="008B529A">
          <w:rPr>
            <w:webHidden/>
          </w:rPr>
          <w:fldChar w:fldCharType="begin"/>
        </w:r>
        <w:r w:rsidR="008B529A">
          <w:rPr>
            <w:webHidden/>
          </w:rPr>
          <w:instrText xml:space="preserve"> PAGEREF _Toc484007305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306" w:history="1">
        <w:r w:rsidR="008B529A" w:rsidRPr="00126CDF">
          <w:rPr>
            <w:rStyle w:val="Hipervnculo"/>
            <w:rFonts w:ascii="Arial" w:hAnsi="Arial" w:cs="Arial"/>
            <w:noProof/>
          </w:rPr>
          <w:t>3.2.1</w:t>
        </w:r>
        <w:r w:rsidR="008B529A">
          <w:rPr>
            <w:noProof/>
            <w:sz w:val="22"/>
            <w:szCs w:val="22"/>
          </w:rPr>
          <w:tab/>
        </w:r>
        <w:r w:rsidR="008B529A" w:rsidRPr="00126CDF">
          <w:rPr>
            <w:rStyle w:val="Hipervnculo"/>
            <w:rFonts w:ascii="Arial" w:hAnsi="Arial" w:cs="Arial"/>
            <w:noProof/>
          </w:rPr>
          <w:t>Ayudas concedidas</w:t>
        </w:r>
        <w:r w:rsidR="008B529A">
          <w:rPr>
            <w:noProof/>
            <w:webHidden/>
          </w:rPr>
          <w:tab/>
        </w:r>
        <w:r w:rsidR="008B529A">
          <w:rPr>
            <w:noProof/>
            <w:webHidden/>
          </w:rPr>
          <w:fldChar w:fldCharType="begin"/>
        </w:r>
        <w:r w:rsidR="008B529A">
          <w:rPr>
            <w:noProof/>
            <w:webHidden/>
          </w:rPr>
          <w:instrText xml:space="preserve"> PAGEREF _Toc484007306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07" w:history="1">
        <w:r w:rsidR="008B529A" w:rsidRPr="00126CDF">
          <w:rPr>
            <w:rStyle w:val="Hipervnculo"/>
            <w:rFonts w:ascii="Arial" w:hAnsi="Arial" w:cs="Arial"/>
            <w:noProof/>
          </w:rPr>
          <w:t>3.2.2</w:t>
        </w:r>
        <w:r w:rsidR="008B529A">
          <w:rPr>
            <w:noProof/>
            <w:sz w:val="22"/>
            <w:szCs w:val="22"/>
          </w:rPr>
          <w:tab/>
        </w:r>
        <w:r w:rsidR="008B529A" w:rsidRPr="00126CDF">
          <w:rPr>
            <w:rStyle w:val="Hipervnculo"/>
            <w:rFonts w:ascii="Arial" w:hAnsi="Arial" w:cs="Arial"/>
            <w:noProof/>
          </w:rPr>
          <w:t>Estudios investigación social y apoyo al emprendimiento</w:t>
        </w:r>
        <w:r w:rsidR="008B529A">
          <w:rPr>
            <w:noProof/>
            <w:webHidden/>
          </w:rPr>
          <w:tab/>
        </w:r>
        <w:r w:rsidR="008B529A">
          <w:rPr>
            <w:noProof/>
            <w:webHidden/>
          </w:rPr>
          <w:fldChar w:fldCharType="begin"/>
        </w:r>
        <w:r w:rsidR="008B529A">
          <w:rPr>
            <w:noProof/>
            <w:webHidden/>
          </w:rPr>
          <w:instrText xml:space="preserve"> PAGEREF _Toc484007307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08" w:history="1">
        <w:r w:rsidR="008B529A" w:rsidRPr="00126CDF">
          <w:rPr>
            <w:rStyle w:val="Hipervnculo"/>
            <w:rFonts w:ascii="Arial" w:hAnsi="Arial" w:cs="Arial"/>
            <w:noProof/>
          </w:rPr>
          <w:t>3.2.3</w:t>
        </w:r>
        <w:r w:rsidR="008B529A">
          <w:rPr>
            <w:noProof/>
            <w:sz w:val="22"/>
            <w:szCs w:val="22"/>
          </w:rPr>
          <w:tab/>
        </w:r>
        <w:r w:rsidR="008B529A" w:rsidRPr="00126CDF">
          <w:rPr>
            <w:rStyle w:val="Hipervnculo"/>
            <w:rFonts w:ascii="Arial" w:hAnsi="Arial" w:cs="Arial"/>
            <w:noProof/>
          </w:rPr>
          <w:t>Formación y consultoría</w:t>
        </w:r>
        <w:r w:rsidR="008B529A">
          <w:rPr>
            <w:noProof/>
            <w:webHidden/>
          </w:rPr>
          <w:tab/>
        </w:r>
        <w:r w:rsidR="008B529A">
          <w:rPr>
            <w:noProof/>
            <w:webHidden/>
          </w:rPr>
          <w:fldChar w:fldCharType="begin"/>
        </w:r>
        <w:r w:rsidR="008B529A">
          <w:rPr>
            <w:noProof/>
            <w:webHidden/>
          </w:rPr>
          <w:instrText xml:space="preserve"> PAGEREF _Toc484007308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211951" w:rsidRDefault="00104D8A">
      <w:pPr>
        <w:pStyle w:val="TDC3"/>
        <w:rPr>
          <w:noProof/>
        </w:rPr>
      </w:pPr>
      <w:hyperlink w:anchor="_Toc484007309" w:history="1">
        <w:r w:rsidR="008B529A" w:rsidRPr="00126CDF">
          <w:rPr>
            <w:rStyle w:val="Hipervnculo"/>
            <w:rFonts w:ascii="Arial" w:hAnsi="Arial" w:cs="Arial"/>
            <w:noProof/>
          </w:rPr>
          <w:t>3.2.4</w:t>
        </w:r>
        <w:r w:rsidR="008B529A">
          <w:rPr>
            <w:noProof/>
            <w:sz w:val="22"/>
            <w:szCs w:val="22"/>
          </w:rPr>
          <w:tab/>
        </w:r>
        <w:r w:rsidR="008B529A" w:rsidRPr="00126CDF">
          <w:rPr>
            <w:rStyle w:val="Hipervnculo"/>
            <w:rFonts w:ascii="Arial" w:hAnsi="Arial" w:cs="Arial"/>
            <w:noProof/>
          </w:rPr>
          <w:t>Difusión.</w:t>
        </w:r>
        <w:r w:rsidR="008B529A">
          <w:rPr>
            <w:noProof/>
            <w:webHidden/>
          </w:rPr>
          <w:tab/>
        </w:r>
        <w:r w:rsidR="008B529A">
          <w:rPr>
            <w:noProof/>
            <w:webHidden/>
          </w:rPr>
          <w:fldChar w:fldCharType="begin"/>
        </w:r>
        <w:r w:rsidR="008B529A">
          <w:rPr>
            <w:noProof/>
            <w:webHidden/>
          </w:rPr>
          <w:instrText xml:space="preserve"> PAGEREF _Toc484007309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211951" w:rsidRDefault="00211951">
      <w:pPr>
        <w:rPr>
          <w:noProof/>
          <w:sz w:val="20"/>
          <w:szCs w:val="20"/>
        </w:rPr>
      </w:pPr>
      <w:r>
        <w:rPr>
          <w:noProof/>
        </w:rPr>
        <w:br w:type="page"/>
      </w:r>
    </w:p>
    <w:p w:rsidR="008B529A" w:rsidRDefault="00104D8A">
      <w:pPr>
        <w:pStyle w:val="TDC1"/>
        <w:rPr>
          <w:rFonts w:asciiTheme="minorHAnsi" w:hAnsiTheme="minorHAnsi" w:cstheme="minorBidi"/>
          <w:b w:val="0"/>
          <w:bCs w:val="0"/>
          <w:caps w:val="0"/>
          <w:noProof/>
          <w:sz w:val="22"/>
          <w:szCs w:val="22"/>
        </w:rPr>
      </w:pPr>
      <w:hyperlink w:anchor="_Toc484007310" w:history="1">
        <w:r w:rsidR="008B529A" w:rsidRPr="00126CDF">
          <w:rPr>
            <w:rStyle w:val="Hipervnculo"/>
            <w:noProof/>
          </w:rPr>
          <w:t>4</w:t>
        </w:r>
        <w:r w:rsidR="008B529A">
          <w:rPr>
            <w:rFonts w:asciiTheme="minorHAnsi" w:hAnsiTheme="minorHAnsi" w:cstheme="minorBidi"/>
            <w:b w:val="0"/>
            <w:bCs w:val="0"/>
            <w:caps w:val="0"/>
            <w:noProof/>
            <w:sz w:val="22"/>
            <w:szCs w:val="22"/>
          </w:rPr>
          <w:tab/>
        </w:r>
        <w:r w:rsidR="008B529A" w:rsidRPr="00126CDF">
          <w:rPr>
            <w:rStyle w:val="Hipervnculo"/>
            <w:noProof/>
          </w:rPr>
          <w:t>ACCIONES ESPECIALES A FAVOR DE PERSONAS CON DISCAPACIDAD CON MAYORES DIFICULTADES</w:t>
        </w:r>
        <w:r w:rsidR="008B529A">
          <w:rPr>
            <w:noProof/>
            <w:webHidden/>
          </w:rPr>
          <w:tab/>
        </w:r>
        <w:r w:rsidR="008B529A">
          <w:rPr>
            <w:noProof/>
            <w:webHidden/>
          </w:rPr>
          <w:fldChar w:fldCharType="begin"/>
        </w:r>
        <w:r w:rsidR="008B529A">
          <w:rPr>
            <w:noProof/>
            <w:webHidden/>
          </w:rPr>
          <w:instrText xml:space="preserve"> PAGEREF _Toc484007310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11" w:history="1">
        <w:r w:rsidR="008B529A" w:rsidRPr="00126CDF">
          <w:rPr>
            <w:rStyle w:val="Hipervnculo"/>
            <w:rFonts w:cs="Arial"/>
            <w:lang w:val="es-ES_tradnl"/>
          </w:rPr>
          <w:t>4.1</w:t>
        </w:r>
        <w:r w:rsidR="008B529A">
          <w:rPr>
            <w:rFonts w:asciiTheme="minorHAnsi" w:hAnsiTheme="minorHAnsi" w:cstheme="minorBidi"/>
            <w:b w:val="0"/>
            <w:bCs w:val="0"/>
            <w:lang w:val="es-ES"/>
          </w:rPr>
          <w:tab/>
        </w:r>
        <w:r w:rsidR="008B529A" w:rsidRPr="00126CDF">
          <w:rPr>
            <w:rStyle w:val="Hipervnculo"/>
            <w:rFonts w:cs="Arial"/>
          </w:rPr>
          <w:t>Empleo con apoyo</w:t>
        </w:r>
        <w:r w:rsidR="008B529A">
          <w:rPr>
            <w:webHidden/>
          </w:rPr>
          <w:tab/>
        </w:r>
        <w:r w:rsidR="008B529A">
          <w:rPr>
            <w:webHidden/>
          </w:rPr>
          <w:fldChar w:fldCharType="begin"/>
        </w:r>
        <w:r w:rsidR="008B529A">
          <w:rPr>
            <w:webHidden/>
          </w:rPr>
          <w:instrText xml:space="preserve"> PAGEREF _Toc484007311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12" w:history="1">
        <w:r w:rsidR="008B529A" w:rsidRPr="00126CDF">
          <w:rPr>
            <w:rStyle w:val="Hipervnculo"/>
            <w:rFonts w:cs="Arial"/>
            <w:lang w:val="es-ES_tradnl"/>
          </w:rPr>
          <w:t>4.2</w:t>
        </w:r>
        <w:r w:rsidR="008B529A">
          <w:rPr>
            <w:rFonts w:asciiTheme="minorHAnsi" w:hAnsiTheme="minorHAnsi" w:cstheme="minorBidi"/>
            <w:b w:val="0"/>
            <w:bCs w:val="0"/>
            <w:lang w:val="es-ES"/>
          </w:rPr>
          <w:tab/>
        </w:r>
        <w:r w:rsidR="008B529A" w:rsidRPr="00126CDF">
          <w:rPr>
            <w:rStyle w:val="Hipervnculo"/>
            <w:rFonts w:cs="Arial"/>
          </w:rPr>
          <w:t>Proyecto EcaTIC “Empleo Con Apoyo y TIC”</w:t>
        </w:r>
        <w:r w:rsidR="008B529A">
          <w:rPr>
            <w:webHidden/>
          </w:rPr>
          <w:tab/>
        </w:r>
        <w:r w:rsidR="008B529A">
          <w:rPr>
            <w:webHidden/>
          </w:rPr>
          <w:fldChar w:fldCharType="begin"/>
        </w:r>
        <w:r w:rsidR="008B529A">
          <w:rPr>
            <w:webHidden/>
          </w:rPr>
          <w:instrText xml:space="preserve"> PAGEREF _Toc484007312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13" w:history="1">
        <w:r w:rsidR="008B529A" w:rsidRPr="00126CDF">
          <w:rPr>
            <w:rStyle w:val="Hipervnculo"/>
            <w:rFonts w:cs="Arial"/>
            <w:lang w:val="es-ES_tradnl"/>
          </w:rPr>
          <w:t>4.3</w:t>
        </w:r>
        <w:r w:rsidR="008B529A">
          <w:rPr>
            <w:rFonts w:asciiTheme="minorHAnsi" w:hAnsiTheme="minorHAnsi" w:cstheme="minorBidi"/>
            <w:b w:val="0"/>
            <w:bCs w:val="0"/>
            <w:lang w:val="es-ES"/>
          </w:rPr>
          <w:tab/>
        </w:r>
        <w:r w:rsidR="008B529A" w:rsidRPr="00126CDF">
          <w:rPr>
            <w:rStyle w:val="Hipervnculo"/>
            <w:rFonts w:cs="Arial"/>
          </w:rPr>
          <w:t>Acciones formativas con el Movimiento Asociativo de las personas con discapacidad</w:t>
        </w:r>
        <w:r w:rsidR="008B529A">
          <w:rPr>
            <w:webHidden/>
          </w:rPr>
          <w:tab/>
        </w:r>
        <w:r w:rsidR="008B529A">
          <w:rPr>
            <w:webHidden/>
          </w:rPr>
          <w:fldChar w:fldCharType="begin"/>
        </w:r>
        <w:r w:rsidR="008B529A">
          <w:rPr>
            <w:webHidden/>
          </w:rPr>
          <w:instrText xml:space="preserve"> PAGEREF _Toc484007313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14" w:history="1">
        <w:r w:rsidR="008B529A" w:rsidRPr="00126CDF">
          <w:rPr>
            <w:rStyle w:val="Hipervnculo"/>
            <w:rFonts w:cs="Arial"/>
            <w:lang w:val="es-ES_tradnl"/>
          </w:rPr>
          <w:t>4.4</w:t>
        </w:r>
        <w:r w:rsidR="008B529A">
          <w:rPr>
            <w:rFonts w:asciiTheme="minorHAnsi" w:hAnsiTheme="minorHAnsi" w:cstheme="minorBidi"/>
            <w:b w:val="0"/>
            <w:bCs w:val="0"/>
            <w:lang w:val="es-ES"/>
          </w:rPr>
          <w:tab/>
        </w:r>
        <w:r w:rsidR="008B529A" w:rsidRPr="00126CDF">
          <w:rPr>
            <w:rStyle w:val="Hipervnculo"/>
            <w:rFonts w:cs="Arial"/>
          </w:rPr>
          <w:t>Programas dirigidos a colectivos de jóvenes y parados de larga duración</w:t>
        </w:r>
        <w:r w:rsidR="008B529A">
          <w:rPr>
            <w:webHidden/>
          </w:rPr>
          <w:tab/>
        </w:r>
        <w:r w:rsidR="008B529A">
          <w:rPr>
            <w:webHidden/>
          </w:rPr>
          <w:fldChar w:fldCharType="begin"/>
        </w:r>
        <w:r w:rsidR="008B529A">
          <w:rPr>
            <w:webHidden/>
          </w:rPr>
          <w:instrText xml:space="preserve"> PAGEREF _Toc484007314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315" w:history="1">
        <w:r w:rsidR="008B529A" w:rsidRPr="00126CDF">
          <w:rPr>
            <w:rStyle w:val="Hipervnculo"/>
            <w:rFonts w:ascii="Arial" w:hAnsi="Arial" w:cs="Arial"/>
            <w:noProof/>
          </w:rPr>
          <w:t>4.4.1</w:t>
        </w:r>
        <w:r w:rsidR="008B529A">
          <w:rPr>
            <w:noProof/>
            <w:sz w:val="22"/>
            <w:szCs w:val="22"/>
          </w:rPr>
          <w:tab/>
        </w:r>
        <w:r w:rsidR="008B529A" w:rsidRPr="00126CDF">
          <w:rPr>
            <w:rStyle w:val="Hipervnculo"/>
            <w:rFonts w:ascii="Arial" w:hAnsi="Arial" w:cs="Arial"/>
            <w:noProof/>
          </w:rPr>
          <w:t>Programa Operativo de Empleo Juvenil: Activa y Entrena Tu Talento</w:t>
        </w:r>
        <w:r w:rsidR="008B529A">
          <w:rPr>
            <w:noProof/>
            <w:webHidden/>
          </w:rPr>
          <w:tab/>
        </w:r>
        <w:r w:rsidR="008B529A">
          <w:rPr>
            <w:noProof/>
            <w:webHidden/>
          </w:rPr>
          <w:fldChar w:fldCharType="begin"/>
        </w:r>
        <w:r w:rsidR="008B529A">
          <w:rPr>
            <w:noProof/>
            <w:webHidden/>
          </w:rPr>
          <w:instrText xml:space="preserve"> PAGEREF _Toc484007315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16" w:history="1">
        <w:r w:rsidR="008B529A" w:rsidRPr="00126CDF">
          <w:rPr>
            <w:rStyle w:val="Hipervnculo"/>
            <w:rFonts w:ascii="Arial" w:hAnsi="Arial" w:cs="Arial"/>
            <w:noProof/>
          </w:rPr>
          <w:t>4.4.2</w:t>
        </w:r>
        <w:r w:rsidR="008B529A">
          <w:rPr>
            <w:noProof/>
            <w:sz w:val="22"/>
            <w:szCs w:val="22"/>
          </w:rPr>
          <w:tab/>
        </w:r>
        <w:r w:rsidR="008B529A" w:rsidRPr="00126CDF">
          <w:rPr>
            <w:rStyle w:val="Hipervnculo"/>
            <w:rFonts w:ascii="Arial" w:hAnsi="Arial" w:cs="Arial"/>
            <w:noProof/>
          </w:rPr>
          <w:t>Programa de becas de prácticas Fundación ONCE – CRUE</w:t>
        </w:r>
        <w:r w:rsidR="008B529A">
          <w:rPr>
            <w:noProof/>
            <w:webHidden/>
          </w:rPr>
          <w:tab/>
        </w:r>
        <w:r w:rsidR="008B529A">
          <w:rPr>
            <w:noProof/>
            <w:webHidden/>
          </w:rPr>
          <w:fldChar w:fldCharType="begin"/>
        </w:r>
        <w:r w:rsidR="008B529A">
          <w:rPr>
            <w:noProof/>
            <w:webHidden/>
          </w:rPr>
          <w:instrText xml:space="preserve"> PAGEREF _Toc484007316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17" w:history="1">
        <w:r w:rsidR="008B529A" w:rsidRPr="00126CDF">
          <w:rPr>
            <w:rStyle w:val="Hipervnculo"/>
            <w:rFonts w:ascii="Arial" w:hAnsi="Arial" w:cs="Arial"/>
            <w:noProof/>
          </w:rPr>
          <w:t>4.4.3</w:t>
        </w:r>
        <w:r w:rsidR="008B529A">
          <w:rPr>
            <w:noProof/>
            <w:sz w:val="22"/>
            <w:szCs w:val="22"/>
          </w:rPr>
          <w:tab/>
        </w:r>
        <w:r w:rsidR="008B529A" w:rsidRPr="00126CDF">
          <w:rPr>
            <w:rStyle w:val="Hipervnculo"/>
            <w:rFonts w:ascii="Arial" w:hAnsi="Arial" w:cs="Arial"/>
            <w:noProof/>
          </w:rPr>
          <w:t>Programa de becas “Oportunidad al Talento”</w:t>
        </w:r>
        <w:r w:rsidR="008B529A">
          <w:rPr>
            <w:noProof/>
            <w:webHidden/>
          </w:rPr>
          <w:tab/>
        </w:r>
        <w:r w:rsidR="008B529A">
          <w:rPr>
            <w:noProof/>
            <w:webHidden/>
          </w:rPr>
          <w:fldChar w:fldCharType="begin"/>
        </w:r>
        <w:r w:rsidR="008B529A">
          <w:rPr>
            <w:noProof/>
            <w:webHidden/>
          </w:rPr>
          <w:instrText xml:space="preserve"> PAGEREF _Toc484007317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18" w:history="1">
        <w:r w:rsidR="008B529A" w:rsidRPr="00126CDF">
          <w:rPr>
            <w:rStyle w:val="Hipervnculo"/>
            <w:rFonts w:ascii="Arial" w:hAnsi="Arial" w:cs="Arial"/>
            <w:noProof/>
          </w:rPr>
          <w:t>4.4.4</w:t>
        </w:r>
        <w:r w:rsidR="008B529A">
          <w:rPr>
            <w:noProof/>
            <w:sz w:val="22"/>
            <w:szCs w:val="22"/>
          </w:rPr>
          <w:tab/>
        </w:r>
        <w:r w:rsidR="008B529A" w:rsidRPr="00126CDF">
          <w:rPr>
            <w:rStyle w:val="Hipervnculo"/>
            <w:rFonts w:ascii="Arial" w:hAnsi="Arial" w:cs="Arial"/>
            <w:noProof/>
          </w:rPr>
          <w:t>Plan ADOP- EMPLEO PROAD</w:t>
        </w:r>
        <w:r w:rsidR="008B529A">
          <w:rPr>
            <w:noProof/>
            <w:webHidden/>
          </w:rPr>
          <w:tab/>
        </w:r>
        <w:r w:rsidR="008B529A">
          <w:rPr>
            <w:noProof/>
            <w:webHidden/>
          </w:rPr>
          <w:fldChar w:fldCharType="begin"/>
        </w:r>
        <w:r w:rsidR="008B529A">
          <w:rPr>
            <w:noProof/>
            <w:webHidden/>
          </w:rPr>
          <w:instrText xml:space="preserve"> PAGEREF _Toc484007318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19" w:history="1">
        <w:r w:rsidR="008B529A" w:rsidRPr="00126CDF">
          <w:rPr>
            <w:rStyle w:val="Hipervnculo"/>
            <w:rFonts w:ascii="Arial" w:hAnsi="Arial" w:cs="Arial"/>
            <w:noProof/>
          </w:rPr>
          <w:t>4.4.5</w:t>
        </w:r>
        <w:r w:rsidR="008B529A">
          <w:rPr>
            <w:noProof/>
            <w:sz w:val="22"/>
            <w:szCs w:val="22"/>
          </w:rPr>
          <w:tab/>
        </w:r>
        <w:r w:rsidR="008B529A" w:rsidRPr="00126CDF">
          <w:rPr>
            <w:rStyle w:val="Hipervnculo"/>
            <w:rFonts w:ascii="Arial" w:hAnsi="Arial" w:cs="Arial"/>
            <w:noProof/>
          </w:rPr>
          <w:t>Proyecto “Finanzas Inclusivas”</w:t>
        </w:r>
        <w:r w:rsidR="008B529A">
          <w:rPr>
            <w:noProof/>
            <w:webHidden/>
          </w:rPr>
          <w:tab/>
        </w:r>
        <w:r w:rsidR="008B529A">
          <w:rPr>
            <w:noProof/>
            <w:webHidden/>
          </w:rPr>
          <w:fldChar w:fldCharType="begin"/>
        </w:r>
        <w:r w:rsidR="008B529A">
          <w:rPr>
            <w:noProof/>
            <w:webHidden/>
          </w:rPr>
          <w:instrText xml:space="preserve"> PAGEREF _Toc484007319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20" w:history="1">
        <w:r w:rsidR="008B529A" w:rsidRPr="00126CDF">
          <w:rPr>
            <w:rStyle w:val="Hipervnculo"/>
            <w:rFonts w:ascii="Arial" w:hAnsi="Arial" w:cs="Arial"/>
            <w:noProof/>
          </w:rPr>
          <w:t>4.4.6</w:t>
        </w:r>
        <w:r w:rsidR="008B529A">
          <w:rPr>
            <w:noProof/>
            <w:sz w:val="22"/>
            <w:szCs w:val="22"/>
          </w:rPr>
          <w:tab/>
        </w:r>
        <w:r w:rsidR="008B529A" w:rsidRPr="00126CDF">
          <w:rPr>
            <w:rStyle w:val="Hipervnculo"/>
            <w:rFonts w:ascii="Arial" w:hAnsi="Arial" w:cs="Arial"/>
            <w:noProof/>
          </w:rPr>
          <w:t>Apoyo a los emprendedores. Proyecto de formación</w:t>
        </w:r>
        <w:r w:rsidR="008B529A">
          <w:rPr>
            <w:noProof/>
            <w:webHidden/>
          </w:rPr>
          <w:tab/>
        </w:r>
        <w:r w:rsidR="008B529A">
          <w:rPr>
            <w:noProof/>
            <w:webHidden/>
          </w:rPr>
          <w:fldChar w:fldCharType="begin"/>
        </w:r>
        <w:r w:rsidR="008B529A">
          <w:rPr>
            <w:noProof/>
            <w:webHidden/>
          </w:rPr>
          <w:instrText xml:space="preserve"> PAGEREF _Toc484007320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21" w:history="1">
        <w:r w:rsidR="008B529A" w:rsidRPr="00126CDF">
          <w:rPr>
            <w:rStyle w:val="Hipervnculo"/>
            <w:rFonts w:ascii="Arial" w:hAnsi="Arial" w:cs="Arial"/>
            <w:noProof/>
          </w:rPr>
          <w:t>4.4.7</w:t>
        </w:r>
        <w:r w:rsidR="008B529A">
          <w:rPr>
            <w:noProof/>
            <w:sz w:val="22"/>
            <w:szCs w:val="22"/>
          </w:rPr>
          <w:tab/>
        </w:r>
        <w:r w:rsidR="008B529A" w:rsidRPr="00126CDF">
          <w:rPr>
            <w:rStyle w:val="Hipervnculo"/>
            <w:rFonts w:ascii="Arial" w:hAnsi="Arial" w:cs="Arial"/>
            <w:noProof/>
          </w:rPr>
          <w:t>EmprendeTIC</w:t>
        </w:r>
        <w:r w:rsidR="008B529A">
          <w:rPr>
            <w:noProof/>
            <w:webHidden/>
          </w:rPr>
          <w:tab/>
        </w:r>
        <w:r w:rsidR="008B529A">
          <w:rPr>
            <w:noProof/>
            <w:webHidden/>
          </w:rPr>
          <w:fldChar w:fldCharType="begin"/>
        </w:r>
        <w:r w:rsidR="008B529A">
          <w:rPr>
            <w:noProof/>
            <w:webHidden/>
          </w:rPr>
          <w:instrText xml:space="preserve"> PAGEREF _Toc484007321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22" w:history="1">
        <w:r w:rsidR="008B529A" w:rsidRPr="00126CDF">
          <w:rPr>
            <w:rStyle w:val="Hipervnculo"/>
            <w:rFonts w:cs="Arial"/>
            <w:lang w:val="es-ES_tradnl"/>
          </w:rPr>
          <w:t>4.5</w:t>
        </w:r>
        <w:r w:rsidR="008B529A">
          <w:rPr>
            <w:rFonts w:asciiTheme="minorHAnsi" w:hAnsiTheme="minorHAnsi" w:cstheme="minorBidi"/>
            <w:b w:val="0"/>
            <w:bCs w:val="0"/>
            <w:lang w:val="es-ES"/>
          </w:rPr>
          <w:tab/>
        </w:r>
        <w:r w:rsidR="008B529A" w:rsidRPr="00126CDF">
          <w:rPr>
            <w:rStyle w:val="Hipervnculo"/>
            <w:rFonts w:cs="Arial"/>
          </w:rPr>
          <w:t>Formación Dinamizadores de Emprendimiento</w:t>
        </w:r>
        <w:r w:rsidR="008B529A">
          <w:rPr>
            <w:webHidden/>
          </w:rPr>
          <w:tab/>
        </w:r>
        <w:r w:rsidR="008B529A">
          <w:rPr>
            <w:webHidden/>
          </w:rPr>
          <w:fldChar w:fldCharType="begin"/>
        </w:r>
        <w:r w:rsidR="008B529A">
          <w:rPr>
            <w:webHidden/>
          </w:rPr>
          <w:instrText xml:space="preserve"> PAGEREF _Toc484007322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23" w:history="1">
        <w:r w:rsidR="008B529A" w:rsidRPr="00126CDF">
          <w:rPr>
            <w:rStyle w:val="Hipervnculo"/>
            <w:rFonts w:cs="Arial"/>
            <w:kern w:val="24"/>
            <w:lang w:val="es-ES_tradnl"/>
          </w:rPr>
          <w:t>4.6</w:t>
        </w:r>
        <w:r w:rsidR="008B529A">
          <w:rPr>
            <w:rFonts w:asciiTheme="minorHAnsi" w:hAnsiTheme="minorHAnsi" w:cstheme="minorBidi"/>
            <w:b w:val="0"/>
            <w:bCs w:val="0"/>
            <w:lang w:val="es-ES"/>
          </w:rPr>
          <w:tab/>
        </w:r>
        <w:r w:rsidR="008B529A" w:rsidRPr="00126CDF">
          <w:rPr>
            <w:rStyle w:val="Hipervnculo"/>
            <w:rFonts w:cs="Arial"/>
          </w:rPr>
          <w:t>Dispositivo de información a través de tecnología bluetooth (Beepcons)</w:t>
        </w:r>
        <w:r w:rsidR="008B529A">
          <w:rPr>
            <w:webHidden/>
          </w:rPr>
          <w:tab/>
        </w:r>
        <w:r w:rsidR="008B529A">
          <w:rPr>
            <w:webHidden/>
          </w:rPr>
          <w:fldChar w:fldCharType="begin"/>
        </w:r>
        <w:r w:rsidR="008B529A">
          <w:rPr>
            <w:webHidden/>
          </w:rPr>
          <w:instrText xml:space="preserve"> PAGEREF _Toc484007323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24" w:history="1">
        <w:r w:rsidR="008B529A" w:rsidRPr="00126CDF">
          <w:rPr>
            <w:rStyle w:val="Hipervnculo"/>
            <w:rFonts w:cs="Arial"/>
            <w:lang w:val="es-ES_tradnl"/>
          </w:rPr>
          <w:t>4.7</w:t>
        </w:r>
        <w:r w:rsidR="008B529A">
          <w:rPr>
            <w:rFonts w:asciiTheme="minorHAnsi" w:hAnsiTheme="minorHAnsi" w:cstheme="minorBidi"/>
            <w:b w:val="0"/>
            <w:bCs w:val="0"/>
            <w:lang w:val="es-ES"/>
          </w:rPr>
          <w:tab/>
        </w:r>
        <w:r w:rsidR="008B529A" w:rsidRPr="00126CDF">
          <w:rPr>
            <w:rStyle w:val="Hipervnculo"/>
            <w:rFonts w:cs="Arial"/>
          </w:rPr>
          <w:t>“Investigación para la mejora de la empleabilidad de personas con discapacidad teniendo en cuenta las condiciones de accesibilidad”</w:t>
        </w:r>
        <w:r w:rsidR="008B529A">
          <w:rPr>
            <w:webHidden/>
          </w:rPr>
          <w:tab/>
        </w:r>
        <w:r w:rsidR="008B529A">
          <w:rPr>
            <w:webHidden/>
          </w:rPr>
          <w:fldChar w:fldCharType="begin"/>
        </w:r>
        <w:r w:rsidR="008B529A">
          <w:rPr>
            <w:webHidden/>
          </w:rPr>
          <w:instrText xml:space="preserve"> PAGEREF _Toc484007324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1"/>
        <w:rPr>
          <w:rFonts w:asciiTheme="minorHAnsi" w:hAnsiTheme="minorHAnsi" w:cstheme="minorBidi"/>
          <w:b w:val="0"/>
          <w:bCs w:val="0"/>
          <w:caps w:val="0"/>
          <w:noProof/>
          <w:sz w:val="22"/>
          <w:szCs w:val="22"/>
        </w:rPr>
      </w:pPr>
      <w:hyperlink w:anchor="_Toc484007325" w:history="1">
        <w:r w:rsidR="008B529A" w:rsidRPr="00126CDF">
          <w:rPr>
            <w:rStyle w:val="Hipervnculo"/>
            <w:noProof/>
          </w:rPr>
          <w:t>5</w:t>
        </w:r>
        <w:r w:rsidR="008B529A">
          <w:rPr>
            <w:rFonts w:asciiTheme="minorHAnsi" w:hAnsiTheme="minorHAnsi" w:cstheme="minorBidi"/>
            <w:b w:val="0"/>
            <w:bCs w:val="0"/>
            <w:caps w:val="0"/>
            <w:noProof/>
            <w:sz w:val="22"/>
            <w:szCs w:val="22"/>
          </w:rPr>
          <w:tab/>
        </w:r>
        <w:r w:rsidR="008B529A" w:rsidRPr="00126CDF">
          <w:rPr>
            <w:rStyle w:val="Hipervnculo"/>
            <w:noProof/>
          </w:rPr>
          <w:t>ACCIONES DE EDUCACIÓN INCLUSIVA</w:t>
        </w:r>
        <w:r w:rsidR="008B529A">
          <w:rPr>
            <w:noProof/>
            <w:webHidden/>
          </w:rPr>
          <w:tab/>
        </w:r>
        <w:r w:rsidR="008B529A">
          <w:rPr>
            <w:noProof/>
            <w:webHidden/>
          </w:rPr>
          <w:fldChar w:fldCharType="begin"/>
        </w:r>
        <w:r w:rsidR="008B529A">
          <w:rPr>
            <w:noProof/>
            <w:webHidden/>
          </w:rPr>
          <w:instrText xml:space="preserve"> PAGEREF _Toc484007325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26" w:history="1">
        <w:r w:rsidR="008B529A" w:rsidRPr="00126CDF">
          <w:rPr>
            <w:rStyle w:val="Hipervnculo"/>
            <w:rFonts w:cs="Arial"/>
            <w:lang w:val="es-ES_tradnl"/>
          </w:rPr>
          <w:t>5.1</w:t>
        </w:r>
        <w:r w:rsidR="008B529A">
          <w:rPr>
            <w:rFonts w:asciiTheme="minorHAnsi" w:hAnsiTheme="minorHAnsi" w:cstheme="minorBidi"/>
            <w:b w:val="0"/>
            <w:bCs w:val="0"/>
            <w:lang w:val="es-ES"/>
          </w:rPr>
          <w:tab/>
        </w:r>
        <w:r w:rsidR="008B529A" w:rsidRPr="00126CDF">
          <w:rPr>
            <w:rStyle w:val="Hipervnculo"/>
            <w:rFonts w:cs="Arial"/>
          </w:rPr>
          <w:t>Comisionado para Universidades, Juventud y Planes Especiales</w:t>
        </w:r>
        <w:r w:rsidR="008B529A">
          <w:rPr>
            <w:webHidden/>
          </w:rPr>
          <w:tab/>
        </w:r>
        <w:r w:rsidR="008B529A">
          <w:rPr>
            <w:webHidden/>
          </w:rPr>
          <w:fldChar w:fldCharType="begin"/>
        </w:r>
        <w:r w:rsidR="008B529A">
          <w:rPr>
            <w:webHidden/>
          </w:rPr>
          <w:instrText xml:space="preserve"> PAGEREF _Toc484007326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3"/>
        <w:rPr>
          <w:noProof/>
          <w:sz w:val="22"/>
          <w:szCs w:val="22"/>
        </w:rPr>
      </w:pPr>
      <w:hyperlink w:anchor="_Toc484007327" w:history="1">
        <w:r w:rsidR="008B529A" w:rsidRPr="00126CDF">
          <w:rPr>
            <w:rStyle w:val="Hipervnculo"/>
            <w:rFonts w:ascii="Arial" w:hAnsi="Arial" w:cs="Arial"/>
            <w:noProof/>
          </w:rPr>
          <w:t>5.1.1</w:t>
        </w:r>
        <w:r w:rsidR="008B529A">
          <w:rPr>
            <w:noProof/>
            <w:sz w:val="22"/>
            <w:szCs w:val="22"/>
          </w:rPr>
          <w:tab/>
        </w:r>
        <w:r w:rsidR="008B529A" w:rsidRPr="00126CDF">
          <w:rPr>
            <w:rStyle w:val="Hipervnculo"/>
            <w:rFonts w:ascii="Arial" w:hAnsi="Arial" w:cs="Arial"/>
            <w:noProof/>
          </w:rPr>
          <w:t>Convenios firmados</w:t>
        </w:r>
        <w:r w:rsidR="008B529A">
          <w:rPr>
            <w:noProof/>
            <w:webHidden/>
          </w:rPr>
          <w:tab/>
        </w:r>
        <w:r w:rsidR="008B529A">
          <w:rPr>
            <w:noProof/>
            <w:webHidden/>
          </w:rPr>
          <w:fldChar w:fldCharType="begin"/>
        </w:r>
        <w:r w:rsidR="008B529A">
          <w:rPr>
            <w:noProof/>
            <w:webHidden/>
          </w:rPr>
          <w:instrText xml:space="preserve"> PAGEREF _Toc484007327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3"/>
        <w:rPr>
          <w:noProof/>
          <w:sz w:val="22"/>
          <w:szCs w:val="22"/>
        </w:rPr>
      </w:pPr>
      <w:hyperlink w:anchor="_Toc484007328" w:history="1">
        <w:r w:rsidR="008B529A" w:rsidRPr="00126CDF">
          <w:rPr>
            <w:rStyle w:val="Hipervnculo"/>
            <w:rFonts w:ascii="Arial" w:hAnsi="Arial" w:cs="Arial"/>
            <w:noProof/>
          </w:rPr>
          <w:t>5.1.2</w:t>
        </w:r>
        <w:r w:rsidR="008B529A">
          <w:rPr>
            <w:noProof/>
            <w:sz w:val="22"/>
            <w:szCs w:val="22"/>
          </w:rPr>
          <w:tab/>
        </w:r>
        <w:r w:rsidR="008B529A" w:rsidRPr="00126CDF">
          <w:rPr>
            <w:rStyle w:val="Hipervnculo"/>
            <w:rFonts w:ascii="Arial" w:hAnsi="Arial" w:cs="Arial"/>
            <w:noProof/>
          </w:rPr>
          <w:t>Sensibilización y concienciación</w:t>
        </w:r>
        <w:r w:rsidR="008B529A">
          <w:rPr>
            <w:noProof/>
            <w:webHidden/>
          </w:rPr>
          <w:tab/>
        </w:r>
        <w:r w:rsidR="008B529A">
          <w:rPr>
            <w:noProof/>
            <w:webHidden/>
          </w:rPr>
          <w:fldChar w:fldCharType="begin"/>
        </w:r>
        <w:r w:rsidR="008B529A">
          <w:rPr>
            <w:noProof/>
            <w:webHidden/>
          </w:rPr>
          <w:instrText xml:space="preserve"> PAGEREF _Toc484007328 \h </w:instrText>
        </w:r>
        <w:r w:rsidR="008B529A">
          <w:rPr>
            <w:noProof/>
            <w:webHidden/>
          </w:rPr>
        </w:r>
        <w:r w:rsidR="008B529A">
          <w:rPr>
            <w:noProof/>
            <w:webHidden/>
          </w:rPr>
          <w:fldChar w:fldCharType="separate"/>
        </w:r>
        <w:r w:rsidR="00917943">
          <w:rPr>
            <w:noProof/>
            <w:webHidden/>
          </w:rPr>
          <w:t>2</w:t>
        </w:r>
        <w:r w:rsidR="008B529A">
          <w:rPr>
            <w:noProof/>
            <w:webHidden/>
          </w:rPr>
          <w:fldChar w:fldCharType="end"/>
        </w:r>
      </w:hyperlink>
    </w:p>
    <w:p w:rsidR="008B529A" w:rsidRDefault="00104D8A">
      <w:pPr>
        <w:pStyle w:val="TDC2"/>
        <w:rPr>
          <w:rFonts w:asciiTheme="minorHAnsi" w:hAnsiTheme="minorHAnsi" w:cstheme="minorBidi"/>
          <w:b w:val="0"/>
          <w:bCs w:val="0"/>
          <w:lang w:val="es-ES"/>
        </w:rPr>
      </w:pPr>
      <w:hyperlink w:anchor="_Toc484007329" w:history="1">
        <w:r w:rsidR="008B529A" w:rsidRPr="00126CDF">
          <w:rPr>
            <w:rStyle w:val="Hipervnculo"/>
            <w:rFonts w:cs="Arial"/>
            <w:lang w:val="es-ES_tradnl"/>
          </w:rPr>
          <w:t>5.2</w:t>
        </w:r>
        <w:r w:rsidR="008B529A">
          <w:rPr>
            <w:rFonts w:asciiTheme="minorHAnsi" w:hAnsiTheme="minorHAnsi" w:cstheme="minorBidi"/>
            <w:b w:val="0"/>
            <w:bCs w:val="0"/>
            <w:lang w:val="es-ES"/>
          </w:rPr>
          <w:tab/>
        </w:r>
        <w:r w:rsidR="008B529A" w:rsidRPr="00126CDF">
          <w:rPr>
            <w:rStyle w:val="Hipervnculo"/>
            <w:rFonts w:cs="Arial"/>
          </w:rPr>
          <w:t>Promoción de la participación de personas con discapacidad en Másteres, cursos de posgrado y otras enseñanzas superiores.</w:t>
        </w:r>
        <w:r w:rsidR="008B529A">
          <w:rPr>
            <w:webHidden/>
          </w:rPr>
          <w:tab/>
        </w:r>
        <w:r w:rsidR="008B529A">
          <w:rPr>
            <w:webHidden/>
          </w:rPr>
          <w:fldChar w:fldCharType="begin"/>
        </w:r>
        <w:r w:rsidR="008B529A">
          <w:rPr>
            <w:webHidden/>
          </w:rPr>
          <w:instrText xml:space="preserve"> PAGEREF _Toc484007329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0" w:history="1">
        <w:r w:rsidR="008B529A" w:rsidRPr="00126CDF">
          <w:rPr>
            <w:rStyle w:val="Hipervnculo"/>
            <w:rFonts w:cs="Arial"/>
            <w:lang w:val="es-ES_tradnl"/>
          </w:rPr>
          <w:t>5.3</w:t>
        </w:r>
        <w:r w:rsidR="008B529A">
          <w:rPr>
            <w:rFonts w:asciiTheme="minorHAnsi" w:hAnsiTheme="minorHAnsi" w:cstheme="minorBidi"/>
            <w:b w:val="0"/>
            <w:bCs w:val="0"/>
            <w:lang w:val="es-ES"/>
          </w:rPr>
          <w:tab/>
        </w:r>
        <w:r w:rsidR="008B529A" w:rsidRPr="00126CDF">
          <w:rPr>
            <w:rStyle w:val="Hipervnculo"/>
            <w:rFonts w:cs="Arial"/>
          </w:rPr>
          <w:t>Proyecto de formación curricular en “diseño para todas las personas”</w:t>
        </w:r>
        <w:r w:rsidR="008B529A">
          <w:rPr>
            <w:webHidden/>
          </w:rPr>
          <w:tab/>
        </w:r>
        <w:r w:rsidR="008B529A">
          <w:rPr>
            <w:webHidden/>
          </w:rPr>
          <w:fldChar w:fldCharType="begin"/>
        </w:r>
        <w:r w:rsidR="008B529A">
          <w:rPr>
            <w:webHidden/>
          </w:rPr>
          <w:instrText xml:space="preserve"> PAGEREF _Toc484007330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1" w:history="1">
        <w:r w:rsidR="008B529A" w:rsidRPr="00126CDF">
          <w:rPr>
            <w:rStyle w:val="Hipervnculo"/>
            <w:rFonts w:cs="Arial"/>
            <w:lang w:val="es-ES_tradnl"/>
          </w:rPr>
          <w:t>5.4</w:t>
        </w:r>
        <w:r w:rsidR="008B529A">
          <w:rPr>
            <w:rFonts w:asciiTheme="minorHAnsi" w:hAnsiTheme="minorHAnsi" w:cstheme="minorBidi"/>
            <w:b w:val="0"/>
            <w:bCs w:val="0"/>
            <w:lang w:val="es-ES"/>
          </w:rPr>
          <w:tab/>
        </w:r>
        <w:r w:rsidR="008B529A" w:rsidRPr="00126CDF">
          <w:rPr>
            <w:rStyle w:val="Hipervnculo"/>
            <w:rFonts w:cs="Arial"/>
          </w:rPr>
          <w:t>Programa “campus inclusivos, campus sin límites”</w:t>
        </w:r>
        <w:r w:rsidR="008B529A">
          <w:rPr>
            <w:webHidden/>
          </w:rPr>
          <w:tab/>
        </w:r>
        <w:r w:rsidR="008B529A">
          <w:rPr>
            <w:webHidden/>
          </w:rPr>
          <w:fldChar w:fldCharType="begin"/>
        </w:r>
        <w:r w:rsidR="008B529A">
          <w:rPr>
            <w:webHidden/>
          </w:rPr>
          <w:instrText xml:space="preserve"> PAGEREF _Toc484007331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2" w:history="1">
        <w:r w:rsidR="008B529A" w:rsidRPr="00126CDF">
          <w:rPr>
            <w:rStyle w:val="Hipervnculo"/>
            <w:rFonts w:cs="Arial"/>
            <w:lang w:val="es-ES_tradnl"/>
          </w:rPr>
          <w:t>5.5</w:t>
        </w:r>
        <w:r w:rsidR="008B529A">
          <w:rPr>
            <w:rFonts w:asciiTheme="minorHAnsi" w:hAnsiTheme="minorHAnsi" w:cstheme="minorBidi"/>
            <w:b w:val="0"/>
            <w:bCs w:val="0"/>
            <w:lang w:val="es-ES"/>
          </w:rPr>
          <w:tab/>
        </w:r>
        <w:r w:rsidR="008B529A" w:rsidRPr="00126CDF">
          <w:rPr>
            <w:rStyle w:val="Hipervnculo"/>
            <w:rFonts w:cs="Arial"/>
            <w:lang w:val="fr-FR"/>
          </w:rPr>
          <w:t>Programa INNET Campus Erasmus +</w:t>
        </w:r>
        <w:r w:rsidR="008B529A">
          <w:rPr>
            <w:webHidden/>
          </w:rPr>
          <w:tab/>
        </w:r>
        <w:r w:rsidR="008B529A">
          <w:rPr>
            <w:webHidden/>
          </w:rPr>
          <w:fldChar w:fldCharType="begin"/>
        </w:r>
        <w:r w:rsidR="008B529A">
          <w:rPr>
            <w:webHidden/>
          </w:rPr>
          <w:instrText xml:space="preserve"> PAGEREF _Toc484007332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3" w:history="1">
        <w:r w:rsidR="008B529A" w:rsidRPr="00126CDF">
          <w:rPr>
            <w:rStyle w:val="Hipervnculo"/>
            <w:rFonts w:cs="Arial"/>
            <w:lang w:val="es-ES_tradnl"/>
          </w:rPr>
          <w:t>5.6</w:t>
        </w:r>
        <w:r w:rsidR="008B529A">
          <w:rPr>
            <w:rFonts w:asciiTheme="minorHAnsi" w:hAnsiTheme="minorHAnsi" w:cstheme="minorBidi"/>
            <w:b w:val="0"/>
            <w:bCs w:val="0"/>
            <w:lang w:val="es-ES"/>
          </w:rPr>
          <w:tab/>
        </w:r>
        <w:r w:rsidR="008B529A" w:rsidRPr="00126CDF">
          <w:rPr>
            <w:rStyle w:val="Hipervnculo"/>
            <w:rFonts w:cs="Arial"/>
          </w:rPr>
          <w:t>Programa de Becas Fundación ONCE-Fundación Colegios del Mundo Unido</w:t>
        </w:r>
        <w:r w:rsidR="008B529A">
          <w:rPr>
            <w:webHidden/>
          </w:rPr>
          <w:tab/>
        </w:r>
        <w:r w:rsidR="008B529A">
          <w:rPr>
            <w:webHidden/>
          </w:rPr>
          <w:fldChar w:fldCharType="begin"/>
        </w:r>
        <w:r w:rsidR="008B529A">
          <w:rPr>
            <w:webHidden/>
          </w:rPr>
          <w:instrText xml:space="preserve"> PAGEREF _Toc484007333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4" w:history="1">
        <w:r w:rsidR="008B529A" w:rsidRPr="00126CDF">
          <w:rPr>
            <w:rStyle w:val="Hipervnculo"/>
            <w:rFonts w:cs="Arial"/>
            <w:lang w:val="es-ES_tradnl"/>
          </w:rPr>
          <w:t>5.7</w:t>
        </w:r>
        <w:r w:rsidR="008B529A">
          <w:rPr>
            <w:rFonts w:asciiTheme="minorHAnsi" w:hAnsiTheme="minorHAnsi" w:cstheme="minorBidi"/>
            <w:b w:val="0"/>
            <w:bCs w:val="0"/>
            <w:lang w:val="es-ES"/>
          </w:rPr>
          <w:tab/>
        </w:r>
        <w:r w:rsidR="008B529A" w:rsidRPr="00126CDF">
          <w:rPr>
            <w:rStyle w:val="Hipervnculo"/>
            <w:rFonts w:cs="Arial"/>
          </w:rPr>
          <w:t>Ruta BBVA</w:t>
        </w:r>
        <w:r w:rsidR="008B529A">
          <w:rPr>
            <w:webHidden/>
          </w:rPr>
          <w:tab/>
        </w:r>
        <w:r w:rsidR="008B529A">
          <w:rPr>
            <w:webHidden/>
          </w:rPr>
          <w:fldChar w:fldCharType="begin"/>
        </w:r>
        <w:r w:rsidR="008B529A">
          <w:rPr>
            <w:webHidden/>
          </w:rPr>
          <w:instrText xml:space="preserve"> PAGEREF _Toc484007334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5" w:history="1">
        <w:r w:rsidR="008B529A" w:rsidRPr="00126CDF">
          <w:rPr>
            <w:rStyle w:val="Hipervnculo"/>
            <w:rFonts w:cs="Arial"/>
            <w:lang w:val="es-ES_tradnl"/>
          </w:rPr>
          <w:t>5.8</w:t>
        </w:r>
        <w:r w:rsidR="008B529A">
          <w:rPr>
            <w:rFonts w:asciiTheme="minorHAnsi" w:hAnsiTheme="minorHAnsi" w:cstheme="minorBidi"/>
            <w:b w:val="0"/>
            <w:bCs w:val="0"/>
            <w:lang w:val="es-ES"/>
          </w:rPr>
          <w:tab/>
        </w:r>
        <w:r w:rsidR="008B529A" w:rsidRPr="00126CDF">
          <w:rPr>
            <w:rStyle w:val="Hipervnculo"/>
            <w:rFonts w:cs="Arial"/>
          </w:rPr>
          <w:t>Biblioteca infantil Fundación ONCE</w:t>
        </w:r>
        <w:r w:rsidR="008B529A">
          <w:rPr>
            <w:webHidden/>
          </w:rPr>
          <w:tab/>
        </w:r>
        <w:r w:rsidR="008B529A">
          <w:rPr>
            <w:webHidden/>
          </w:rPr>
          <w:fldChar w:fldCharType="begin"/>
        </w:r>
        <w:r w:rsidR="008B529A">
          <w:rPr>
            <w:webHidden/>
          </w:rPr>
          <w:instrText xml:space="preserve"> PAGEREF _Toc484007335 \h </w:instrText>
        </w:r>
        <w:r w:rsidR="008B529A">
          <w:rPr>
            <w:webHidden/>
          </w:rPr>
        </w:r>
        <w:r w:rsidR="008B529A">
          <w:rPr>
            <w:webHidden/>
          </w:rPr>
          <w:fldChar w:fldCharType="separate"/>
        </w:r>
        <w:r w:rsidR="00917943">
          <w:rPr>
            <w:webHidden/>
          </w:rPr>
          <w:t>2</w:t>
        </w:r>
        <w:r w:rsidR="008B529A">
          <w:rPr>
            <w:webHidden/>
          </w:rPr>
          <w:fldChar w:fldCharType="end"/>
        </w:r>
      </w:hyperlink>
    </w:p>
    <w:p w:rsidR="008B529A" w:rsidRDefault="00104D8A">
      <w:pPr>
        <w:pStyle w:val="TDC2"/>
        <w:rPr>
          <w:rFonts w:asciiTheme="minorHAnsi" w:hAnsiTheme="minorHAnsi" w:cstheme="minorBidi"/>
          <w:b w:val="0"/>
          <w:bCs w:val="0"/>
          <w:lang w:val="es-ES"/>
        </w:rPr>
      </w:pPr>
      <w:hyperlink w:anchor="_Toc484007336" w:history="1">
        <w:r w:rsidR="008B529A" w:rsidRPr="00126CDF">
          <w:rPr>
            <w:rStyle w:val="Hipervnculo"/>
            <w:rFonts w:cs="Arial"/>
            <w:lang w:val="es-ES_tradnl"/>
          </w:rPr>
          <w:t>5.9</w:t>
        </w:r>
        <w:r w:rsidR="008B529A">
          <w:rPr>
            <w:rFonts w:asciiTheme="minorHAnsi" w:hAnsiTheme="minorHAnsi" w:cstheme="minorBidi"/>
            <w:b w:val="0"/>
            <w:bCs w:val="0"/>
            <w:lang w:val="es-ES"/>
          </w:rPr>
          <w:tab/>
        </w:r>
        <w:r w:rsidR="008B529A" w:rsidRPr="00126CDF">
          <w:rPr>
            <w:rStyle w:val="Hipervnculo"/>
            <w:rFonts w:cs="Arial"/>
          </w:rPr>
          <w:t>Promoción de la “Accesibilidad universal” y el Diseño para todos” a través de actividades formativas</w:t>
        </w:r>
        <w:r w:rsidR="008B529A">
          <w:rPr>
            <w:webHidden/>
          </w:rPr>
          <w:tab/>
        </w:r>
        <w:r w:rsidR="008B529A">
          <w:rPr>
            <w:webHidden/>
          </w:rPr>
          <w:fldChar w:fldCharType="begin"/>
        </w:r>
        <w:r w:rsidR="008B529A">
          <w:rPr>
            <w:webHidden/>
          </w:rPr>
          <w:instrText xml:space="preserve"> PAGEREF _Toc484007336 \h </w:instrText>
        </w:r>
        <w:r w:rsidR="008B529A">
          <w:rPr>
            <w:webHidden/>
          </w:rPr>
        </w:r>
        <w:r w:rsidR="008B529A">
          <w:rPr>
            <w:webHidden/>
          </w:rPr>
          <w:fldChar w:fldCharType="separate"/>
        </w:r>
        <w:r w:rsidR="00917943">
          <w:rPr>
            <w:webHidden/>
          </w:rPr>
          <w:t>2</w:t>
        </w:r>
        <w:r w:rsidR="008B529A">
          <w:rPr>
            <w:webHidden/>
          </w:rPr>
          <w:fldChar w:fldCharType="end"/>
        </w:r>
      </w:hyperlink>
    </w:p>
    <w:p w:rsidR="00E43168" w:rsidRDefault="00705D4B" w:rsidP="00E43168">
      <w:pPr>
        <w:pStyle w:val="Ttulo1"/>
        <w:numPr>
          <w:ilvl w:val="0"/>
          <w:numId w:val="0"/>
        </w:numPr>
        <w:rPr>
          <w:sz w:val="24"/>
          <w:szCs w:val="24"/>
        </w:rPr>
      </w:pPr>
      <w:r w:rsidRPr="00D10C1E">
        <w:rPr>
          <w:sz w:val="24"/>
          <w:szCs w:val="24"/>
        </w:rPr>
        <w:fldChar w:fldCharType="end"/>
      </w:r>
      <w:bookmarkStart w:id="3"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902CAE">
      <w:pPr>
        <w:pStyle w:val="Ttulo1"/>
        <w:jc w:val="both"/>
      </w:pPr>
      <w:bookmarkStart w:id="4" w:name="_Toc484007287"/>
      <w:r w:rsidRPr="00CF5E95">
        <w:lastRenderedPageBreak/>
        <w:t>PRESENTACIÓN</w:t>
      </w:r>
      <w:bookmarkEnd w:id="3"/>
      <w:bookmarkEnd w:id="4"/>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plena integración laboral de las personas con discapacidad.</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accesibilidad universal y el diseño para todos.</w:t>
      </w:r>
    </w:p>
    <w:p w:rsidR="00030147"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AF0084">
        <w:rPr>
          <w:rFonts w:ascii="Arial" w:hAnsi="Arial" w:cs="Arial"/>
          <w:sz w:val="24"/>
          <w:szCs w:val="24"/>
        </w:rPr>
        <w:t>personas con discapacidad</w:t>
      </w:r>
      <w:r w:rsidRPr="00AF0084">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AF0084" w:rsidRDefault="003869D3"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S</w:t>
      </w:r>
      <w:r w:rsidR="00030147" w:rsidRPr="00AF0084">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AF0084">
        <w:rPr>
          <w:rFonts w:ascii="Arial" w:hAnsi="Arial" w:cs="Arial"/>
          <w:sz w:val="24"/>
          <w:szCs w:val="24"/>
        </w:rPr>
        <w:t xml:space="preserve"> o el Acuerdo General</w:t>
      </w:r>
      <w:r w:rsidR="002374FF">
        <w:rPr>
          <w:rFonts w:ascii="Arial" w:hAnsi="Arial" w:cs="Arial"/>
          <w:sz w:val="24"/>
          <w:szCs w:val="24"/>
        </w:rPr>
        <w:t xml:space="preserve">, </w:t>
      </w:r>
      <w:r w:rsidR="0027101E" w:rsidRPr="00AF0084">
        <w:rPr>
          <w:rFonts w:ascii="Arial" w:hAnsi="Arial" w:cs="Arial"/>
          <w:sz w:val="24"/>
          <w:szCs w:val="24"/>
        </w:rPr>
        <w:t>indistintamente</w:t>
      </w:r>
      <w:r w:rsidR="00030147" w:rsidRPr="00AF0084">
        <w:rPr>
          <w:rFonts w:ascii="Arial" w:hAnsi="Arial" w:cs="Arial"/>
          <w:sz w:val="24"/>
          <w:szCs w:val="24"/>
        </w:rPr>
        <w:t xml:space="preserve">). </w:t>
      </w:r>
      <w:r w:rsidR="00183511" w:rsidRPr="00AF0084">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Pr="00AF0084" w:rsidRDefault="00BC4D0A" w:rsidP="00363775">
      <w:pPr>
        <w:spacing w:before="240" w:after="240" w:line="240" w:lineRule="auto"/>
        <w:jc w:val="both"/>
        <w:rPr>
          <w:rFonts w:ascii="Arial" w:hAnsi="Arial" w:cs="Arial"/>
          <w:sz w:val="24"/>
          <w:szCs w:val="24"/>
        </w:rPr>
      </w:pPr>
      <w:r w:rsidRPr="00AF0084">
        <w:rPr>
          <w:rFonts w:ascii="Arial" w:hAnsi="Arial" w:cs="Arial"/>
          <w:sz w:val="24"/>
          <w:szCs w:val="24"/>
        </w:rPr>
        <w:br w:type="page"/>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lastRenderedPageBreak/>
        <w:t>Cláusula 6ª Un gran compromiso social por la formación y el empleo de las personas con Discapacidad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beneficiarios </w:t>
      </w:r>
      <w:r w:rsidR="00AF0084" w:rsidRPr="00AF0084">
        <w:rPr>
          <w:rFonts w:ascii="Arial" w:hAnsi="Arial" w:cs="Arial"/>
          <w:sz w:val="24"/>
          <w:szCs w:val="24"/>
        </w:rPr>
        <w:t xml:space="preserve">con </w:t>
      </w:r>
      <w:r w:rsidRPr="00AF0084">
        <w:rPr>
          <w:rFonts w:ascii="Arial" w:hAnsi="Arial" w:cs="Arial"/>
          <w:sz w:val="24"/>
          <w:szCs w:val="24"/>
        </w:rPr>
        <w:t>discapaci</w:t>
      </w:r>
      <w:r w:rsidR="00AF0084" w:rsidRPr="00AF0084">
        <w:rPr>
          <w:rFonts w:ascii="Arial" w:hAnsi="Arial" w:cs="Arial"/>
          <w:sz w:val="24"/>
          <w:szCs w:val="24"/>
        </w:rPr>
        <w:t>dad</w:t>
      </w:r>
      <w:r w:rsidRPr="00AF0084">
        <w:rPr>
          <w:rFonts w:ascii="Arial" w:hAnsi="Arial" w:cs="Arial"/>
          <w:sz w:val="24"/>
          <w:szCs w:val="24"/>
        </w:rPr>
        <w:t>, procurando la calidad y estabilidad del empleo creado y potenciando en particular la formación ocupacional.</w:t>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t xml:space="preserve">Cláusula 7ª Aportaciones de la ONCE para financiar el gran compromiso social por la formación y el empleo de </w:t>
      </w:r>
      <w:r w:rsidR="00AF0084" w:rsidRPr="00AF0084">
        <w:rPr>
          <w:rFonts w:ascii="Arial" w:hAnsi="Arial" w:cs="Arial"/>
          <w:sz w:val="24"/>
          <w:szCs w:val="24"/>
          <w:u w:val="single"/>
        </w:rPr>
        <w:t xml:space="preserve">personas con </w:t>
      </w:r>
      <w:r w:rsidRPr="00AF0084">
        <w:rPr>
          <w:rFonts w:ascii="Arial" w:hAnsi="Arial" w:cs="Arial"/>
          <w:sz w:val="24"/>
          <w:szCs w:val="24"/>
          <w:u w:val="single"/>
        </w:rPr>
        <w:t>discapaci</w:t>
      </w:r>
      <w:r w:rsidR="00AF0084" w:rsidRPr="00AF0084">
        <w:rPr>
          <w:rFonts w:ascii="Arial" w:hAnsi="Arial" w:cs="Arial"/>
          <w:sz w:val="24"/>
          <w:szCs w:val="24"/>
          <w:u w:val="single"/>
        </w:rPr>
        <w:t>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93EDB" w:rsidRDefault="0016386D" w:rsidP="00363775">
      <w:pPr>
        <w:pStyle w:val="Textoindependiente"/>
        <w:spacing w:before="240" w:after="240" w:line="240" w:lineRule="auto"/>
        <w:jc w:val="both"/>
        <w:rPr>
          <w:rFonts w:ascii="Arial" w:eastAsiaTheme="minorEastAsia" w:hAnsi="Arial" w:cs="Arial"/>
          <w:sz w:val="24"/>
          <w:szCs w:val="24"/>
          <w:lang w:eastAsia="es-ES"/>
        </w:rPr>
      </w:pPr>
      <w:r w:rsidRPr="00A52A1D">
        <w:rPr>
          <w:rFonts w:ascii="Arial" w:eastAsiaTheme="minorEastAsia" w:hAnsi="Arial" w:cs="Arial"/>
          <w:sz w:val="24"/>
          <w:szCs w:val="24"/>
          <w:lang w:eastAsia="es-ES"/>
        </w:rPr>
        <w:t xml:space="preserve">NOTA: </w:t>
      </w:r>
      <w:r w:rsidR="002374FF">
        <w:rPr>
          <w:rFonts w:ascii="Arial" w:eastAsiaTheme="minorEastAsia" w:hAnsi="Arial" w:cs="Arial"/>
          <w:sz w:val="24"/>
          <w:szCs w:val="24"/>
          <w:lang w:eastAsia="es-ES"/>
        </w:rPr>
        <w:t>E</w:t>
      </w:r>
      <w:r w:rsidRPr="00A52A1D">
        <w:rPr>
          <w:rFonts w:ascii="Arial" w:eastAsiaTheme="minorEastAsia" w:hAnsi="Arial" w:cs="Arial"/>
          <w:sz w:val="24"/>
          <w:szCs w:val="24"/>
          <w:lang w:eastAsia="es-ES"/>
        </w:rPr>
        <w:t xml:space="preserve">n la reunión de la Comisión Permanente del Consejo de Protectorado </w:t>
      </w:r>
      <w:r w:rsidRPr="00193EDB">
        <w:rPr>
          <w:rFonts w:ascii="Arial" w:eastAsiaTheme="minorEastAsia" w:hAnsi="Arial" w:cs="Arial"/>
          <w:sz w:val="24"/>
          <w:szCs w:val="24"/>
          <w:lang w:eastAsia="es-ES"/>
        </w:rPr>
        <w:t xml:space="preserve">celebrada el día </w:t>
      </w:r>
      <w:r w:rsidR="00756806" w:rsidRPr="00193EDB">
        <w:rPr>
          <w:rFonts w:ascii="Arial" w:eastAsiaTheme="minorEastAsia" w:hAnsi="Arial" w:cs="Arial"/>
          <w:sz w:val="24"/>
          <w:szCs w:val="24"/>
          <w:lang w:eastAsia="es-ES"/>
        </w:rPr>
        <w:t>26</w:t>
      </w:r>
      <w:r w:rsidRPr="00193EDB">
        <w:rPr>
          <w:rFonts w:ascii="Arial" w:eastAsiaTheme="minorEastAsia" w:hAnsi="Arial" w:cs="Arial"/>
          <w:sz w:val="24"/>
          <w:szCs w:val="24"/>
          <w:lang w:eastAsia="es-ES"/>
        </w:rPr>
        <w:t xml:space="preserve"> de enero de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quedó fijada la cifra de referencia para el ejercicio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en 2.452,2</w:t>
      </w:r>
      <w:r w:rsidR="002D1CF1" w:rsidRPr="00193EDB">
        <w:rPr>
          <w:rFonts w:ascii="Arial" w:eastAsiaTheme="minorEastAsia" w:hAnsi="Arial" w:cs="Arial"/>
          <w:sz w:val="24"/>
          <w:szCs w:val="24"/>
          <w:lang w:eastAsia="es-ES"/>
        </w:rPr>
        <w:t>4</w:t>
      </w:r>
      <w:r w:rsidRPr="00193EDB">
        <w:rPr>
          <w:rFonts w:ascii="Arial" w:eastAsiaTheme="minorEastAsia" w:hAnsi="Arial" w:cs="Arial"/>
          <w:sz w:val="24"/>
          <w:szCs w:val="24"/>
          <w:lang w:eastAsia="es-ES"/>
        </w:rPr>
        <w:t xml:space="preserve"> millones de euros.</w:t>
      </w:r>
    </w:p>
    <w:p w:rsidR="00030147" w:rsidRPr="00193EDB" w:rsidRDefault="00030147" w:rsidP="00363775">
      <w:pPr>
        <w:spacing w:before="240" w:after="240" w:line="240" w:lineRule="auto"/>
        <w:jc w:val="both"/>
        <w:rPr>
          <w:rFonts w:ascii="Arial" w:hAnsi="Arial" w:cs="Arial"/>
          <w:sz w:val="24"/>
          <w:szCs w:val="24"/>
          <w:u w:val="single"/>
        </w:rPr>
      </w:pPr>
      <w:r w:rsidRPr="00193EDB">
        <w:rPr>
          <w:rFonts w:ascii="Arial" w:hAnsi="Arial" w:cs="Arial"/>
          <w:sz w:val="24"/>
          <w:szCs w:val="24"/>
          <w:u w:val="single"/>
        </w:rPr>
        <w:t>Cláusula 8ª Fortalecimiento de la Fundación ONCE</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ONCE se compromete a proseguir sus esfuerzos para que la Fundación ONCE profundice en su línea actual de solidaridad con otr</w:t>
      </w:r>
      <w:r w:rsidR="00A52A1D" w:rsidRPr="00193EDB">
        <w:rPr>
          <w:rFonts w:ascii="Arial" w:hAnsi="Arial" w:cs="Arial"/>
          <w:sz w:val="24"/>
          <w:szCs w:val="24"/>
        </w:rPr>
        <w:t>as personas con discapacidad</w:t>
      </w:r>
      <w:r w:rsidRPr="00193EDB">
        <w:rPr>
          <w:rFonts w:ascii="Arial" w:hAnsi="Arial" w:cs="Arial"/>
          <w:sz w:val="24"/>
          <w:szCs w:val="24"/>
        </w:rPr>
        <w:t xml:space="preserve">. </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lastRenderedPageBreak/>
        <w:t>Objetivos alcanzados en empleo o formación.</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Resultados sociales del área de accesibilidad universal.</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Colaboraciones con el Sistema Nacional de Empleo</w:t>
      </w:r>
      <w:r w:rsidR="00532E4C" w:rsidRPr="00FE003E">
        <w:rPr>
          <w:rFonts w:ascii="Arial" w:hAnsi="Arial" w:cs="Arial"/>
          <w:sz w:val="24"/>
          <w:szCs w:val="24"/>
        </w:rPr>
        <w:t>.</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Acciones de educación inclusiva.</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 xml:space="preserve">Acciones especiales a favor de </w:t>
      </w:r>
      <w:r w:rsidR="00FE003E" w:rsidRPr="00FE003E">
        <w:rPr>
          <w:rFonts w:ascii="Arial" w:hAnsi="Arial" w:cs="Arial"/>
          <w:sz w:val="24"/>
          <w:szCs w:val="24"/>
        </w:rPr>
        <w:t xml:space="preserve">personas con discapacidad </w:t>
      </w:r>
      <w:r w:rsidRPr="00FE003E">
        <w:rPr>
          <w:rFonts w:ascii="Arial" w:hAnsi="Arial" w:cs="Arial"/>
          <w:sz w:val="24"/>
          <w:szCs w:val="24"/>
        </w:rPr>
        <w:t>con mayores dificultades.</w:t>
      </w:r>
    </w:p>
    <w:p w:rsidR="00030147" w:rsidRPr="00FE003E" w:rsidRDefault="00030147" w:rsidP="00363775">
      <w:pPr>
        <w:autoSpaceDE w:val="0"/>
        <w:autoSpaceDN w:val="0"/>
        <w:adjustRightInd w:val="0"/>
        <w:spacing w:before="240" w:after="240" w:line="240" w:lineRule="auto"/>
        <w:jc w:val="both"/>
        <w:rPr>
          <w:rFonts w:ascii="Arial" w:hAnsi="Arial" w:cs="Arial"/>
          <w:sz w:val="24"/>
          <w:szCs w:val="24"/>
        </w:rPr>
      </w:pPr>
      <w:r w:rsidRPr="00FE003E">
        <w:rPr>
          <w:rFonts w:ascii="Arial" w:hAnsi="Arial" w:cs="Arial"/>
          <w:sz w:val="24"/>
          <w:szCs w:val="24"/>
        </w:rPr>
        <w:t xml:space="preserve">Todo ello, en línea con la Estrategia Europea 2020, con la </w:t>
      </w:r>
      <w:r w:rsidR="005F3EB4" w:rsidRPr="00FE003E">
        <w:rPr>
          <w:rFonts w:ascii="Arial" w:hAnsi="Arial" w:cs="Arial"/>
          <w:sz w:val="24"/>
          <w:szCs w:val="24"/>
        </w:rPr>
        <w:t>E</w:t>
      </w:r>
      <w:r w:rsidRPr="00FE003E">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 xml:space="preserve">En cumplimiento </w:t>
      </w:r>
      <w:r w:rsidR="00985BF5" w:rsidRPr="00FE003E">
        <w:rPr>
          <w:rFonts w:ascii="Arial" w:hAnsi="Arial" w:cs="Arial"/>
          <w:sz w:val="24"/>
          <w:szCs w:val="24"/>
        </w:rPr>
        <w:t xml:space="preserve">de la cláusula octava del Acuerdo General, mencionada anteriormente, </w:t>
      </w:r>
      <w:r w:rsidRPr="00FE003E">
        <w:rPr>
          <w:rFonts w:ascii="Arial" w:hAnsi="Arial" w:cs="Arial"/>
          <w:sz w:val="24"/>
          <w:szCs w:val="24"/>
        </w:rPr>
        <w:t>a continuación se presenta la memoria de actuación social de la Fundación ONCE para el ejercicio 201</w:t>
      </w:r>
      <w:r w:rsidR="00FE003E" w:rsidRPr="00FE003E">
        <w:rPr>
          <w:rFonts w:ascii="Arial" w:hAnsi="Arial" w:cs="Arial"/>
          <w:sz w:val="24"/>
          <w:szCs w:val="24"/>
        </w:rPr>
        <w:t>6</w:t>
      </w:r>
      <w:r w:rsidRPr="00FE003E">
        <w:rPr>
          <w:rFonts w:ascii="Arial" w:hAnsi="Arial" w:cs="Arial"/>
          <w:sz w:val="24"/>
          <w:szCs w:val="24"/>
        </w:rPr>
        <w:t>, no sin antes resaltar las siguientes cuestiones que se consideran relevantes para una adecuada valoración de su contenido.</w:t>
      </w:r>
    </w:p>
    <w:p w:rsidR="00030147" w:rsidRPr="00FE003E" w:rsidRDefault="00030147" w:rsidP="00363775">
      <w:pPr>
        <w:spacing w:before="240" w:after="240" w:line="240" w:lineRule="auto"/>
        <w:jc w:val="both"/>
        <w:rPr>
          <w:rFonts w:ascii="Arial" w:hAnsi="Arial" w:cs="Arial"/>
          <w:sz w:val="24"/>
          <w:szCs w:val="24"/>
          <w:u w:val="single"/>
        </w:rPr>
      </w:pPr>
      <w:r w:rsidRPr="00FE003E">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1A00E4" w:rsidRDefault="004C0832"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4C0832">
        <w:rPr>
          <w:rFonts w:ascii="Arial" w:hAnsi="Arial" w:cs="Arial"/>
          <w:sz w:val="24"/>
          <w:szCs w:val="24"/>
        </w:rPr>
        <w:t xml:space="preserve">Informe de </w:t>
      </w:r>
      <w:r w:rsidRPr="00A847F6">
        <w:rPr>
          <w:rFonts w:ascii="Arial" w:hAnsi="Arial" w:cs="Arial"/>
          <w:sz w:val="24"/>
          <w:szCs w:val="24"/>
        </w:rPr>
        <w:t>PricewaterhouseCoopers</w:t>
      </w:r>
      <w:r w:rsidRPr="004C0832">
        <w:rPr>
          <w:rFonts w:ascii="Arial" w:hAnsi="Arial" w:cs="Arial"/>
          <w:sz w:val="24"/>
          <w:szCs w:val="24"/>
        </w:rPr>
        <w:t xml:space="preserve"> Auditores S.L., de fecha </w:t>
      </w:r>
      <w:r w:rsidR="0002653C">
        <w:rPr>
          <w:rFonts w:ascii="Arial" w:hAnsi="Arial" w:cs="Arial"/>
          <w:sz w:val="24"/>
          <w:szCs w:val="24"/>
        </w:rPr>
        <w:t>24</w:t>
      </w:r>
      <w:r w:rsidRPr="004C0832">
        <w:rPr>
          <w:rFonts w:ascii="Arial" w:hAnsi="Arial" w:cs="Arial"/>
          <w:sz w:val="24"/>
          <w:szCs w:val="24"/>
        </w:rPr>
        <w:t xml:space="preserve"> de marzo de 2017, correspondiente a la ejecución de la Fundación ONCE y sus entidades dependientes en el ejercicio 2016 del Plan 15.000/30.000 de Empleo y Formación para Personas con Discapacidad, que ha servido de base para el Informe de PricewaterhouseCoopers Auditores</w:t>
      </w:r>
      <w:r w:rsidR="00FE003E">
        <w:rPr>
          <w:rFonts w:ascii="Arial" w:hAnsi="Arial" w:cs="Arial"/>
          <w:sz w:val="24"/>
          <w:szCs w:val="24"/>
        </w:rPr>
        <w:t xml:space="preserve"> S. L. </w:t>
      </w:r>
      <w:r w:rsidRPr="004C0832">
        <w:rPr>
          <w:rFonts w:ascii="Arial" w:hAnsi="Arial" w:cs="Arial"/>
          <w:sz w:val="24"/>
          <w:szCs w:val="24"/>
        </w:rPr>
        <w:t xml:space="preserve"> sobre el agregado del Plan 15.000/30.000 de la ONCE y su Fundación, de Empleo y Formación para Personas con Discapacidad, para el período 2012-2021 (ONCE y su Fundación), año 2016</w:t>
      </w:r>
      <w:r w:rsidR="00295248">
        <w:rPr>
          <w:rFonts w:ascii="Arial" w:hAnsi="Arial" w:cs="Arial"/>
          <w:sz w:val="24"/>
          <w:szCs w:val="24"/>
        </w:rPr>
        <w:t xml:space="preserve"> </w:t>
      </w:r>
      <w:r w:rsidR="00C84160" w:rsidRPr="00FE003E">
        <w:rPr>
          <w:rFonts w:ascii="Arial" w:hAnsi="Arial" w:cs="Arial"/>
          <w:sz w:val="24"/>
          <w:szCs w:val="24"/>
        </w:rPr>
        <w:t>y acumulado 2012-201</w:t>
      </w:r>
      <w:r w:rsidR="00FE003E" w:rsidRPr="00FE003E">
        <w:rPr>
          <w:rFonts w:ascii="Arial" w:hAnsi="Arial" w:cs="Arial"/>
          <w:sz w:val="24"/>
          <w:szCs w:val="24"/>
        </w:rPr>
        <w:t>6</w:t>
      </w:r>
      <w:r w:rsidR="00985BF5" w:rsidRPr="00FE003E">
        <w:rPr>
          <w:rFonts w:ascii="Arial" w:hAnsi="Arial" w:cs="Arial"/>
          <w:sz w:val="24"/>
          <w:szCs w:val="24"/>
        </w:rPr>
        <w:t xml:space="preserve"> de fecha </w:t>
      </w:r>
      <w:r w:rsidR="00FE003E" w:rsidRPr="00FE003E">
        <w:rPr>
          <w:rFonts w:ascii="Arial" w:hAnsi="Arial" w:cs="Arial"/>
          <w:sz w:val="24"/>
          <w:szCs w:val="24"/>
        </w:rPr>
        <w:t>5</w:t>
      </w:r>
      <w:r w:rsidR="005F2D63" w:rsidRPr="00FE003E">
        <w:rPr>
          <w:rFonts w:ascii="Arial" w:hAnsi="Arial" w:cs="Arial"/>
          <w:sz w:val="24"/>
          <w:szCs w:val="24"/>
        </w:rPr>
        <w:t xml:space="preserve"> de </w:t>
      </w:r>
      <w:r w:rsidR="00FE003E" w:rsidRPr="00FE003E">
        <w:rPr>
          <w:rFonts w:ascii="Arial" w:hAnsi="Arial" w:cs="Arial"/>
          <w:sz w:val="24"/>
          <w:szCs w:val="24"/>
        </w:rPr>
        <w:t xml:space="preserve">mayo </w:t>
      </w:r>
      <w:r w:rsidR="005F2D63" w:rsidRPr="00FE003E">
        <w:rPr>
          <w:rFonts w:ascii="Arial" w:hAnsi="Arial" w:cs="Arial"/>
          <w:sz w:val="24"/>
          <w:szCs w:val="24"/>
        </w:rPr>
        <w:t>de 201</w:t>
      </w:r>
      <w:r w:rsidR="00FE003E" w:rsidRPr="00FE003E">
        <w:rPr>
          <w:rFonts w:ascii="Arial" w:hAnsi="Arial" w:cs="Arial"/>
          <w:sz w:val="24"/>
          <w:szCs w:val="24"/>
        </w:rPr>
        <w:t>7</w:t>
      </w:r>
      <w:r w:rsidR="00985BF5" w:rsidRPr="00FE003E">
        <w:rPr>
          <w:rFonts w:ascii="Arial" w:hAnsi="Arial" w:cs="Arial"/>
          <w:sz w:val="24"/>
          <w:szCs w:val="24"/>
        </w:rPr>
        <w:t>,</w:t>
      </w:r>
      <w:r w:rsidR="004523E0" w:rsidRPr="00FE003E">
        <w:rPr>
          <w:rFonts w:ascii="Arial" w:hAnsi="Arial" w:cs="Arial"/>
          <w:sz w:val="24"/>
          <w:szCs w:val="24"/>
        </w:rPr>
        <w:t xml:space="preserve"> </w:t>
      </w:r>
      <w:r w:rsidR="00030147" w:rsidRPr="00FE003E">
        <w:rPr>
          <w:rFonts w:ascii="Arial" w:hAnsi="Arial" w:cs="Arial"/>
          <w:sz w:val="24"/>
          <w:szCs w:val="24"/>
        </w:rPr>
        <w:t xml:space="preserve">presentado al Consejo General de la ONCE y al </w:t>
      </w:r>
      <w:r w:rsidR="00030147" w:rsidRPr="001A00E4">
        <w:rPr>
          <w:rFonts w:ascii="Arial" w:hAnsi="Arial" w:cs="Arial"/>
          <w:sz w:val="24"/>
          <w:szCs w:val="24"/>
        </w:rPr>
        <w:t>Consejo de Protectorado en documento aparte.</w:t>
      </w:r>
      <w:r w:rsidR="001375E6" w:rsidRPr="001A00E4">
        <w:rPr>
          <w:rFonts w:ascii="Arial" w:hAnsi="Arial" w:cs="Arial"/>
          <w:sz w:val="24"/>
          <w:szCs w:val="24"/>
        </w:rPr>
        <w:t xml:space="preserve"> </w:t>
      </w:r>
    </w:p>
    <w:p w:rsidR="00030147" w:rsidRPr="0009456A" w:rsidRDefault="00030147"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1A00E4">
        <w:rPr>
          <w:rFonts w:ascii="Arial" w:hAnsi="Arial" w:cs="Arial"/>
          <w:sz w:val="24"/>
          <w:szCs w:val="24"/>
        </w:rPr>
        <w:t xml:space="preserve">Informe de </w:t>
      </w:r>
      <w:r w:rsidR="00E65743" w:rsidRPr="001A00E4">
        <w:rPr>
          <w:rFonts w:ascii="Arial" w:hAnsi="Arial" w:cs="Arial"/>
          <w:sz w:val="24"/>
          <w:szCs w:val="24"/>
        </w:rPr>
        <w:t xml:space="preserve">PricewaterhouseCoopers Auditores S.L., </w:t>
      </w:r>
      <w:r w:rsidRPr="001A00E4">
        <w:rPr>
          <w:rFonts w:ascii="Arial" w:hAnsi="Arial" w:cs="Arial"/>
          <w:sz w:val="24"/>
          <w:szCs w:val="24"/>
        </w:rPr>
        <w:t xml:space="preserve">de fecha </w:t>
      </w:r>
      <w:r w:rsidR="001A00E4" w:rsidRPr="001A00E4">
        <w:rPr>
          <w:rFonts w:ascii="Arial" w:hAnsi="Arial" w:cs="Arial"/>
          <w:sz w:val="24"/>
          <w:szCs w:val="24"/>
        </w:rPr>
        <w:t>22</w:t>
      </w:r>
      <w:r w:rsidRPr="001A00E4">
        <w:rPr>
          <w:rFonts w:ascii="Arial" w:hAnsi="Arial" w:cs="Arial"/>
          <w:sz w:val="24"/>
          <w:szCs w:val="24"/>
        </w:rPr>
        <w:t xml:space="preserve"> de </w:t>
      </w:r>
      <w:r w:rsidRPr="0009456A">
        <w:rPr>
          <w:rFonts w:ascii="Arial" w:hAnsi="Arial" w:cs="Arial"/>
          <w:sz w:val="24"/>
          <w:szCs w:val="24"/>
        </w:rPr>
        <w:t>marzo de 201</w:t>
      </w:r>
      <w:r w:rsidR="001A00E4" w:rsidRPr="0009456A">
        <w:rPr>
          <w:rFonts w:ascii="Arial" w:hAnsi="Arial" w:cs="Arial"/>
          <w:sz w:val="24"/>
          <w:szCs w:val="24"/>
        </w:rPr>
        <w:t>7</w:t>
      </w:r>
      <w:r w:rsidRPr="0009456A">
        <w:rPr>
          <w:rFonts w:ascii="Arial" w:hAnsi="Arial" w:cs="Arial"/>
          <w:sz w:val="24"/>
          <w:szCs w:val="24"/>
        </w:rPr>
        <w:t xml:space="preserve">, </w:t>
      </w:r>
      <w:r w:rsidR="00DA40A8" w:rsidRPr="0009456A">
        <w:rPr>
          <w:rFonts w:ascii="Arial" w:hAnsi="Arial" w:cs="Arial"/>
          <w:sz w:val="24"/>
          <w:szCs w:val="24"/>
        </w:rPr>
        <w:t xml:space="preserve">sobre </w:t>
      </w:r>
      <w:r w:rsidR="001A00E4" w:rsidRPr="0009456A">
        <w:rPr>
          <w:rFonts w:ascii="Arial" w:hAnsi="Arial" w:cs="Arial"/>
          <w:sz w:val="24"/>
          <w:szCs w:val="24"/>
        </w:rPr>
        <w:t>resultados sociales de las actividades de accesibilidad universal de Fundación ONCE correspondientes al año 2016</w:t>
      </w:r>
      <w:r w:rsidR="00082999" w:rsidRPr="0009456A">
        <w:rPr>
          <w:rFonts w:ascii="Arial" w:hAnsi="Arial" w:cs="Arial"/>
          <w:sz w:val="24"/>
          <w:szCs w:val="24"/>
        </w:rPr>
        <w:t xml:space="preserve">, </w:t>
      </w:r>
      <w:r w:rsidRPr="0009456A">
        <w:rPr>
          <w:rFonts w:ascii="Arial" w:hAnsi="Arial" w:cs="Arial"/>
          <w:sz w:val="24"/>
          <w:szCs w:val="24"/>
        </w:rPr>
        <w:t xml:space="preserve">que se acompaña como anexo a esta memoria. </w:t>
      </w:r>
    </w:p>
    <w:p w:rsidR="00030147" w:rsidRPr="0009456A"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09456A">
        <w:rPr>
          <w:rFonts w:ascii="Arial" w:hAnsi="Arial" w:cs="Arial"/>
          <w:sz w:val="24"/>
          <w:szCs w:val="24"/>
        </w:rPr>
        <w:t xml:space="preserve">Informe de </w:t>
      </w:r>
      <w:r w:rsidR="009D488B" w:rsidRPr="0009456A">
        <w:rPr>
          <w:rFonts w:ascii="Arial" w:hAnsi="Arial" w:cs="Arial"/>
          <w:sz w:val="24"/>
          <w:szCs w:val="24"/>
        </w:rPr>
        <w:t xml:space="preserve">ERNST &amp; YOUNG, S.L. </w:t>
      </w:r>
      <w:r w:rsidRPr="0009456A">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de 201</w:t>
      </w:r>
      <w:r w:rsidR="0009456A" w:rsidRPr="00A847F6">
        <w:rPr>
          <w:rFonts w:ascii="Arial" w:hAnsi="Arial" w:cs="Arial"/>
          <w:sz w:val="24"/>
          <w:szCs w:val="24"/>
        </w:rPr>
        <w:t>7</w:t>
      </w:r>
      <w:r w:rsidRPr="00A847F6">
        <w:rPr>
          <w:rFonts w:ascii="Arial" w:hAnsi="Arial" w:cs="Arial"/>
          <w:sz w:val="24"/>
          <w:szCs w:val="24"/>
        </w:rPr>
        <w:t>, sobre</w:t>
      </w:r>
      <w:r w:rsidRPr="0009456A">
        <w:rPr>
          <w:rFonts w:ascii="Arial" w:hAnsi="Arial" w:cs="Arial"/>
          <w:sz w:val="24"/>
          <w:szCs w:val="24"/>
        </w:rPr>
        <w:t xml:space="preserve"> la asignación de recursos de la Fundación ONCE al 31 de diciembre de 201</w:t>
      </w:r>
      <w:r w:rsidR="0009456A" w:rsidRPr="0009456A">
        <w:rPr>
          <w:rFonts w:ascii="Arial" w:hAnsi="Arial" w:cs="Arial"/>
          <w:sz w:val="24"/>
          <w:szCs w:val="24"/>
        </w:rPr>
        <w:t>6</w:t>
      </w:r>
      <w:r w:rsidRPr="0009456A">
        <w:rPr>
          <w:rFonts w:ascii="Arial" w:hAnsi="Arial" w:cs="Arial"/>
          <w:sz w:val="24"/>
          <w:szCs w:val="24"/>
        </w:rPr>
        <w:t xml:space="preserve"> y el desglose de los recursos económicos destinados al Plan </w:t>
      </w:r>
      <w:r w:rsidRPr="0009456A">
        <w:rPr>
          <w:rFonts w:ascii="Arial" w:hAnsi="Arial" w:cs="Arial"/>
          <w:sz w:val="24"/>
          <w:szCs w:val="24"/>
        </w:rPr>
        <w:lastRenderedPageBreak/>
        <w:t>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w:t>
      </w:r>
      <w:r w:rsidRPr="00A847F6">
        <w:rPr>
          <w:rFonts w:ascii="Arial" w:hAnsi="Arial" w:cs="Arial"/>
          <w:sz w:val="24"/>
          <w:szCs w:val="24"/>
        </w:rPr>
        <w:t xml:space="preserve"> de fecha</w:t>
      </w:r>
      <w:r w:rsidR="00C37B57" w:rsidRPr="00A847F6">
        <w:rPr>
          <w:rFonts w:ascii="Arial" w:hAnsi="Arial" w:cs="Arial"/>
          <w:sz w:val="24"/>
          <w:szCs w:val="24"/>
        </w:rPr>
        <w:t xml:space="preserve">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00C37B57" w:rsidRPr="00A847F6">
        <w:rPr>
          <w:rFonts w:ascii="Arial" w:hAnsi="Arial" w:cs="Arial"/>
          <w:sz w:val="24"/>
          <w:szCs w:val="24"/>
        </w:rPr>
        <w:t xml:space="preserve">de </w:t>
      </w:r>
      <w:r w:rsidRPr="00A847F6">
        <w:rPr>
          <w:rFonts w:ascii="Arial" w:hAnsi="Arial" w:cs="Arial"/>
          <w:sz w:val="24"/>
          <w:szCs w:val="24"/>
        </w:rPr>
        <w:t>201</w:t>
      </w:r>
      <w:r w:rsidR="0009456A" w:rsidRPr="00A847F6">
        <w:rPr>
          <w:rFonts w:ascii="Arial" w:hAnsi="Arial" w:cs="Arial"/>
          <w:sz w:val="24"/>
          <w:szCs w:val="24"/>
        </w:rPr>
        <w:t>7</w:t>
      </w:r>
      <w:r w:rsidRPr="00A847F6">
        <w:rPr>
          <w:rFonts w:ascii="Arial" w:hAnsi="Arial" w:cs="Arial"/>
          <w:sz w:val="24"/>
          <w:szCs w:val="24"/>
        </w:rPr>
        <w:t xml:space="preserve">, sobre las cuentas anuales individuales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 xml:space="preserve">. </w:t>
      </w:r>
      <w:r w:rsidRPr="00A847F6">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Pr="00A847F6">
        <w:rPr>
          <w:rFonts w:ascii="Arial" w:hAnsi="Arial" w:cs="Arial"/>
          <w:sz w:val="24"/>
          <w:szCs w:val="24"/>
        </w:rPr>
        <w:t>de 201</w:t>
      </w:r>
      <w:r w:rsidR="0009456A" w:rsidRPr="00A847F6">
        <w:rPr>
          <w:rFonts w:ascii="Arial" w:hAnsi="Arial" w:cs="Arial"/>
          <w:sz w:val="24"/>
          <w:szCs w:val="24"/>
        </w:rPr>
        <w:t>7</w:t>
      </w:r>
      <w:r w:rsidRPr="00A847F6">
        <w:rPr>
          <w:rFonts w:ascii="Arial" w:hAnsi="Arial" w:cs="Arial"/>
          <w:sz w:val="24"/>
          <w:szCs w:val="24"/>
        </w:rPr>
        <w:t xml:space="preserve">, sobre las cuentas anuales consolidadas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DE409E" w:rsidRPr="0002653C" w:rsidRDefault="00030147" w:rsidP="00363775">
      <w:pPr>
        <w:spacing w:before="240" w:after="240" w:line="240" w:lineRule="auto"/>
        <w:jc w:val="both"/>
        <w:rPr>
          <w:rFonts w:ascii="Arial" w:hAnsi="Arial" w:cs="Arial"/>
          <w:sz w:val="24"/>
          <w:szCs w:val="24"/>
          <w:u w:val="single"/>
        </w:rPr>
      </w:pPr>
      <w:r w:rsidRPr="0002653C">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02653C">
        <w:rPr>
          <w:rFonts w:ascii="Arial" w:hAnsi="Arial" w:cs="Arial"/>
          <w:sz w:val="24"/>
          <w:szCs w:val="24"/>
          <w:u w:val="single"/>
        </w:rPr>
        <w:t>el Plan de Acción de la Estrategia Española sobre Discapacidad 2014-2020 aprobado por Acuerdo del Consejo de Ministros el día 12 de septiembre de 2014.</w:t>
      </w:r>
    </w:p>
    <w:p w:rsidR="00030147" w:rsidRPr="0002653C" w:rsidRDefault="00030147" w:rsidP="00363775">
      <w:pPr>
        <w:autoSpaceDE w:val="0"/>
        <w:autoSpaceDN w:val="0"/>
        <w:spacing w:before="240" w:after="240" w:line="240" w:lineRule="auto"/>
        <w:jc w:val="both"/>
        <w:rPr>
          <w:rFonts w:ascii="Arial" w:hAnsi="Arial" w:cs="Arial"/>
          <w:bCs/>
          <w:sz w:val="24"/>
          <w:szCs w:val="24"/>
        </w:rPr>
      </w:pPr>
      <w:r w:rsidRPr="0002653C">
        <w:rPr>
          <w:rFonts w:ascii="Arial" w:hAnsi="Arial" w:cs="Arial"/>
          <w:sz w:val="24"/>
          <w:szCs w:val="24"/>
        </w:rPr>
        <w:t xml:space="preserve">La Fundación ONCE hace suyos los principios inspiradores de las Estrategias Europeas, y en consecuencia </w:t>
      </w:r>
      <w:r w:rsidR="00097603" w:rsidRPr="0002653C">
        <w:rPr>
          <w:rFonts w:ascii="Arial" w:hAnsi="Arial" w:cs="Arial"/>
          <w:sz w:val="24"/>
          <w:szCs w:val="24"/>
        </w:rPr>
        <w:t>de</w:t>
      </w:r>
      <w:r w:rsidRPr="0002653C">
        <w:rPr>
          <w:rFonts w:ascii="Arial" w:hAnsi="Arial" w:cs="Arial"/>
          <w:sz w:val="24"/>
          <w:szCs w:val="24"/>
        </w:rPr>
        <w:t xml:space="preserve"> la Estrategia </w:t>
      </w:r>
      <w:r w:rsidR="006146E4" w:rsidRPr="0002653C">
        <w:rPr>
          <w:rFonts w:ascii="Arial" w:hAnsi="Arial" w:cs="Arial"/>
          <w:sz w:val="24"/>
          <w:szCs w:val="24"/>
        </w:rPr>
        <w:t>Española sobre Discapacidad 2014</w:t>
      </w:r>
      <w:r w:rsidRPr="0002653C">
        <w:rPr>
          <w:rFonts w:ascii="Arial" w:hAnsi="Arial" w:cs="Arial"/>
          <w:sz w:val="24"/>
          <w:szCs w:val="24"/>
        </w:rPr>
        <w:t xml:space="preserve">-2020, cuyo objetivo es </w:t>
      </w:r>
      <w:r w:rsidR="002374FF">
        <w:rPr>
          <w:rFonts w:ascii="Arial" w:hAnsi="Arial" w:cs="Arial"/>
          <w:sz w:val="24"/>
          <w:szCs w:val="24"/>
        </w:rPr>
        <w:t>“</w:t>
      </w:r>
      <w:r w:rsidRPr="0002653C">
        <w:rPr>
          <w:rFonts w:ascii="Arial" w:hAnsi="Arial" w:cs="Arial"/>
          <w:sz w:val="24"/>
          <w:szCs w:val="24"/>
        </w:rPr>
        <w:t xml:space="preserve">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02653C">
        <w:rPr>
          <w:rFonts w:ascii="Arial" w:hAnsi="Arial" w:cs="Arial"/>
          <w:sz w:val="24"/>
          <w:szCs w:val="24"/>
        </w:rPr>
        <w:t xml:space="preserve">la Fundación ONCE incluye </w:t>
      </w:r>
      <w:r w:rsidRPr="0002653C">
        <w:rPr>
          <w:rFonts w:ascii="Arial" w:hAnsi="Arial" w:cs="Arial"/>
          <w:sz w:val="24"/>
          <w:szCs w:val="24"/>
        </w:rPr>
        <w:t xml:space="preserve">la Estrategia en </w:t>
      </w:r>
      <w:r w:rsidR="005F3EB4" w:rsidRPr="0002653C">
        <w:rPr>
          <w:rFonts w:ascii="Arial" w:hAnsi="Arial" w:cs="Arial"/>
          <w:sz w:val="24"/>
          <w:szCs w:val="24"/>
        </w:rPr>
        <w:t>su</w:t>
      </w:r>
      <w:r w:rsidRPr="0002653C">
        <w:rPr>
          <w:rFonts w:ascii="Arial" w:hAnsi="Arial" w:cs="Arial"/>
          <w:sz w:val="24"/>
          <w:szCs w:val="24"/>
        </w:rPr>
        <w:t xml:space="preserve"> plan de trabajo principalmente a través de medidas enfocadas en contribuir a la mejora d</w:t>
      </w:r>
      <w:r w:rsidRPr="0002653C">
        <w:rPr>
          <w:rFonts w:ascii="Arial" w:hAnsi="Arial" w:cs="Arial"/>
          <w:bCs/>
          <w:sz w:val="24"/>
          <w:szCs w:val="24"/>
        </w:rPr>
        <w:t xml:space="preserve">el mercado laboral, la educación, y la reducción de la pobreza y exclusión social. </w:t>
      </w:r>
    </w:p>
    <w:p w:rsidR="00030147" w:rsidRPr="0002653C" w:rsidRDefault="00030147" w:rsidP="00363775">
      <w:pPr>
        <w:pStyle w:val="Default"/>
        <w:spacing w:before="240" w:after="240"/>
        <w:jc w:val="both"/>
        <w:rPr>
          <w:color w:val="auto"/>
        </w:rPr>
      </w:pPr>
      <w:r w:rsidRPr="0002653C">
        <w:rPr>
          <w:color w:val="auto"/>
        </w:rPr>
        <w:t>El empleo y la educación son ámbitos de especial prioridad para nosotros</w:t>
      </w:r>
      <w:r w:rsidR="002374FF">
        <w:rPr>
          <w:color w:val="auto"/>
        </w:rPr>
        <w:t xml:space="preserve">, </w:t>
      </w:r>
      <w:r w:rsidRPr="0002653C">
        <w:rPr>
          <w:color w:val="auto"/>
        </w:rPr>
        <w:t>ya que somos conscientes de que ambos son vectores claves para la reducción de la pobreza y la exclusión social.</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02653C" w:rsidRDefault="00030147" w:rsidP="00363775">
      <w:pPr>
        <w:pStyle w:val="Default"/>
        <w:spacing w:before="240" w:after="240"/>
        <w:jc w:val="both"/>
        <w:rPr>
          <w:color w:val="auto"/>
        </w:rPr>
      </w:pPr>
      <w:r w:rsidRPr="0002653C">
        <w:rPr>
          <w:color w:val="auto"/>
        </w:rPr>
        <w:t xml:space="preserve">Asimismo, contribuimos a ayudar a las personas con discapacidad de todas las edades a prever y gestionar el cambio a través de la inversión en las cualificaciones y la formación, así como a la modernización y avance de la </w:t>
      </w:r>
      <w:r w:rsidRPr="0002653C">
        <w:rPr>
          <w:color w:val="auto"/>
        </w:rPr>
        <w:lastRenderedPageBreak/>
        <w:t>calidad en el trabajo, fomentando también el emprendimiento y la innovación social como vías de mejora.</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4A297C" w:rsidRDefault="00666E8E" w:rsidP="00363775">
      <w:pPr>
        <w:autoSpaceDE w:val="0"/>
        <w:autoSpaceDN w:val="0"/>
        <w:spacing w:before="240" w:after="240" w:line="240" w:lineRule="auto"/>
        <w:jc w:val="both"/>
        <w:rPr>
          <w:rFonts w:ascii="Arial" w:hAnsi="Arial" w:cs="Arial"/>
          <w:sz w:val="24"/>
          <w:szCs w:val="24"/>
          <w:highlight w:val="yellow"/>
        </w:rPr>
      </w:pPr>
      <w:r w:rsidRPr="004A297C">
        <w:rPr>
          <w:rFonts w:ascii="Arial" w:hAnsi="Arial" w:cs="Arial"/>
          <w:sz w:val="24"/>
          <w:szCs w:val="24"/>
        </w:rPr>
        <w:t xml:space="preserve">Por último indicar que </w:t>
      </w:r>
      <w:r w:rsidR="005F3EB4" w:rsidRPr="004A297C">
        <w:rPr>
          <w:rFonts w:ascii="Arial" w:hAnsi="Arial" w:cs="Arial"/>
          <w:sz w:val="24"/>
          <w:szCs w:val="24"/>
        </w:rPr>
        <w:t>se incluye</w:t>
      </w:r>
      <w:r w:rsidRPr="004A297C">
        <w:rPr>
          <w:rFonts w:ascii="Arial" w:hAnsi="Arial" w:cs="Arial"/>
          <w:sz w:val="24"/>
          <w:szCs w:val="24"/>
        </w:rPr>
        <w:t xml:space="preserve">n en esta memoria </w:t>
      </w:r>
      <w:r w:rsidR="005F3EB4" w:rsidRPr="004A297C">
        <w:rPr>
          <w:rFonts w:ascii="Arial" w:hAnsi="Arial" w:cs="Arial"/>
          <w:sz w:val="24"/>
          <w:szCs w:val="24"/>
        </w:rPr>
        <w:t xml:space="preserve">dos bloques adicionales, el primero de ellos </w:t>
      </w:r>
      <w:r w:rsidRPr="004A297C">
        <w:rPr>
          <w:rFonts w:ascii="Arial" w:hAnsi="Arial" w:cs="Arial"/>
          <w:sz w:val="24"/>
          <w:szCs w:val="24"/>
        </w:rPr>
        <w:t xml:space="preserve">relativo a </w:t>
      </w:r>
      <w:r w:rsidR="005F3EB4" w:rsidRPr="004A297C">
        <w:rPr>
          <w:rFonts w:ascii="Arial" w:hAnsi="Arial" w:cs="Arial"/>
          <w:sz w:val="24"/>
          <w:szCs w:val="24"/>
        </w:rPr>
        <w:t>las acciones especiales a favor de personas con discapacidad</w:t>
      </w:r>
      <w:r w:rsidR="00B03FA9" w:rsidRPr="004A297C">
        <w:rPr>
          <w:rFonts w:ascii="Arial" w:hAnsi="Arial" w:cs="Arial"/>
          <w:sz w:val="24"/>
          <w:szCs w:val="24"/>
        </w:rPr>
        <w:t xml:space="preserve"> con mayores dificultades</w:t>
      </w:r>
      <w:r w:rsidR="005F3EB4" w:rsidRPr="004A297C">
        <w:rPr>
          <w:rFonts w:ascii="Arial" w:hAnsi="Arial" w:cs="Arial"/>
          <w:sz w:val="24"/>
          <w:szCs w:val="24"/>
        </w:rPr>
        <w:t xml:space="preserve"> y el segundo </w:t>
      </w:r>
      <w:r w:rsidR="00B03FA9" w:rsidRPr="004A297C">
        <w:rPr>
          <w:rFonts w:ascii="Arial" w:hAnsi="Arial" w:cs="Arial"/>
          <w:sz w:val="24"/>
          <w:szCs w:val="24"/>
        </w:rPr>
        <w:t xml:space="preserve">a </w:t>
      </w:r>
      <w:r w:rsidR="005F3EB4" w:rsidRPr="004A297C">
        <w:rPr>
          <w:rFonts w:ascii="Arial" w:hAnsi="Arial" w:cs="Arial"/>
          <w:sz w:val="24"/>
          <w:szCs w:val="24"/>
        </w:rPr>
        <w:t>la</w:t>
      </w:r>
      <w:r w:rsidR="00B03FA9" w:rsidRPr="004A297C">
        <w:rPr>
          <w:rFonts w:ascii="Arial" w:hAnsi="Arial" w:cs="Arial"/>
          <w:sz w:val="24"/>
          <w:szCs w:val="24"/>
        </w:rPr>
        <w:t>s</w:t>
      </w:r>
      <w:r w:rsidR="005F3EB4" w:rsidRPr="004A297C">
        <w:rPr>
          <w:rFonts w:ascii="Arial" w:hAnsi="Arial" w:cs="Arial"/>
          <w:sz w:val="24"/>
          <w:szCs w:val="24"/>
        </w:rPr>
        <w:t xml:space="preserve"> acciones de educación inclusiva, en los cuales se detallan l</w:t>
      </w:r>
      <w:r w:rsidR="00B03FA9" w:rsidRPr="004A297C">
        <w:rPr>
          <w:rFonts w:ascii="Arial" w:hAnsi="Arial" w:cs="Arial"/>
          <w:sz w:val="24"/>
          <w:szCs w:val="24"/>
        </w:rPr>
        <w:t xml:space="preserve">os </w:t>
      </w:r>
      <w:r w:rsidR="005F3EB4" w:rsidRPr="004A297C">
        <w:rPr>
          <w:rFonts w:ascii="Arial" w:hAnsi="Arial" w:cs="Arial"/>
          <w:sz w:val="24"/>
          <w:szCs w:val="24"/>
        </w:rPr>
        <w:t xml:space="preserve">principales </w:t>
      </w:r>
      <w:r w:rsidR="00B03FA9" w:rsidRPr="004A297C">
        <w:rPr>
          <w:rFonts w:ascii="Arial" w:hAnsi="Arial" w:cs="Arial"/>
          <w:sz w:val="24"/>
          <w:szCs w:val="24"/>
        </w:rPr>
        <w:t xml:space="preserve">proyectos </w:t>
      </w:r>
      <w:r w:rsidR="005F3EB4" w:rsidRPr="004A297C">
        <w:rPr>
          <w:rFonts w:ascii="Arial" w:hAnsi="Arial" w:cs="Arial"/>
          <w:sz w:val="24"/>
          <w:szCs w:val="24"/>
        </w:rPr>
        <w:t>llevad</w:t>
      </w:r>
      <w:r w:rsidR="00B03FA9" w:rsidRPr="004A297C">
        <w:rPr>
          <w:rFonts w:ascii="Arial" w:hAnsi="Arial" w:cs="Arial"/>
          <w:sz w:val="24"/>
          <w:szCs w:val="24"/>
        </w:rPr>
        <w:t>os</w:t>
      </w:r>
      <w:r w:rsidR="005F3EB4" w:rsidRPr="004A297C">
        <w:rPr>
          <w:rFonts w:ascii="Arial" w:hAnsi="Arial" w:cs="Arial"/>
          <w:sz w:val="24"/>
          <w:szCs w:val="24"/>
        </w:rPr>
        <w:t xml:space="preserve"> a cabo</w:t>
      </w:r>
      <w:r w:rsidR="004C0BD0" w:rsidRPr="004A297C">
        <w:rPr>
          <w:rFonts w:ascii="Arial" w:hAnsi="Arial" w:cs="Arial"/>
          <w:sz w:val="24"/>
          <w:szCs w:val="24"/>
        </w:rPr>
        <w:t xml:space="preserve"> por la Fundación ONCE de ambas naturalezas</w:t>
      </w:r>
      <w:r w:rsidR="00B03FA9" w:rsidRPr="004A297C">
        <w:rPr>
          <w:rFonts w:ascii="Arial" w:hAnsi="Arial" w:cs="Arial"/>
          <w:sz w:val="24"/>
          <w:szCs w:val="24"/>
        </w:rPr>
        <w:t xml:space="preserve">; dichos proyectos </w:t>
      </w:r>
      <w:r w:rsidR="004C0BD0" w:rsidRPr="004A297C">
        <w:rPr>
          <w:rFonts w:ascii="Arial" w:hAnsi="Arial" w:cs="Arial"/>
          <w:sz w:val="24"/>
          <w:szCs w:val="24"/>
        </w:rPr>
        <w:t>han sido ejecutad</w:t>
      </w:r>
      <w:r w:rsidR="00B03FA9" w:rsidRPr="004A297C">
        <w:rPr>
          <w:rFonts w:ascii="Arial" w:hAnsi="Arial" w:cs="Arial"/>
          <w:sz w:val="24"/>
          <w:szCs w:val="24"/>
        </w:rPr>
        <w:t>o</w:t>
      </w:r>
      <w:r w:rsidR="004C0BD0" w:rsidRPr="004A297C">
        <w:rPr>
          <w:rFonts w:ascii="Arial" w:hAnsi="Arial" w:cs="Arial"/>
          <w:sz w:val="24"/>
          <w:szCs w:val="24"/>
        </w:rPr>
        <w:t>s tanto en el Plan de Empleo y Formación como en el de Accesibilidad</w:t>
      </w:r>
      <w:r w:rsidR="00893F7F" w:rsidRPr="004A297C">
        <w:rPr>
          <w:rFonts w:ascii="Arial" w:hAnsi="Arial" w:cs="Arial"/>
          <w:sz w:val="24"/>
          <w:szCs w:val="24"/>
        </w:rPr>
        <w:t xml:space="preserve"> U</w:t>
      </w:r>
      <w:r w:rsidR="004C0BD0" w:rsidRPr="004A297C">
        <w:rPr>
          <w:rFonts w:ascii="Arial" w:hAnsi="Arial" w:cs="Arial"/>
          <w:sz w:val="24"/>
          <w:szCs w:val="24"/>
        </w:rPr>
        <w:t xml:space="preserve">niversal. </w:t>
      </w:r>
    </w:p>
    <w:p w:rsidR="00E83D13" w:rsidRDefault="00E83D13">
      <w:pPr>
        <w:rPr>
          <w:rFonts w:ascii="Arial" w:eastAsiaTheme="majorEastAsia" w:hAnsi="Arial" w:cs="Arial"/>
          <w:b/>
          <w:bCs/>
          <w:sz w:val="28"/>
          <w:szCs w:val="28"/>
        </w:rPr>
      </w:pPr>
      <w:bookmarkStart w:id="5" w:name="_Toc387417485"/>
      <w:r>
        <w:br w:type="page"/>
      </w:r>
    </w:p>
    <w:p w:rsidR="009C372C" w:rsidRPr="007A20BF" w:rsidRDefault="009C372C" w:rsidP="007A20BF">
      <w:pPr>
        <w:pStyle w:val="Ttulo1"/>
        <w:spacing w:before="360" w:line="240" w:lineRule="auto"/>
      </w:pPr>
      <w:bookmarkStart w:id="6" w:name="_Toc484007288"/>
      <w:r w:rsidRPr="007A20BF">
        <w:lastRenderedPageBreak/>
        <w:t>EMPLEO Y FORMACIÓN</w:t>
      </w:r>
      <w:bookmarkEnd w:id="5"/>
      <w:bookmarkEnd w:id="6"/>
      <w:r w:rsidRPr="007A20BF">
        <w:t xml:space="preserve"> </w:t>
      </w:r>
    </w:p>
    <w:p w:rsidR="00030147" w:rsidRPr="00295248" w:rsidRDefault="00030147" w:rsidP="007A20BF">
      <w:pPr>
        <w:pStyle w:val="Ttulo2"/>
        <w:spacing w:before="240" w:after="240" w:line="240" w:lineRule="auto"/>
        <w:ind w:left="578" w:hanging="578"/>
        <w:rPr>
          <w:rFonts w:ascii="Arial" w:hAnsi="Arial" w:cs="Arial"/>
          <w:color w:val="auto"/>
          <w:sz w:val="24"/>
          <w:szCs w:val="24"/>
        </w:rPr>
      </w:pPr>
      <w:bookmarkStart w:id="7" w:name="_Toc387417486"/>
      <w:bookmarkStart w:id="8" w:name="_Toc484007289"/>
      <w:r w:rsidRPr="00295248">
        <w:rPr>
          <w:rFonts w:ascii="Arial" w:hAnsi="Arial" w:cs="Arial"/>
          <w:color w:val="auto"/>
          <w:sz w:val="24"/>
          <w:szCs w:val="24"/>
        </w:rPr>
        <w:t>Objetivos alcanzados en empleo y formación</w:t>
      </w:r>
      <w:bookmarkEnd w:id="7"/>
      <w:bookmarkEnd w:id="8"/>
    </w:p>
    <w:p w:rsidR="00295248" w:rsidRPr="00295248"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295248" w:rsidRPr="00295248" w:rsidRDefault="00295248" w:rsidP="00363775">
      <w:pPr>
        <w:pStyle w:val="Textoindependiente2"/>
        <w:spacing w:before="240" w:after="240" w:line="240" w:lineRule="auto"/>
        <w:jc w:val="both"/>
        <w:rPr>
          <w:rFonts w:ascii="Arial" w:hAnsi="Arial" w:cs="Arial"/>
          <w:sz w:val="24"/>
          <w:szCs w:val="24"/>
        </w:rPr>
      </w:pPr>
      <w:r w:rsidRPr="007A50E3">
        <w:rPr>
          <w:rFonts w:ascii="Arial" w:hAnsi="Arial" w:cs="Arial"/>
          <w:sz w:val="24"/>
          <w:szCs w:val="24"/>
        </w:rPr>
        <w:t>En este sentido, además del propio empleo interno generado a través de empresas</w:t>
      </w:r>
      <w:r w:rsidR="004A297C" w:rsidRPr="007A50E3">
        <w:rPr>
          <w:rFonts w:ascii="Arial" w:hAnsi="Arial" w:cs="Arial"/>
          <w:sz w:val="24"/>
          <w:szCs w:val="24"/>
        </w:rPr>
        <w:t xml:space="preserve"> y entidades </w:t>
      </w:r>
      <w:r w:rsidRPr="007A50E3">
        <w:rPr>
          <w:rFonts w:ascii="Arial" w:hAnsi="Arial" w:cs="Arial"/>
          <w:sz w:val="24"/>
          <w:szCs w:val="24"/>
        </w:rPr>
        <w:t>en las que tiene participación económica,</w:t>
      </w:r>
      <w:r w:rsidRPr="00295248">
        <w:rPr>
          <w:rFonts w:ascii="Arial" w:hAnsi="Arial" w:cs="Arial"/>
          <w:sz w:val="24"/>
          <w:szCs w:val="24"/>
        </w:rPr>
        <w:t xml:space="preserve">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w:t>
      </w:r>
      <w:r w:rsidR="00FA1EF3">
        <w:rPr>
          <w:rFonts w:ascii="Arial" w:hAnsi="Arial" w:cs="Arial"/>
          <w:sz w:val="24"/>
          <w:szCs w:val="24"/>
        </w:rPr>
        <w:t>Inserta</w:t>
      </w:r>
      <w:r w:rsidR="006B00DE">
        <w:rPr>
          <w:rFonts w:ascii="Arial" w:hAnsi="Arial" w:cs="Arial"/>
          <w:sz w:val="24"/>
          <w:szCs w:val="24"/>
        </w:rPr>
        <w:t xml:space="preserve"> E</w:t>
      </w:r>
      <w:r w:rsidR="00FA1EF3">
        <w:rPr>
          <w:rFonts w:ascii="Arial" w:hAnsi="Arial" w:cs="Arial"/>
          <w:sz w:val="24"/>
          <w:szCs w:val="24"/>
        </w:rPr>
        <w:t>mpleo</w:t>
      </w:r>
      <w:r w:rsidRPr="00295248">
        <w:rPr>
          <w:rFonts w:ascii="Arial" w:hAnsi="Arial" w:cs="Arial"/>
          <w:sz w:val="24"/>
          <w:szCs w:val="24"/>
        </w:rPr>
        <w:t xml:space="preserve"> </w:t>
      </w:r>
      <w:r w:rsidR="00F20595">
        <w:rPr>
          <w:rFonts w:ascii="Arial" w:hAnsi="Arial" w:cs="Arial"/>
          <w:sz w:val="24"/>
          <w:szCs w:val="24"/>
        </w:rPr>
        <w:t>e</w:t>
      </w:r>
      <w:r w:rsidRPr="00295248">
        <w:rPr>
          <w:rFonts w:ascii="Arial" w:hAnsi="Arial" w:cs="Arial"/>
          <w:sz w:val="24"/>
          <w:szCs w:val="24"/>
        </w:rPr>
        <w:t xml:space="preserve"> ILUNION E</w:t>
      </w:r>
      <w:r w:rsidR="00FA1EF3">
        <w:rPr>
          <w:rFonts w:ascii="Arial" w:hAnsi="Arial" w:cs="Arial"/>
          <w:sz w:val="24"/>
          <w:szCs w:val="24"/>
        </w:rPr>
        <w:t>mpleo</w:t>
      </w:r>
      <w:r w:rsidR="004A297C">
        <w:rPr>
          <w:rFonts w:ascii="Arial" w:hAnsi="Arial" w:cs="Arial"/>
          <w:sz w:val="24"/>
          <w:szCs w:val="24"/>
        </w:rPr>
        <w:t>.</w:t>
      </w:r>
    </w:p>
    <w:p w:rsidR="00295248" w:rsidRDefault="00295248" w:rsidP="00363775">
      <w:pPr>
        <w:pStyle w:val="Textoindependiente2"/>
        <w:spacing w:before="240" w:after="240" w:line="240" w:lineRule="auto"/>
        <w:jc w:val="both"/>
        <w:rPr>
          <w:rFonts w:ascii="Arial" w:hAnsi="Arial" w:cs="Arial"/>
          <w:sz w:val="24"/>
          <w:szCs w:val="24"/>
        </w:rPr>
      </w:pPr>
      <w:r w:rsidRPr="00246530">
        <w:rPr>
          <w:rFonts w:ascii="Arial" w:hAnsi="Arial" w:cs="Arial"/>
          <w:sz w:val="24"/>
          <w:szCs w:val="24"/>
        </w:rPr>
        <w:t>El 18 de diciembre de 2015 el Consejo de Ministros aprob</w:t>
      </w:r>
      <w:r w:rsidR="007A50E3">
        <w:rPr>
          <w:rFonts w:ascii="Arial" w:hAnsi="Arial" w:cs="Arial"/>
          <w:sz w:val="24"/>
          <w:szCs w:val="24"/>
        </w:rPr>
        <w:t>ó</w:t>
      </w:r>
      <w:r w:rsidRPr="00246530">
        <w:rPr>
          <w:rFonts w:ascii="Arial" w:hAnsi="Arial" w:cs="Arial"/>
          <w:sz w:val="24"/>
          <w:szCs w:val="24"/>
        </w:rPr>
        <w:t xml:space="preserve">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w:t>
      </w:r>
      <w:r w:rsidR="00246530" w:rsidRPr="00246530">
        <w:rPr>
          <w:rFonts w:ascii="Arial" w:hAnsi="Arial" w:cs="Arial"/>
          <w:sz w:val="24"/>
          <w:szCs w:val="24"/>
        </w:rPr>
        <w:t xml:space="preserve">, GRUPO ILUNION, </w:t>
      </w:r>
      <w:r w:rsidRPr="00246530">
        <w:rPr>
          <w:rFonts w:ascii="Arial" w:hAnsi="Arial" w:cs="Arial"/>
          <w:sz w:val="24"/>
          <w:szCs w:val="24"/>
        </w:rPr>
        <w:t>nace con un carácter social orientado a la creación de empleo de personas con discapacidad, en proyectos sostenibles económicamente en el tiempo.</w:t>
      </w:r>
    </w:p>
    <w:p w:rsidR="007A50E3" w:rsidRDefault="007A50E3" w:rsidP="00363775">
      <w:pPr>
        <w:widowControl w:val="0"/>
        <w:spacing w:before="240" w:after="240" w:line="240" w:lineRule="auto"/>
        <w:jc w:val="both"/>
        <w:rPr>
          <w:rFonts w:ascii="Arial" w:hAnsi="Arial" w:cs="Arial"/>
          <w:sz w:val="24"/>
          <w:szCs w:val="24"/>
        </w:rPr>
      </w:pPr>
      <w:r w:rsidRPr="00E51C3F">
        <w:rPr>
          <w:rFonts w:ascii="Arial" w:hAnsi="Arial" w:cs="Arial"/>
          <w:sz w:val="24"/>
          <w:szCs w:val="24"/>
        </w:rPr>
        <w:t>Como consecuencia del anterior acuerdo se configura en 2016 una nueva estructura interna de la ONCE y su Fundación en base a tres Áreas Ejecutivas, a saber: ONCE, Fundación ONCE y Grupo Empresarial de la ONCE y su Fundación.</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El Consejo General de la ONCE acordó, en el Pleno celebrado el 28 de marzo de 2012, la aprobación del Plan 15.000/30.000 de la ONCE y su Fundación, de empleo y formación para personas con discapacidad, para el período 2012-2021. En el Acuerdo 9/2015-1.3, de 17 de diciembre se fijaron los objetivos para el ejercicio 2016. </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Por otro lado, mediante Acuerdo 2/2016-1.3, de 31 de marzo, se procedió a la actualización de los objetivos contenidos en dos acuerdos del Consejo General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w:t>
      </w:r>
      <w:r w:rsidRPr="00E51C3F">
        <w:rPr>
          <w:rFonts w:ascii="Arial" w:hAnsi="Arial" w:cs="Arial"/>
          <w:sz w:val="24"/>
          <w:szCs w:val="24"/>
        </w:rPr>
        <w:lastRenderedPageBreak/>
        <w:t>Fundación, para los diez años del Plan, contenidos en el acuerdo 1/2012-1.2, de 28 de marzo. Finalmente, se actualiza el desglose de los objetivos del ejercicio 2016 del Plan 15.000-30.000 de la ONCE y su Fundación, contenidos en el acuerdo 9/2015-1.3, de 17 de diciembre.</w:t>
      </w:r>
    </w:p>
    <w:p w:rsidR="00D11EE0" w:rsidRDefault="00295248" w:rsidP="00363775">
      <w:pPr>
        <w:pStyle w:val="Textoindependiente"/>
        <w:spacing w:before="240" w:after="240" w:line="240" w:lineRule="auto"/>
        <w:jc w:val="both"/>
        <w:rPr>
          <w:rFonts w:ascii="Arial" w:hAnsi="Arial" w:cs="Arial"/>
          <w:sz w:val="24"/>
          <w:szCs w:val="24"/>
          <w:lang w:eastAsia="es-ES"/>
        </w:rPr>
      </w:pPr>
      <w:r w:rsidRPr="00295248">
        <w:rPr>
          <w:rFonts w:ascii="Arial" w:hAnsi="Arial" w:cs="Arial"/>
          <w:sz w:val="24"/>
          <w:szCs w:val="24"/>
          <w:lang w:eastAsia="es-ES"/>
        </w:rPr>
        <w:t xml:space="preserve">Durante el ejercicio 2016 la Fundación ONCE destinó 51.860.024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246"/>
        <w:gridCol w:w="2532"/>
      </w:tblGrid>
      <w:tr w:rsidR="00295248" w:rsidRPr="00680137" w:rsidTr="007A20BF">
        <w:trPr>
          <w:trHeight w:val="708"/>
          <w:jc w:val="center"/>
        </w:trPr>
        <w:tc>
          <w:tcPr>
            <w:tcW w:w="5246"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295248" w:rsidRPr="00680137" w:rsidRDefault="00D11EE0" w:rsidP="00DC41EF">
            <w:pPr>
              <w:spacing w:before="240" w:after="240" w:line="240" w:lineRule="auto"/>
              <w:rPr>
                <w:rFonts w:ascii="Arial" w:eastAsiaTheme="minorHAnsi" w:hAnsi="Arial" w:cs="Arial"/>
                <w:b/>
                <w:bCs/>
                <w:color w:val="0000FF"/>
                <w:sz w:val="24"/>
                <w:szCs w:val="24"/>
                <w:lang w:eastAsia="en-US"/>
              </w:rPr>
            </w:pPr>
            <w:r>
              <w:rPr>
                <w:rFonts w:ascii="Arial" w:hAnsi="Arial" w:cs="Arial"/>
                <w:sz w:val="24"/>
                <w:szCs w:val="24"/>
              </w:rPr>
              <w:br w:type="page"/>
            </w:r>
            <w:r w:rsidR="00295248" w:rsidRPr="00680137">
              <w:rPr>
                <w:rFonts w:ascii="Arial" w:eastAsia="Times New Roman" w:hAnsi="Arial" w:cs="Arial"/>
                <w:color w:val="0000FF"/>
                <w:sz w:val="24"/>
                <w:szCs w:val="24"/>
              </w:rPr>
              <w:br w:type="page"/>
            </w:r>
            <w:r w:rsidR="00295248" w:rsidRPr="00680137">
              <w:rPr>
                <w:rFonts w:ascii="Arial" w:eastAsia="Times New Roman" w:hAnsi="Arial" w:cs="Arial"/>
                <w:color w:val="0000FF"/>
                <w:sz w:val="24"/>
                <w:szCs w:val="24"/>
              </w:rPr>
              <w:br w:type="page"/>
            </w:r>
            <w:r w:rsidR="00295248" w:rsidRPr="00DC41EF">
              <w:rPr>
                <w:rFonts w:ascii="Arial" w:hAnsi="Arial" w:cs="Arial"/>
                <w:b/>
                <w:sz w:val="24"/>
                <w:szCs w:val="24"/>
              </w:rPr>
              <w:t>Líneas del Plan 15.000-30.000</w:t>
            </w:r>
          </w:p>
        </w:tc>
        <w:tc>
          <w:tcPr>
            <w:tcW w:w="2532"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295248" w:rsidRPr="00680137" w:rsidRDefault="00295248" w:rsidP="007A20BF">
            <w:pPr>
              <w:spacing w:before="120" w:after="120" w:line="240" w:lineRule="auto"/>
              <w:jc w:val="center"/>
              <w:rPr>
                <w:rFonts w:ascii="Arial" w:eastAsiaTheme="minorHAnsi" w:hAnsi="Arial" w:cs="Arial"/>
                <w:b/>
                <w:bCs/>
                <w:color w:val="0000FF"/>
                <w:sz w:val="24"/>
                <w:szCs w:val="24"/>
                <w:lang w:eastAsia="en-US"/>
              </w:rPr>
            </w:pPr>
            <w:r w:rsidRPr="00CC43BD">
              <w:rPr>
                <w:rFonts w:ascii="Arial" w:hAnsi="Arial" w:cs="Arial"/>
                <w:b/>
                <w:bCs/>
                <w:sz w:val="24"/>
                <w:szCs w:val="24"/>
              </w:rPr>
              <w:t>Importe destinado (en euros)</w:t>
            </w:r>
          </w:p>
        </w:tc>
      </w:tr>
      <w:tr w:rsidR="00295248" w:rsidRPr="00295248" w:rsidTr="007A20BF">
        <w:trPr>
          <w:trHeight w:val="609"/>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Empleo creado a través de terceras empresas y entidades con apoyo de la Fundación ONCE</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36.598.236</w:t>
            </w:r>
          </w:p>
        </w:tc>
      </w:tr>
      <w:tr w:rsidR="00295248" w:rsidRPr="00295248" w:rsidTr="007A20BF">
        <w:trPr>
          <w:trHeight w:val="351"/>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 xml:space="preserve">Empleo Interno </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4.429.681</w:t>
            </w:r>
          </w:p>
        </w:tc>
      </w:tr>
      <w:tr w:rsidR="00295248" w:rsidRPr="00295248" w:rsidTr="007A20BF">
        <w:trPr>
          <w:trHeight w:val="343"/>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Plazas Ocupacionales</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1.477.562</w:t>
            </w:r>
          </w:p>
        </w:tc>
      </w:tr>
      <w:tr w:rsidR="00295248" w:rsidRPr="00295248" w:rsidTr="007A20BF">
        <w:trPr>
          <w:trHeight w:val="333"/>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Ocupacional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9.189.025</w:t>
            </w:r>
          </w:p>
        </w:tc>
      </w:tr>
      <w:tr w:rsidR="00295248" w:rsidRPr="00295248" w:rsidTr="007A20BF">
        <w:trPr>
          <w:trHeight w:val="336"/>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Continua</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165.520</w:t>
            </w:r>
          </w:p>
        </w:tc>
      </w:tr>
      <w:tr w:rsidR="00295248" w:rsidRPr="00295248" w:rsidTr="007A20BF">
        <w:trPr>
          <w:trHeight w:val="412"/>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b/>
                <w:bCs/>
                <w:sz w:val="24"/>
                <w:szCs w:val="24"/>
                <w:lang w:eastAsia="en-US"/>
              </w:rPr>
            </w:pPr>
            <w:r w:rsidRPr="00295248">
              <w:rPr>
                <w:rFonts w:ascii="Arial" w:hAnsi="Arial" w:cs="Arial"/>
                <w:b/>
                <w:bCs/>
                <w:sz w:val="24"/>
                <w:szCs w:val="24"/>
              </w:rPr>
              <w:t>TOTAL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b/>
                <w:bCs/>
                <w:sz w:val="24"/>
                <w:szCs w:val="24"/>
                <w:lang w:eastAsia="en-US"/>
              </w:rPr>
            </w:pPr>
            <w:r w:rsidRPr="00295248">
              <w:rPr>
                <w:rFonts w:ascii="Arial" w:hAnsi="Arial" w:cs="Arial"/>
                <w:b/>
                <w:bCs/>
                <w:sz w:val="24"/>
                <w:szCs w:val="24"/>
              </w:rPr>
              <w:t>51.860.024</w:t>
            </w:r>
          </w:p>
        </w:tc>
      </w:tr>
    </w:tbl>
    <w:p w:rsidR="00E83D13" w:rsidRDefault="00DF0C65" w:rsidP="00363775">
      <w:pPr>
        <w:pStyle w:val="Textoindependiente"/>
        <w:spacing w:before="240" w:after="240" w:line="240" w:lineRule="auto"/>
        <w:jc w:val="both"/>
        <w:rPr>
          <w:rFonts w:ascii="Arial" w:hAnsi="Arial" w:cs="Arial"/>
          <w:sz w:val="24"/>
          <w:szCs w:val="24"/>
        </w:rPr>
      </w:pPr>
      <w:bookmarkStart w:id="9" w:name="_Toc387417487"/>
      <w:r w:rsidRPr="000820B3">
        <w:rPr>
          <w:rFonts w:ascii="Arial" w:eastAsiaTheme="minorEastAsia" w:hAnsi="Arial" w:cs="Arial"/>
          <w:sz w:val="24"/>
          <w:szCs w:val="24"/>
          <w:lang w:eastAsia="es-ES"/>
        </w:rPr>
        <w:t xml:space="preserve">Estos </w:t>
      </w:r>
      <w:r w:rsidRPr="00D109D4">
        <w:rPr>
          <w:rFonts w:ascii="Arial" w:eastAsiaTheme="minorEastAsia" w:hAnsi="Arial" w:cs="Arial"/>
          <w:sz w:val="24"/>
          <w:szCs w:val="24"/>
          <w:lang w:eastAsia="es-ES"/>
        </w:rPr>
        <w:t xml:space="preserve">datos están auditados y se presentan en el Informe de </w:t>
      </w:r>
      <w:r w:rsidR="00295248" w:rsidRPr="00295248">
        <w:rPr>
          <w:rFonts w:ascii="Arial" w:hAnsi="Arial" w:cs="Arial"/>
          <w:sz w:val="24"/>
          <w:szCs w:val="24"/>
          <w:lang w:eastAsia="es-ES"/>
        </w:rPr>
        <w:t>E</w:t>
      </w:r>
      <w:r>
        <w:rPr>
          <w:rFonts w:ascii="Arial" w:hAnsi="Arial" w:cs="Arial"/>
          <w:sz w:val="24"/>
          <w:szCs w:val="24"/>
          <w:lang w:eastAsia="es-ES"/>
        </w:rPr>
        <w:t>r</w:t>
      </w:r>
      <w:r w:rsidR="00295248" w:rsidRPr="00295248">
        <w:rPr>
          <w:rFonts w:ascii="Arial" w:hAnsi="Arial" w:cs="Arial"/>
          <w:sz w:val="24"/>
          <w:szCs w:val="24"/>
          <w:lang w:eastAsia="es-ES"/>
        </w:rPr>
        <w:t>nst &amp; Young</w:t>
      </w:r>
      <w:r w:rsidR="00D87925">
        <w:rPr>
          <w:rFonts w:ascii="Arial" w:hAnsi="Arial" w:cs="Arial"/>
          <w:sz w:val="24"/>
          <w:szCs w:val="24"/>
          <w:lang w:eastAsia="es-ES"/>
        </w:rPr>
        <w:t xml:space="preserve">, S.L. </w:t>
      </w:r>
      <w:r w:rsidR="00295248" w:rsidRPr="00295248">
        <w:rPr>
          <w:rFonts w:ascii="Arial" w:hAnsi="Arial" w:cs="Arial"/>
          <w:sz w:val="24"/>
          <w:szCs w:val="24"/>
          <w:lang w:eastAsia="es-ES"/>
        </w:rPr>
        <w:t xml:space="preserve">de fecha </w:t>
      </w:r>
      <w:r w:rsidR="00295248" w:rsidRPr="00DF0C65">
        <w:rPr>
          <w:rFonts w:ascii="Arial" w:hAnsi="Arial" w:cs="Arial"/>
          <w:sz w:val="24"/>
          <w:szCs w:val="24"/>
          <w:lang w:eastAsia="es-ES"/>
        </w:rPr>
        <w:t>1</w:t>
      </w:r>
      <w:r w:rsidR="0002653C">
        <w:rPr>
          <w:rFonts w:ascii="Arial" w:hAnsi="Arial" w:cs="Arial"/>
          <w:sz w:val="24"/>
          <w:szCs w:val="24"/>
          <w:lang w:eastAsia="es-ES"/>
        </w:rPr>
        <w:t>9</w:t>
      </w:r>
      <w:r w:rsidR="00295248" w:rsidRPr="00DF0C65">
        <w:rPr>
          <w:rFonts w:ascii="Arial" w:hAnsi="Arial" w:cs="Arial"/>
          <w:sz w:val="24"/>
          <w:szCs w:val="24"/>
          <w:lang w:eastAsia="es-ES"/>
        </w:rPr>
        <w:t xml:space="preserve"> de mayo de 2017, sobre</w:t>
      </w:r>
      <w:r w:rsidR="00295248" w:rsidRPr="00295248">
        <w:rPr>
          <w:rFonts w:ascii="Arial" w:hAnsi="Arial" w:cs="Arial"/>
          <w:sz w:val="24"/>
          <w:szCs w:val="24"/>
          <w:lang w:eastAsia="es-ES"/>
        </w:rPr>
        <w:t xml:space="preserve"> la asignación de recursos de la Fundación ONCE a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E83D13">
        <w:rPr>
          <w:rFonts w:ascii="Arial" w:hAnsi="Arial" w:cs="Arial"/>
          <w:sz w:val="24"/>
          <w:szCs w:val="24"/>
        </w:rPr>
        <w:br w:type="page"/>
      </w:r>
    </w:p>
    <w:p w:rsidR="00030147" w:rsidRDefault="00030147" w:rsidP="00354EBA">
      <w:pPr>
        <w:pStyle w:val="Ttulo3"/>
        <w:spacing w:before="360" w:after="240" w:line="240" w:lineRule="auto"/>
        <w:rPr>
          <w:rFonts w:ascii="Arial" w:hAnsi="Arial" w:cs="Arial"/>
          <w:color w:val="auto"/>
          <w:sz w:val="24"/>
          <w:szCs w:val="24"/>
        </w:rPr>
      </w:pPr>
      <w:bookmarkStart w:id="10" w:name="_Toc484007290"/>
      <w:r w:rsidRPr="00295248">
        <w:rPr>
          <w:rFonts w:ascii="Arial" w:hAnsi="Arial" w:cs="Arial"/>
          <w:color w:val="auto"/>
          <w:sz w:val="24"/>
          <w:szCs w:val="24"/>
        </w:rPr>
        <w:lastRenderedPageBreak/>
        <w:t>Información cuantitativa</w:t>
      </w:r>
      <w:bookmarkEnd w:id="9"/>
      <w:bookmarkEnd w:id="10"/>
    </w:p>
    <w:p w:rsidR="002E56CD"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En el año 2016, en virtud del Acuerdo General de noviembre de 2011, los resultados auditados alcanzados por la Fundación ONCE para el cumplimiento del Plan 15.000/30.000 y los porcentajes de cumplimiento alcanzados han sido:</w:t>
      </w:r>
    </w:p>
    <w:tbl>
      <w:tblPr>
        <w:tblW w:w="0" w:type="auto"/>
        <w:jc w:val="center"/>
        <w:tblInd w:w="269" w:type="dxa"/>
        <w:tblLook w:val="01E0" w:firstRow="1" w:lastRow="1" w:firstColumn="1" w:lastColumn="1" w:noHBand="0" w:noVBand="0"/>
      </w:tblPr>
      <w:tblGrid>
        <w:gridCol w:w="2517"/>
        <w:gridCol w:w="1510"/>
        <w:gridCol w:w="1592"/>
        <w:gridCol w:w="1777"/>
      </w:tblGrid>
      <w:tr w:rsidR="00295248" w:rsidRPr="00295248" w:rsidTr="007A50E3">
        <w:trPr>
          <w:trHeight w:val="610"/>
          <w:jc w:val="center"/>
        </w:trPr>
        <w:tc>
          <w:tcPr>
            <w:tcW w:w="2517" w:type="dxa"/>
            <w:tcBorders>
              <w:bottom w:val="single" w:sz="4" w:space="0" w:color="FFFFFF" w:themeColor="background1"/>
              <w:right w:val="single" w:sz="4" w:space="0" w:color="FFFFFF" w:themeColor="background1"/>
            </w:tcBorders>
            <w:vAlign w:val="center"/>
          </w:tcPr>
          <w:p w:rsidR="00295248" w:rsidRPr="00295248" w:rsidRDefault="00295248" w:rsidP="00363775">
            <w:pPr>
              <w:pStyle w:val="Prrafodelista"/>
              <w:spacing w:before="240" w:after="240" w:line="240" w:lineRule="auto"/>
              <w:ind w:left="1080"/>
              <w:contextualSpacing w:val="0"/>
              <w:jc w:val="center"/>
              <w:rPr>
                <w:rFonts w:ascii="Arial" w:hAnsi="Arial" w:cs="Arial"/>
                <w:sz w:val="24"/>
                <w:szCs w:val="24"/>
              </w:rPr>
            </w:pP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Resultados 2016</w:t>
            </w:r>
          </w:p>
        </w:tc>
        <w:tc>
          <w:tcPr>
            <w:tcW w:w="1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Objetivo 2016</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 cumplimiento</w:t>
            </w:r>
          </w:p>
        </w:tc>
      </w:tr>
      <w:tr w:rsidR="00295248" w:rsidRPr="00295248" w:rsidTr="007A50E3">
        <w:trPr>
          <w:trHeight w:val="441"/>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Empleo</w:t>
            </w:r>
          </w:p>
        </w:tc>
        <w:tc>
          <w:tcPr>
            <w:tcW w:w="1510" w:type="dxa"/>
            <w:tcBorders>
              <w:top w:val="single" w:sz="4" w:space="0" w:color="FFFFFF" w:themeColor="background1"/>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4.390</w:t>
            </w:r>
          </w:p>
        </w:tc>
        <w:tc>
          <w:tcPr>
            <w:tcW w:w="1592"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1.250</w:t>
            </w:r>
          </w:p>
        </w:tc>
        <w:tc>
          <w:tcPr>
            <w:tcW w:w="1777"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351%</w:t>
            </w:r>
          </w:p>
        </w:tc>
      </w:tr>
      <w:tr w:rsidR="00295248" w:rsidRPr="00295248" w:rsidTr="007A50E3">
        <w:trPr>
          <w:trHeight w:val="388"/>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Plazas Ocupacionales</w:t>
            </w:r>
          </w:p>
        </w:tc>
        <w:tc>
          <w:tcPr>
            <w:tcW w:w="1510" w:type="dxa"/>
            <w:tcBorders>
              <w:left w:val="single" w:sz="4" w:space="0" w:color="FFFFFF" w:themeColor="background1"/>
            </w:tcBorders>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483</w:t>
            </w:r>
          </w:p>
        </w:tc>
        <w:tc>
          <w:tcPr>
            <w:tcW w:w="1592"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250</w:t>
            </w:r>
          </w:p>
        </w:tc>
        <w:tc>
          <w:tcPr>
            <w:tcW w:w="1777"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193%</w:t>
            </w:r>
          </w:p>
        </w:tc>
      </w:tr>
      <w:tr w:rsidR="00295248" w:rsidRPr="00295248" w:rsidTr="007A50E3">
        <w:trPr>
          <w:trHeight w:val="262"/>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Alumnos formados</w:t>
            </w:r>
          </w:p>
        </w:tc>
        <w:tc>
          <w:tcPr>
            <w:tcW w:w="1510" w:type="dxa"/>
            <w:tcBorders>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8.254</w:t>
            </w:r>
          </w:p>
        </w:tc>
        <w:tc>
          <w:tcPr>
            <w:tcW w:w="1592"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2.540</w:t>
            </w:r>
          </w:p>
        </w:tc>
        <w:tc>
          <w:tcPr>
            <w:tcW w:w="1777"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325%</w:t>
            </w:r>
          </w:p>
        </w:tc>
      </w:tr>
    </w:tbl>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bookmarkStart w:id="11" w:name="_Toc387417488"/>
      <w:r w:rsidRPr="00E51C3F">
        <w:rPr>
          <w:rFonts w:ascii="Arial" w:hAnsi="Arial" w:cs="Arial"/>
          <w:sz w:val="24"/>
          <w:szCs w:val="24"/>
        </w:rPr>
        <w:t xml:space="preserve">En el Acuerdo </w:t>
      </w:r>
      <w:r>
        <w:rPr>
          <w:rFonts w:ascii="Arial" w:hAnsi="Arial" w:cs="Arial"/>
          <w:sz w:val="24"/>
          <w:szCs w:val="24"/>
        </w:rPr>
        <w:t>del Consejo General de la ONCE</w:t>
      </w:r>
      <w:r w:rsidRPr="00E51C3F">
        <w:rPr>
          <w:rFonts w:ascii="Arial" w:hAnsi="Arial" w:cs="Arial"/>
          <w:sz w:val="24"/>
          <w:szCs w:val="24"/>
        </w:rPr>
        <w:t xml:space="preserve"> 9/2015-1.3, </w:t>
      </w:r>
      <w:r>
        <w:rPr>
          <w:rFonts w:ascii="Arial" w:hAnsi="Arial" w:cs="Arial"/>
          <w:sz w:val="24"/>
          <w:szCs w:val="24"/>
        </w:rPr>
        <w:t xml:space="preserve">de </w:t>
      </w:r>
      <w:r w:rsidRPr="00E51C3F">
        <w:rPr>
          <w:rFonts w:ascii="Arial" w:hAnsi="Arial" w:cs="Arial"/>
          <w:sz w:val="24"/>
          <w:szCs w:val="24"/>
        </w:rPr>
        <w:t xml:space="preserve">17 de diciembre se fijaron los objetivos </w:t>
      </w:r>
      <w:r w:rsidR="00A608C8">
        <w:rPr>
          <w:rFonts w:ascii="Arial" w:hAnsi="Arial" w:cs="Arial"/>
          <w:sz w:val="24"/>
          <w:szCs w:val="24"/>
        </w:rPr>
        <w:t xml:space="preserve">relativos al Plan 15.000-30.000 </w:t>
      </w:r>
      <w:r w:rsidRPr="00E51C3F">
        <w:rPr>
          <w:rFonts w:ascii="Arial" w:hAnsi="Arial" w:cs="Arial"/>
          <w:sz w:val="24"/>
          <w:szCs w:val="24"/>
        </w:rPr>
        <w:t>para el ejercicio 2016.</w:t>
      </w:r>
    </w:p>
    <w:p w:rsidR="00D11EE0"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Por otro lado, mediante Acuerdo 2/2016-1.3, de 31 de marzo, se procedió a la actualización de los objetivos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Fundación, para los diez años del Plan, contenidos en el acuerdo 1/2012-1.2, de 28 de marzo. Finalmente, se actualiza el desglose de los objetivos del ejercicio 2016 del Plan 15.000-30.000 de la ONCE y su Fundación, contenidos en el acuerdo 9/2015-1.3, de 17 de diciembre.</w:t>
      </w:r>
    </w:p>
    <w:p w:rsidR="00E83D13" w:rsidRDefault="00E83D13">
      <w:pPr>
        <w:rPr>
          <w:rFonts w:ascii="Arial" w:eastAsiaTheme="majorEastAsia" w:hAnsi="Arial" w:cs="Arial"/>
          <w:b/>
          <w:bCs/>
          <w:iCs/>
          <w:sz w:val="24"/>
          <w:szCs w:val="24"/>
        </w:rPr>
      </w:pPr>
      <w:r>
        <w:rPr>
          <w:rFonts w:ascii="Arial" w:hAnsi="Arial" w:cs="Arial"/>
          <w:i/>
          <w:sz w:val="24"/>
          <w:szCs w:val="24"/>
        </w:rPr>
        <w:br w:type="page"/>
      </w:r>
    </w:p>
    <w:p w:rsidR="00030147" w:rsidRDefault="00030147" w:rsidP="007A20BF">
      <w:pPr>
        <w:pStyle w:val="Ttulo4"/>
        <w:spacing w:before="360" w:after="360" w:line="240" w:lineRule="auto"/>
        <w:ind w:left="862" w:hanging="862"/>
        <w:rPr>
          <w:rFonts w:ascii="Arial" w:hAnsi="Arial" w:cs="Arial"/>
          <w:b w:val="0"/>
          <w:i w:val="0"/>
          <w:color w:val="auto"/>
          <w:sz w:val="24"/>
          <w:szCs w:val="24"/>
        </w:rPr>
      </w:pPr>
      <w:r w:rsidRPr="005F5B46">
        <w:rPr>
          <w:rFonts w:ascii="Arial" w:hAnsi="Arial" w:cs="Arial"/>
          <w:i w:val="0"/>
          <w:color w:val="auto"/>
          <w:sz w:val="24"/>
          <w:szCs w:val="24"/>
        </w:rPr>
        <w:lastRenderedPageBreak/>
        <w:t xml:space="preserve">Distribución, por líneas de actuación, de la contribución </w:t>
      </w:r>
      <w:r w:rsidR="003456A8" w:rsidRPr="005F5B46">
        <w:rPr>
          <w:rFonts w:ascii="Arial" w:hAnsi="Arial" w:cs="Arial"/>
          <w:i w:val="0"/>
          <w:color w:val="auto"/>
          <w:sz w:val="24"/>
          <w:szCs w:val="24"/>
        </w:rPr>
        <w:t xml:space="preserve">de la Fundación ONCE </w:t>
      </w:r>
      <w:r w:rsidRPr="005F5B46">
        <w:rPr>
          <w:rFonts w:ascii="Arial" w:hAnsi="Arial" w:cs="Arial"/>
          <w:i w:val="0"/>
          <w:color w:val="auto"/>
          <w:sz w:val="24"/>
          <w:szCs w:val="24"/>
        </w:rPr>
        <w:t>a la generación de empleo en el ejercicio 201</w:t>
      </w:r>
      <w:bookmarkEnd w:id="11"/>
      <w:r w:rsidR="00295248" w:rsidRPr="005F5B46">
        <w:rPr>
          <w:rFonts w:ascii="Arial" w:hAnsi="Arial" w:cs="Arial"/>
          <w:i w:val="0"/>
          <w:color w:val="auto"/>
          <w:sz w:val="24"/>
          <w:szCs w:val="24"/>
        </w:rPr>
        <w:t>6</w:t>
      </w:r>
      <w:r w:rsidR="00F33952" w:rsidRPr="005F5B46">
        <w:rPr>
          <w:rFonts w:ascii="Arial" w:hAnsi="Arial" w:cs="Arial"/>
          <w:b w:val="0"/>
          <w:i w:val="0"/>
          <w:color w:val="auto"/>
          <w:sz w:val="24"/>
          <w:szCs w:val="24"/>
        </w:rPr>
        <w:t xml:space="preserve"> </w:t>
      </w:r>
    </w:p>
    <w:tbl>
      <w:tblPr>
        <w:tblStyle w:val="Tablaconcuadrcula"/>
        <w:tblW w:w="8430" w:type="dxa"/>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5F5B46" w:rsidRPr="005F5B46" w:rsidTr="00E4575F">
        <w:trPr>
          <w:trHeight w:val="1298"/>
        </w:trPr>
        <w:tc>
          <w:tcPr>
            <w:tcW w:w="287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5F5B46" w:rsidRPr="005F5B46" w:rsidRDefault="005F5B46" w:rsidP="007A20BF">
            <w:pPr>
              <w:spacing w:before="120" w:after="240"/>
              <w:jc w:val="center"/>
              <w:rPr>
                <w:rFonts w:ascii="Arial" w:hAnsi="Arial" w:cs="Arial"/>
                <w:b/>
                <w:sz w:val="22"/>
                <w:szCs w:val="22"/>
              </w:rPr>
            </w:pPr>
            <w:r w:rsidRPr="005F5B46">
              <w:rPr>
                <w:rFonts w:ascii="Arial" w:hAnsi="Arial" w:cs="Arial"/>
                <w:sz w:val="22"/>
                <w:szCs w:val="22"/>
              </w:rPr>
              <w:t xml:space="preserve"> </w:t>
            </w:r>
            <w:r w:rsidRPr="005F5B46">
              <w:rPr>
                <w:rFonts w:ascii="Arial" w:hAnsi="Arial" w:cs="Arial"/>
                <w:b/>
                <w:sz w:val="22"/>
                <w:szCs w:val="22"/>
              </w:rPr>
              <w:t>Plan 15.000-30.000.</w:t>
            </w:r>
          </w:p>
        </w:tc>
        <w:tc>
          <w:tcPr>
            <w:tcW w:w="137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r w:rsidRPr="005F5B46">
              <w:rPr>
                <w:rFonts w:ascii="Arial" w:hAnsi="Arial" w:cs="Arial"/>
                <w:b/>
                <w:sz w:val="22"/>
                <w:szCs w:val="22"/>
              </w:rPr>
              <w:t>Ejercicio 2016 PCD</w:t>
            </w:r>
            <w:r w:rsidRPr="005F5B46">
              <w:rPr>
                <w:rFonts w:ascii="Arial" w:hAnsi="Arial" w:cs="Arial"/>
                <w:b/>
                <w:sz w:val="22"/>
                <w:szCs w:val="22"/>
                <w:vertAlign w:val="superscript"/>
              </w:rPr>
              <w:t>(*)</w:t>
            </w:r>
          </w:p>
        </w:tc>
        <w:tc>
          <w:tcPr>
            <w:tcW w:w="1576"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Acumulado 2012-2021</w:t>
            </w: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(PCD)</w:t>
            </w:r>
            <w:r w:rsidRPr="005F5B46">
              <w:rPr>
                <w:rFonts w:ascii="Arial" w:hAnsi="Arial" w:cs="Arial"/>
                <w:b/>
                <w:sz w:val="22"/>
                <w:szCs w:val="22"/>
                <w:vertAlign w:val="superscript"/>
              </w:rPr>
              <w:t>(*)(**)</w:t>
            </w:r>
          </w:p>
        </w:tc>
        <w:tc>
          <w:tcPr>
            <w:tcW w:w="108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p>
          <w:p w:rsidR="005F5B46" w:rsidRPr="00E4575F" w:rsidRDefault="005F5B46" w:rsidP="007A20BF">
            <w:pPr>
              <w:jc w:val="center"/>
              <w:rPr>
                <w:rFonts w:ascii="Arial" w:hAnsi="Arial" w:cs="Arial"/>
                <w:b/>
                <w:lang w:val="en-GB"/>
              </w:rPr>
            </w:pPr>
            <w:r w:rsidRPr="00E4575F">
              <w:rPr>
                <w:rFonts w:ascii="Arial" w:hAnsi="Arial" w:cs="Arial"/>
                <w:b/>
              </w:rPr>
              <w:t>Objetivo</w:t>
            </w:r>
          </w:p>
          <w:p w:rsidR="005F5B46" w:rsidRPr="00E4575F" w:rsidRDefault="005F5B46" w:rsidP="007A20BF">
            <w:pPr>
              <w:jc w:val="center"/>
              <w:rPr>
                <w:rFonts w:ascii="Arial" w:hAnsi="Arial" w:cs="Arial"/>
                <w:b/>
                <w:lang w:val="en-GB"/>
              </w:rPr>
            </w:pPr>
            <w:r w:rsidRPr="00E4575F">
              <w:rPr>
                <w:rFonts w:ascii="Arial" w:hAnsi="Arial" w:cs="Arial"/>
                <w:b/>
                <w:lang w:val="en-GB"/>
              </w:rPr>
              <w:t>Plan</w:t>
            </w:r>
          </w:p>
          <w:p w:rsidR="005F5B46" w:rsidRPr="00E4575F" w:rsidRDefault="005F5B46" w:rsidP="007A20BF">
            <w:pPr>
              <w:jc w:val="center"/>
              <w:rPr>
                <w:rFonts w:ascii="Arial" w:hAnsi="Arial" w:cs="Arial"/>
                <w:b/>
              </w:rPr>
            </w:pPr>
            <w:r w:rsidRPr="00E4575F">
              <w:rPr>
                <w:rFonts w:ascii="Arial" w:hAnsi="Arial" w:cs="Arial"/>
                <w:b/>
                <w:lang w:val="en-GB"/>
              </w:rPr>
              <w:t>2012-2021</w:t>
            </w:r>
            <w:r w:rsidRPr="00E4575F">
              <w:rPr>
                <w:rFonts w:ascii="Arial" w:hAnsi="Arial" w:cs="Arial"/>
                <w:b/>
                <w:vertAlign w:val="superscript"/>
                <w:lang w:val="en-GB"/>
              </w:rPr>
              <w:t>(**)</w:t>
            </w:r>
          </w:p>
        </w:tc>
        <w:tc>
          <w:tcPr>
            <w:tcW w:w="15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r w:rsidRPr="00E4575F">
              <w:rPr>
                <w:rFonts w:ascii="Arial" w:hAnsi="Arial" w:cs="Arial"/>
                <w:b/>
              </w:rPr>
              <w:t>Grado cumplimiento</w:t>
            </w:r>
          </w:p>
          <w:p w:rsidR="005F5B46" w:rsidRPr="00E4575F" w:rsidRDefault="005F5B46" w:rsidP="007A20BF">
            <w:pPr>
              <w:jc w:val="center"/>
              <w:rPr>
                <w:rFonts w:ascii="Arial" w:hAnsi="Arial" w:cs="Arial"/>
                <w:b/>
                <w:lang w:val="en-GB"/>
              </w:rPr>
            </w:pPr>
            <w:r w:rsidRPr="00E4575F">
              <w:rPr>
                <w:rFonts w:ascii="Arial" w:hAnsi="Arial" w:cs="Arial"/>
                <w:b/>
              </w:rPr>
              <w:t>(%)</w:t>
            </w:r>
          </w:p>
        </w:tc>
      </w:tr>
      <w:tr w:rsidR="005F5B46" w:rsidRPr="005F5B46" w:rsidTr="00E4575F">
        <w:trPr>
          <w:trHeight w:val="102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y plazas ocupacionales</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4.873</w:t>
            </w:r>
          </w:p>
        </w:tc>
        <w:tc>
          <w:tcPr>
            <w:tcW w:w="1576"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21.351</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12.300</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174%</w:t>
            </w:r>
          </w:p>
        </w:tc>
      </w:tr>
      <w:tr w:rsidR="005F5B46" w:rsidRPr="005F5B46" w:rsidTr="00E4575F">
        <w:trPr>
          <w:trHeight w:val="102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excluido 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4.390</w:t>
            </w:r>
          </w:p>
        </w:tc>
        <w:tc>
          <w:tcPr>
            <w:tcW w:w="1576"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18.960</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9.900</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192%</w:t>
            </w:r>
          </w:p>
        </w:tc>
      </w:tr>
      <w:tr w:rsidR="005F5B46" w:rsidRPr="005F5B46" w:rsidTr="00E4575F">
        <w:trPr>
          <w:trHeight w:val="607"/>
        </w:trPr>
        <w:tc>
          <w:tcPr>
            <w:tcW w:w="2871"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z w:val="22"/>
                <w:szCs w:val="22"/>
              </w:rPr>
              <w:t>Empleo Interno</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20</w:t>
            </w:r>
          </w:p>
        </w:tc>
        <w:tc>
          <w:tcPr>
            <w:tcW w:w="1576" w:type="dxa"/>
            <w:tcBorders>
              <w:top w:val="nil"/>
              <w:left w:val="nil"/>
              <w:bottom w:val="nil"/>
              <w:right w:val="nil"/>
            </w:tcBorders>
            <w:shd w:val="clear" w:color="auto" w:fill="FFFFFF" w:themeFill="background1"/>
            <w:vAlign w:val="bottom"/>
          </w:tcPr>
          <w:p w:rsidR="005F5B46" w:rsidRPr="005F5B46" w:rsidRDefault="005F5B46" w:rsidP="007A20BF">
            <w:pPr>
              <w:spacing w:before="120" w:after="240"/>
              <w:jc w:val="center"/>
              <w:rPr>
                <w:rFonts w:ascii="Arial" w:hAnsi="Arial" w:cs="Arial"/>
                <w:b/>
                <w:bCs/>
                <w:sz w:val="22"/>
                <w:szCs w:val="22"/>
              </w:rPr>
            </w:pPr>
            <w:r w:rsidRPr="005F5B46">
              <w:rPr>
                <w:rFonts w:ascii="Arial" w:hAnsi="Arial" w:cs="Arial"/>
                <w:b/>
                <w:bCs/>
                <w:sz w:val="22"/>
                <w:szCs w:val="22"/>
              </w:rPr>
              <w:t>63</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5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Fundación ONCE</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93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 xml:space="preserve">Asociaciones </w:t>
            </w:r>
            <w:r w:rsidR="006B00DE">
              <w:rPr>
                <w:rFonts w:ascii="Arial" w:hAnsi="Arial" w:cs="Arial"/>
                <w:sz w:val="22"/>
                <w:szCs w:val="22"/>
              </w:rPr>
              <w:t>Inserta Empleo</w:t>
            </w:r>
            <w:r w:rsidRPr="005F5B46">
              <w:rPr>
                <w:rFonts w:ascii="Arial" w:hAnsi="Arial" w:cs="Arial"/>
                <w:sz w:val="22"/>
                <w:szCs w:val="22"/>
              </w:rPr>
              <w:t xml:space="preserve"> e ILUNION Empleo </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8</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Servimedia</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snapToGrid w:val="0"/>
                <w:sz w:val="22"/>
                <w:szCs w:val="22"/>
              </w:rPr>
            </w:pPr>
            <w:r w:rsidRPr="005F5B46">
              <w:rPr>
                <w:rFonts w:ascii="Arial" w:hAnsi="Arial" w:cs="Arial"/>
                <w:snapToGrid w:val="0"/>
                <w:sz w:val="22"/>
                <w:szCs w:val="22"/>
              </w:rPr>
              <w:t>10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entidades vinculadas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15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bCs/>
                <w:sz w:val="22"/>
                <w:szCs w:val="22"/>
              </w:rPr>
            </w:pPr>
            <w:r w:rsidRPr="005F5B46">
              <w:rPr>
                <w:rFonts w:ascii="Arial" w:hAnsi="Arial" w:cs="Arial"/>
                <w:b/>
                <w:sz w:val="22"/>
                <w:szCs w:val="22"/>
              </w:rPr>
              <w:t>Empleo creado a través de Terceras Empresas y Entidades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napToGrid w:val="0"/>
                <w:sz w:val="22"/>
                <w:szCs w:val="22"/>
              </w:rPr>
              <w:t>4.370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18.897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5"/>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Transiciones Externas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28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76"/>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transiciones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77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48"/>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Terceros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2.042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8.245</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49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Autoempleo</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67</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433</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082"/>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lastRenderedPageBreak/>
              <w:t xml:space="preserve">Intermediación Laboral (Asociaciones </w:t>
            </w:r>
            <w:r w:rsidR="006B00DE">
              <w:rPr>
                <w:rFonts w:ascii="Arial" w:hAnsi="Arial" w:cs="Arial"/>
                <w:sz w:val="22"/>
                <w:szCs w:val="22"/>
              </w:rPr>
              <w:t>Inserta Empleo</w:t>
            </w:r>
            <w:r w:rsidRPr="005F5B46">
              <w:rPr>
                <w:rFonts w:ascii="Arial" w:hAnsi="Arial" w:cs="Arial"/>
                <w:sz w:val="22"/>
                <w:szCs w:val="22"/>
              </w:rPr>
              <w:t xml:space="preserve"> e ILUNION Empleo)</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2.261</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10.114</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31"/>
        </w:trPr>
        <w:tc>
          <w:tcPr>
            <w:tcW w:w="2871" w:type="dxa"/>
            <w:tcBorders>
              <w:top w:val="nil"/>
              <w:left w:val="nil"/>
              <w:bottom w:val="nil"/>
              <w:right w:val="nil"/>
            </w:tcBorders>
            <w:shd w:val="clear" w:color="auto" w:fill="BFBFBF"/>
            <w:vAlign w:val="center"/>
          </w:tcPr>
          <w:p w:rsidR="005F5B46" w:rsidRPr="005F5B46" w:rsidRDefault="005F5B46" w:rsidP="007A20BF">
            <w:pPr>
              <w:spacing w:before="120" w:after="240"/>
              <w:rPr>
                <w:rFonts w:ascii="Arial" w:hAnsi="Arial" w:cs="Arial"/>
                <w:b/>
                <w:snapToGrid w:val="0"/>
                <w:sz w:val="22"/>
                <w:szCs w:val="22"/>
              </w:rPr>
            </w:pPr>
            <w:r w:rsidRPr="005F5B46">
              <w:rPr>
                <w:rFonts w:ascii="Arial" w:hAnsi="Arial" w:cs="Arial"/>
                <w:b/>
                <w:sz w:val="22"/>
                <w:szCs w:val="22"/>
              </w:rPr>
              <w:t>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483</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2.391</w:t>
            </w:r>
          </w:p>
        </w:tc>
        <w:tc>
          <w:tcPr>
            <w:tcW w:w="108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2.400</w:t>
            </w:r>
          </w:p>
        </w:tc>
        <w:tc>
          <w:tcPr>
            <w:tcW w:w="1527"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99%</w:t>
            </w:r>
          </w:p>
        </w:tc>
      </w:tr>
    </w:tbl>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 xml:space="preserve">(*) </w:t>
      </w:r>
      <w:r w:rsidRPr="002E56CD">
        <w:rPr>
          <w:rFonts w:ascii="Arial" w:hAnsi="Arial" w:cs="Arial"/>
          <w:sz w:val="24"/>
          <w:szCs w:val="24"/>
        </w:rPr>
        <w:t>PCD: Personas con discapacidad.</w:t>
      </w:r>
    </w:p>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sidR="00A608C8">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sidR="00A608C8">
        <w:rPr>
          <w:rFonts w:ascii="Arial" w:hAnsi="Arial" w:cs="Arial"/>
          <w:sz w:val="24"/>
          <w:szCs w:val="24"/>
        </w:rPr>
        <w:t xml:space="preserve">las </w:t>
      </w:r>
      <w:r w:rsidRPr="002E56CD">
        <w:rPr>
          <w:rFonts w:ascii="Arial" w:hAnsi="Arial" w:cs="Arial"/>
          <w:sz w:val="24"/>
          <w:szCs w:val="24"/>
        </w:rPr>
        <w:t>tres Áreas Ejecutivas, a saber</w:t>
      </w:r>
      <w:r w:rsidR="00A608C8">
        <w:rPr>
          <w:rFonts w:ascii="Arial" w:hAnsi="Arial" w:cs="Arial"/>
          <w:sz w:val="24"/>
          <w:szCs w:val="24"/>
        </w:rPr>
        <w:t xml:space="preserve">: </w:t>
      </w:r>
      <w:r w:rsidRPr="002E56CD">
        <w:rPr>
          <w:rFonts w:ascii="Arial" w:hAnsi="Arial" w:cs="Arial"/>
          <w:sz w:val="24"/>
          <w:szCs w:val="24"/>
        </w:rPr>
        <w:t>ONCE, Fundación ONCE y Grupo Empresarial.</w:t>
      </w:r>
    </w:p>
    <w:p w:rsidR="000447E0" w:rsidRDefault="00030147" w:rsidP="002E56CD">
      <w:pPr>
        <w:pStyle w:val="Ttulo4"/>
        <w:spacing w:before="360" w:after="360" w:line="240" w:lineRule="auto"/>
        <w:ind w:left="862" w:hanging="862"/>
        <w:rPr>
          <w:rFonts w:ascii="Arial" w:hAnsi="Arial" w:cs="Arial"/>
          <w:i w:val="0"/>
          <w:color w:val="auto"/>
          <w:sz w:val="24"/>
          <w:szCs w:val="24"/>
        </w:rPr>
      </w:pPr>
      <w:bookmarkStart w:id="12" w:name="_Toc387417489"/>
      <w:r w:rsidRPr="005F5B46">
        <w:rPr>
          <w:rFonts w:ascii="Arial" w:hAnsi="Arial" w:cs="Arial"/>
          <w:i w:val="0"/>
          <w:color w:val="auto"/>
          <w:sz w:val="24"/>
          <w:szCs w:val="24"/>
        </w:rPr>
        <w:t>Detalle de la formación</w:t>
      </w:r>
      <w:bookmarkEnd w:id="12"/>
      <w:r w:rsidR="00D15259" w:rsidRPr="005F5B46">
        <w:rPr>
          <w:rFonts w:ascii="Arial" w:hAnsi="Arial" w:cs="Arial"/>
          <w:i w:val="0"/>
          <w:color w:val="auto"/>
          <w:sz w:val="24"/>
          <w:szCs w:val="24"/>
        </w:rPr>
        <w:t xml:space="preserve"> </w:t>
      </w:r>
    </w:p>
    <w:tbl>
      <w:tblPr>
        <w:tblStyle w:val="Tablaconcuadrcula"/>
        <w:tblW w:w="8566"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5F5B46" w:rsidRPr="005F5B46" w:rsidTr="00902CAE">
        <w:trPr>
          <w:trHeight w:val="894"/>
          <w:jc w:val="center"/>
        </w:trPr>
        <w:tc>
          <w:tcPr>
            <w:tcW w:w="2119" w:type="dxa"/>
            <w:tcBorders>
              <w:right w:val="single" w:sz="8" w:space="0" w:color="FFFFFF" w:themeColor="background1"/>
            </w:tcBorders>
            <w:shd w:val="clear" w:color="auto" w:fill="C00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Detalle de Formación (PCD)</w:t>
            </w:r>
            <w:r w:rsidRPr="005F5B46">
              <w:rPr>
                <w:rFonts w:ascii="Arial" w:hAnsi="Arial" w:cs="Arial"/>
                <w:vertAlign w:val="superscript"/>
              </w:rPr>
              <w:t>(*)</w:t>
            </w:r>
          </w:p>
        </w:tc>
        <w:tc>
          <w:tcPr>
            <w:tcW w:w="1508"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Beneficiarios Ejercicio 2016</w:t>
            </w:r>
          </w:p>
        </w:tc>
        <w:tc>
          <w:tcPr>
            <w:tcW w:w="1324"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Acum. 2012-2021</w:t>
            </w:r>
          </w:p>
          <w:p w:rsidR="005F5B46" w:rsidRPr="005F5B46" w:rsidRDefault="005F5B46" w:rsidP="00902CAE">
            <w:pPr>
              <w:jc w:val="center"/>
              <w:rPr>
                <w:rFonts w:ascii="Arial" w:hAnsi="Arial" w:cs="Arial"/>
                <w:b/>
              </w:rPr>
            </w:pPr>
            <w:r w:rsidRPr="005F5B46">
              <w:rPr>
                <w:rFonts w:ascii="Arial" w:hAnsi="Arial" w:cs="Arial"/>
                <w:b/>
              </w:rPr>
              <w:t>(PCD)</w:t>
            </w:r>
            <w:r w:rsidRPr="005F5B46">
              <w:rPr>
                <w:rFonts w:ascii="Arial" w:hAnsi="Arial" w:cs="Arial"/>
                <w:b/>
                <w:vertAlign w:val="superscript"/>
              </w:rPr>
              <w:t>(*)(**)</w:t>
            </w:r>
          </w:p>
        </w:tc>
        <w:tc>
          <w:tcPr>
            <w:tcW w:w="1633"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Objetivo</w:t>
            </w:r>
          </w:p>
          <w:p w:rsidR="005F5B46" w:rsidRPr="005F5B46" w:rsidRDefault="005F5B46" w:rsidP="00902CAE">
            <w:pPr>
              <w:jc w:val="center"/>
              <w:rPr>
                <w:rFonts w:ascii="Arial" w:hAnsi="Arial" w:cs="Arial"/>
                <w:b/>
              </w:rPr>
            </w:pPr>
            <w:r w:rsidRPr="005F5B46">
              <w:rPr>
                <w:rFonts w:ascii="Arial" w:hAnsi="Arial" w:cs="Arial"/>
                <w:b/>
              </w:rPr>
              <w:t>Plan</w:t>
            </w:r>
          </w:p>
          <w:p w:rsidR="005F5B46" w:rsidRPr="005F5B46" w:rsidRDefault="005F5B46" w:rsidP="00902CAE">
            <w:pPr>
              <w:jc w:val="center"/>
              <w:rPr>
                <w:rFonts w:ascii="Arial" w:hAnsi="Arial" w:cs="Arial"/>
                <w:b/>
              </w:rPr>
            </w:pPr>
            <w:r w:rsidRPr="005F5B46">
              <w:rPr>
                <w:rFonts w:ascii="Arial" w:hAnsi="Arial" w:cs="Arial"/>
                <w:b/>
              </w:rPr>
              <w:t>2012-2021</w:t>
            </w:r>
            <w:r w:rsidRPr="005F5B46">
              <w:rPr>
                <w:rFonts w:ascii="Arial" w:hAnsi="Arial" w:cs="Arial"/>
                <w:b/>
                <w:vertAlign w:val="superscript"/>
              </w:rPr>
              <w:t>(**)</w:t>
            </w:r>
          </w:p>
        </w:tc>
        <w:tc>
          <w:tcPr>
            <w:tcW w:w="1982" w:type="dxa"/>
            <w:tcBorders>
              <w:lef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Grado cumplimiento (%)</w:t>
            </w:r>
          </w:p>
        </w:tc>
      </w:tr>
      <w:tr w:rsidR="005F5B46" w:rsidRPr="005F5B46" w:rsidTr="00902CAE">
        <w:trPr>
          <w:trHeight w:val="884"/>
          <w:jc w:val="center"/>
        </w:trPr>
        <w:tc>
          <w:tcPr>
            <w:tcW w:w="2119" w:type="dxa"/>
            <w:shd w:val="clear" w:color="auto" w:fill="auto"/>
          </w:tcPr>
          <w:p w:rsidR="005F5B46" w:rsidRPr="005F5B46" w:rsidRDefault="005F5B46" w:rsidP="00902CAE">
            <w:pPr>
              <w:jc w:val="both"/>
              <w:rPr>
                <w:rFonts w:ascii="Arial" w:hAnsi="Arial" w:cs="Arial"/>
                <w:b/>
              </w:rPr>
            </w:pPr>
          </w:p>
          <w:p w:rsidR="005F5B46" w:rsidRPr="005F5B46" w:rsidRDefault="005F5B46" w:rsidP="00902CAE">
            <w:pPr>
              <w:rPr>
                <w:rFonts w:ascii="Arial" w:hAnsi="Arial" w:cs="Arial"/>
                <w:b/>
              </w:rPr>
            </w:pPr>
            <w:r w:rsidRPr="005F5B46">
              <w:rPr>
                <w:rFonts w:ascii="Arial" w:hAnsi="Arial" w:cs="Arial"/>
                <w:b/>
              </w:rPr>
              <w:t>Total Beneficiarios  de cursos de formación</w:t>
            </w:r>
          </w:p>
        </w:tc>
        <w:tc>
          <w:tcPr>
            <w:tcW w:w="1508" w:type="dxa"/>
            <w:shd w:val="clear" w:color="auto" w:fill="auto"/>
            <w:vAlign w:val="center"/>
          </w:tcPr>
          <w:p w:rsidR="005F5B46" w:rsidRPr="005F5B46" w:rsidRDefault="005F5B46" w:rsidP="00902CAE">
            <w:pPr>
              <w:spacing w:before="120" w:after="240"/>
              <w:jc w:val="center"/>
              <w:rPr>
                <w:rFonts w:ascii="Arial" w:hAnsi="Arial" w:cs="Arial"/>
                <w:b/>
                <w:lang w:val="es-ES_tradnl"/>
              </w:rPr>
            </w:pPr>
            <w:r w:rsidRPr="005F5B46">
              <w:rPr>
                <w:rFonts w:ascii="Arial" w:hAnsi="Arial" w:cs="Arial"/>
                <w:b/>
                <w:lang w:val="es-ES_tradnl"/>
              </w:rPr>
              <w:t>8.254</w:t>
            </w:r>
          </w:p>
        </w:tc>
        <w:tc>
          <w:tcPr>
            <w:tcW w:w="1324" w:type="dxa"/>
            <w:shd w:val="clear" w:color="auto" w:fill="auto"/>
            <w:vAlign w:val="center"/>
          </w:tcPr>
          <w:p w:rsidR="005F5B46" w:rsidRPr="005F5B46" w:rsidRDefault="005F5B46" w:rsidP="00902CAE">
            <w:pPr>
              <w:spacing w:before="120" w:after="240"/>
              <w:jc w:val="center"/>
              <w:rPr>
                <w:rFonts w:ascii="Arial" w:hAnsi="Arial" w:cs="Arial"/>
                <w:b/>
                <w:highlight w:val="yellow"/>
                <w:lang w:val="es-ES_tradnl"/>
              </w:rPr>
            </w:pPr>
            <w:r w:rsidRPr="005F5B46">
              <w:rPr>
                <w:rFonts w:ascii="Arial" w:hAnsi="Arial" w:cs="Arial"/>
                <w:b/>
                <w:lang w:val="es-ES_tradnl"/>
              </w:rPr>
              <w:t>43.368</w:t>
            </w:r>
          </w:p>
        </w:tc>
        <w:tc>
          <w:tcPr>
            <w:tcW w:w="1633" w:type="dxa"/>
            <w:shd w:val="clear" w:color="auto" w:fill="auto"/>
            <w:vAlign w:val="center"/>
          </w:tcPr>
          <w:p w:rsidR="005F5B46" w:rsidRPr="005F5B46" w:rsidRDefault="00B56A78" w:rsidP="00902CAE">
            <w:pPr>
              <w:spacing w:before="120" w:after="240"/>
              <w:jc w:val="center"/>
              <w:rPr>
                <w:rFonts w:ascii="Arial" w:hAnsi="Arial" w:cs="Arial"/>
                <w:b/>
                <w:lang w:val="es-ES_tradnl"/>
              </w:rPr>
            </w:pPr>
            <w:r>
              <w:rPr>
                <w:rFonts w:ascii="Arial" w:hAnsi="Arial" w:cs="Arial"/>
                <w:b/>
                <w:lang w:val="es-ES_tradnl"/>
              </w:rPr>
              <w:t>9.1</w:t>
            </w:r>
            <w:r w:rsidR="005F5B46" w:rsidRPr="005F5B46">
              <w:rPr>
                <w:rFonts w:ascii="Arial" w:hAnsi="Arial" w:cs="Arial"/>
                <w:b/>
                <w:lang w:val="es-ES_tradnl"/>
              </w:rPr>
              <w:t>00</w:t>
            </w:r>
          </w:p>
        </w:tc>
        <w:tc>
          <w:tcPr>
            <w:tcW w:w="1982" w:type="dxa"/>
            <w:shd w:val="clear" w:color="auto" w:fill="auto"/>
            <w:vAlign w:val="center"/>
          </w:tcPr>
          <w:p w:rsidR="005F5B46" w:rsidRPr="005F5B46" w:rsidRDefault="00B56A78" w:rsidP="00B56A78">
            <w:pPr>
              <w:spacing w:before="120" w:after="240"/>
              <w:jc w:val="center"/>
              <w:rPr>
                <w:rFonts w:ascii="Arial" w:hAnsi="Arial" w:cs="Arial"/>
                <w:b/>
                <w:lang w:val="es-ES_tradnl"/>
              </w:rPr>
            </w:pPr>
            <w:r>
              <w:rPr>
                <w:rFonts w:ascii="Arial" w:hAnsi="Arial" w:cs="Arial"/>
                <w:b/>
                <w:lang w:val="es-ES_tradnl"/>
              </w:rPr>
              <w:t>477</w:t>
            </w:r>
            <w:r w:rsidR="005F5B46" w:rsidRPr="005F5B46">
              <w:rPr>
                <w:rFonts w:ascii="Arial" w:hAnsi="Arial" w:cs="Arial"/>
                <w:b/>
                <w:lang w:val="es-ES_tradnl"/>
              </w:rPr>
              <w:t>%</w:t>
            </w:r>
          </w:p>
        </w:tc>
      </w:tr>
      <w:tr w:rsidR="005F5B46" w:rsidRPr="005F5B46" w:rsidTr="00902CAE">
        <w:trPr>
          <w:trHeight w:val="1551"/>
          <w:jc w:val="center"/>
        </w:trPr>
        <w:tc>
          <w:tcPr>
            <w:tcW w:w="2119" w:type="dxa"/>
            <w:shd w:val="clear" w:color="auto" w:fill="BFBFBF"/>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 xml:space="preserve">Formación ocupacional (Asociaciones </w:t>
            </w:r>
            <w:r w:rsidR="006B00DE">
              <w:rPr>
                <w:rFonts w:ascii="Arial" w:hAnsi="Arial" w:cs="Arial"/>
                <w:b/>
              </w:rPr>
              <w:t>Inserta Empleo</w:t>
            </w:r>
            <w:r w:rsidRPr="005F5B46">
              <w:rPr>
                <w:rFonts w:ascii="Arial" w:hAnsi="Arial" w:cs="Arial"/>
                <w:b/>
              </w:rPr>
              <w:t xml:space="preserve"> e ILUNION Empleo)</w:t>
            </w:r>
          </w:p>
        </w:tc>
        <w:tc>
          <w:tcPr>
            <w:tcW w:w="1508"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7.904</w:t>
            </w:r>
          </w:p>
        </w:tc>
        <w:tc>
          <w:tcPr>
            <w:tcW w:w="1324" w:type="dxa"/>
            <w:shd w:val="clear" w:color="auto" w:fill="BFBFBF"/>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42.249</w:t>
            </w:r>
          </w:p>
        </w:tc>
        <w:tc>
          <w:tcPr>
            <w:tcW w:w="1633"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8.000</w:t>
            </w:r>
          </w:p>
        </w:tc>
        <w:tc>
          <w:tcPr>
            <w:tcW w:w="1982"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528%</w:t>
            </w:r>
          </w:p>
        </w:tc>
      </w:tr>
      <w:tr w:rsidR="005F5B46" w:rsidRPr="005F5B46" w:rsidTr="00902CAE">
        <w:trPr>
          <w:trHeight w:val="884"/>
          <w:jc w:val="center"/>
        </w:trPr>
        <w:tc>
          <w:tcPr>
            <w:tcW w:w="2119" w:type="dxa"/>
            <w:tcBorders>
              <w:bottom w:val="single" w:sz="8" w:space="0" w:color="808080" w:themeColor="background1" w:themeShade="80"/>
            </w:tcBorders>
            <w:shd w:val="clear" w:color="auto" w:fill="auto"/>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Formación continua</w:t>
            </w:r>
          </w:p>
        </w:tc>
        <w:tc>
          <w:tcPr>
            <w:tcW w:w="1508"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350</w:t>
            </w:r>
          </w:p>
        </w:tc>
        <w:tc>
          <w:tcPr>
            <w:tcW w:w="1324"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1.119</w:t>
            </w:r>
          </w:p>
        </w:tc>
        <w:tc>
          <w:tcPr>
            <w:tcW w:w="1633"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1.100</w:t>
            </w:r>
          </w:p>
        </w:tc>
        <w:tc>
          <w:tcPr>
            <w:tcW w:w="1982"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102%</w:t>
            </w:r>
          </w:p>
        </w:tc>
      </w:tr>
    </w:tbl>
    <w:p w:rsidR="005F5B46" w:rsidRPr="002E56CD" w:rsidRDefault="005F5B46" w:rsidP="00363775">
      <w:pPr>
        <w:spacing w:before="240" w:after="240" w:line="240" w:lineRule="auto"/>
        <w:rPr>
          <w:rFonts w:ascii="Arial" w:hAnsi="Arial" w:cs="Arial"/>
          <w:sz w:val="24"/>
          <w:szCs w:val="24"/>
        </w:rPr>
      </w:pPr>
      <w:bookmarkStart w:id="13" w:name="_Toc387417490"/>
      <w:r w:rsidRPr="002E56CD">
        <w:rPr>
          <w:rFonts w:ascii="Arial" w:hAnsi="Arial" w:cs="Arial"/>
          <w:sz w:val="24"/>
          <w:szCs w:val="24"/>
          <w:vertAlign w:val="superscript"/>
        </w:rPr>
        <w:t>(*)</w:t>
      </w:r>
      <w:r w:rsidRPr="002E56CD">
        <w:rPr>
          <w:rFonts w:ascii="Arial" w:hAnsi="Arial" w:cs="Arial"/>
          <w:sz w:val="24"/>
          <w:szCs w:val="24"/>
        </w:rPr>
        <w:t>PCD: Personas con discapacidad.</w:t>
      </w:r>
    </w:p>
    <w:p w:rsidR="00A608C8" w:rsidRPr="002E56CD" w:rsidRDefault="00A608C8" w:rsidP="00363775">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Pr>
          <w:rFonts w:ascii="Arial" w:hAnsi="Arial" w:cs="Arial"/>
          <w:sz w:val="24"/>
          <w:szCs w:val="24"/>
        </w:rPr>
        <w:t xml:space="preserve">las </w:t>
      </w:r>
      <w:r w:rsidRPr="002E56CD">
        <w:rPr>
          <w:rFonts w:ascii="Arial" w:hAnsi="Arial" w:cs="Arial"/>
          <w:sz w:val="24"/>
          <w:szCs w:val="24"/>
        </w:rPr>
        <w:t>tres Áreas Ejecutivas, a saber</w:t>
      </w:r>
      <w:r>
        <w:rPr>
          <w:rFonts w:ascii="Arial" w:hAnsi="Arial" w:cs="Arial"/>
          <w:sz w:val="24"/>
          <w:szCs w:val="24"/>
        </w:rPr>
        <w:t xml:space="preserve">: </w:t>
      </w:r>
      <w:r w:rsidRPr="002E56CD">
        <w:rPr>
          <w:rFonts w:ascii="Arial" w:hAnsi="Arial" w:cs="Arial"/>
          <w:sz w:val="24"/>
          <w:szCs w:val="24"/>
        </w:rPr>
        <w:t>ONCE, Fundación ONCE y Grupo Empresarial.</w:t>
      </w:r>
    </w:p>
    <w:p w:rsidR="005F5B46" w:rsidRPr="005F5B46" w:rsidRDefault="00A608C8" w:rsidP="00363775">
      <w:pPr>
        <w:spacing w:before="240" w:after="240" w:line="240" w:lineRule="auto"/>
        <w:jc w:val="both"/>
        <w:rPr>
          <w:rFonts w:ascii="Arial" w:hAnsi="Arial" w:cs="Arial"/>
          <w:b/>
          <w:sz w:val="24"/>
          <w:szCs w:val="24"/>
        </w:rPr>
      </w:pPr>
      <w:r w:rsidRPr="002E56CD">
        <w:rPr>
          <w:rFonts w:ascii="Arial" w:hAnsi="Arial" w:cs="Arial"/>
          <w:sz w:val="24"/>
          <w:szCs w:val="24"/>
          <w:vertAlign w:val="superscript"/>
        </w:rPr>
        <w:t xml:space="preserve"> </w:t>
      </w:r>
      <w:r w:rsidR="005F5B46" w:rsidRPr="005F5B46">
        <w:rPr>
          <w:rFonts w:ascii="Arial" w:hAnsi="Arial" w:cs="Arial"/>
          <w:b/>
          <w:sz w:val="24"/>
          <w:szCs w:val="24"/>
        </w:rPr>
        <w:t>Formación continua</w:t>
      </w:r>
      <w:bookmarkEnd w:id="13"/>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 los 8.254 alumnos formados en el ejercicio 2016, 350 corresponden a actuaciones de formación continua (en formato presencial, teleformación o mixto) impartida a los trabajadores de Fundación ONCE y entidades dependientes, estando relacionado el contenido de los cursos impartidos </w:t>
      </w:r>
      <w:r w:rsidRPr="005F5B46">
        <w:rPr>
          <w:rFonts w:ascii="Arial" w:hAnsi="Arial" w:cs="Arial"/>
          <w:sz w:val="24"/>
          <w:szCs w:val="24"/>
        </w:rPr>
        <w:lastRenderedPageBreak/>
        <w:t>con las siguientes materias: ¿Cómo hacer materiales en lectura fácil?</w:t>
      </w:r>
      <w:r w:rsidR="00A608C8">
        <w:rPr>
          <w:rFonts w:ascii="Arial" w:hAnsi="Arial" w:cs="Arial"/>
          <w:sz w:val="24"/>
          <w:szCs w:val="24"/>
        </w:rPr>
        <w:t xml:space="preserve">; </w:t>
      </w:r>
      <w:r w:rsidRPr="005F5B46">
        <w:rPr>
          <w:rFonts w:ascii="Arial" w:hAnsi="Arial" w:cs="Arial"/>
          <w:sz w:val="24"/>
          <w:szCs w:val="24"/>
        </w:rPr>
        <w:t xml:space="preserve"> Creación de documentos electrónicos accesibles</w:t>
      </w:r>
      <w:r w:rsidR="00A608C8">
        <w:rPr>
          <w:rFonts w:ascii="Arial" w:hAnsi="Arial" w:cs="Arial"/>
          <w:sz w:val="24"/>
          <w:szCs w:val="24"/>
        </w:rPr>
        <w:t xml:space="preserve">; </w:t>
      </w:r>
      <w:r w:rsidRPr="005F5B46">
        <w:rPr>
          <w:rFonts w:ascii="Arial" w:hAnsi="Arial" w:cs="Arial"/>
          <w:sz w:val="24"/>
          <w:szCs w:val="24"/>
        </w:rPr>
        <w:t>Curso superior de coaching</w:t>
      </w:r>
      <w:r w:rsidR="00A608C8">
        <w:rPr>
          <w:rFonts w:ascii="Arial" w:hAnsi="Arial" w:cs="Arial"/>
          <w:sz w:val="24"/>
          <w:szCs w:val="24"/>
        </w:rPr>
        <w:t>; E</w:t>
      </w:r>
      <w:r w:rsidRPr="005F5B46">
        <w:rPr>
          <w:rFonts w:ascii="Arial" w:hAnsi="Arial" w:cs="Arial"/>
          <w:sz w:val="24"/>
          <w:szCs w:val="24"/>
        </w:rPr>
        <w:t>l enfoque de género en el ámbito de la discapacidad</w:t>
      </w:r>
      <w:r w:rsidR="00A608C8">
        <w:rPr>
          <w:rFonts w:ascii="Arial" w:hAnsi="Arial" w:cs="Arial"/>
          <w:sz w:val="24"/>
          <w:szCs w:val="24"/>
        </w:rPr>
        <w:t xml:space="preserve">; </w:t>
      </w:r>
      <w:r w:rsidRPr="005F5B46">
        <w:rPr>
          <w:rFonts w:ascii="Arial" w:hAnsi="Arial" w:cs="Arial"/>
          <w:sz w:val="24"/>
          <w:szCs w:val="24"/>
        </w:rPr>
        <w:t xml:space="preserve"> Formación de agentes dinamizadores en emprendimiento</w:t>
      </w:r>
      <w:r w:rsidR="00A608C8">
        <w:rPr>
          <w:rFonts w:ascii="Arial" w:hAnsi="Arial" w:cs="Arial"/>
          <w:sz w:val="24"/>
          <w:szCs w:val="24"/>
        </w:rPr>
        <w:t xml:space="preserve">; </w:t>
      </w:r>
      <w:r w:rsidRPr="005F5B46">
        <w:rPr>
          <w:rFonts w:ascii="Arial" w:hAnsi="Arial" w:cs="Arial"/>
          <w:sz w:val="24"/>
          <w:szCs w:val="24"/>
        </w:rPr>
        <w:t>Formación de equipos de emergencia</w:t>
      </w:r>
      <w:r w:rsidR="00A608C8">
        <w:rPr>
          <w:rFonts w:ascii="Arial" w:hAnsi="Arial" w:cs="Arial"/>
          <w:sz w:val="24"/>
          <w:szCs w:val="24"/>
        </w:rPr>
        <w:t xml:space="preserve">; </w:t>
      </w:r>
      <w:r w:rsidRPr="005F5B46">
        <w:rPr>
          <w:rFonts w:ascii="Arial" w:hAnsi="Arial" w:cs="Arial"/>
          <w:sz w:val="24"/>
          <w:szCs w:val="24"/>
        </w:rPr>
        <w:t>Gestión del tiempo y de la productividad</w:t>
      </w:r>
      <w:r w:rsidR="00A608C8">
        <w:rPr>
          <w:rFonts w:ascii="Arial" w:hAnsi="Arial" w:cs="Arial"/>
          <w:sz w:val="24"/>
          <w:szCs w:val="24"/>
        </w:rPr>
        <w:t xml:space="preserve">; </w:t>
      </w:r>
      <w:r w:rsidRPr="005F5B46">
        <w:rPr>
          <w:rFonts w:ascii="Arial" w:hAnsi="Arial" w:cs="Arial"/>
          <w:sz w:val="24"/>
          <w:szCs w:val="24"/>
        </w:rPr>
        <w:t>La Convención de la ONU – marco de referencia</w:t>
      </w:r>
      <w:r w:rsidR="00A608C8">
        <w:rPr>
          <w:rFonts w:ascii="Arial" w:hAnsi="Arial" w:cs="Arial"/>
          <w:sz w:val="24"/>
          <w:szCs w:val="24"/>
        </w:rPr>
        <w:t xml:space="preserve">; </w:t>
      </w:r>
      <w:r w:rsidRPr="005F5B46">
        <w:rPr>
          <w:rFonts w:ascii="Arial" w:hAnsi="Arial" w:cs="Arial"/>
          <w:sz w:val="24"/>
          <w:szCs w:val="24"/>
        </w:rPr>
        <w:t>Una relación difícil: estrés-productividad, etc.</w:t>
      </w:r>
    </w:p>
    <w:p w:rsidR="005F5B46" w:rsidRPr="005F5B46" w:rsidRDefault="005F5B46" w:rsidP="00363775">
      <w:pPr>
        <w:pStyle w:val="Prrafodelista"/>
        <w:numPr>
          <w:ilvl w:val="0"/>
          <w:numId w:val="14"/>
        </w:numPr>
        <w:spacing w:before="240" w:after="240" w:line="240" w:lineRule="auto"/>
        <w:ind w:left="426" w:hanging="283"/>
        <w:rPr>
          <w:rFonts w:ascii="Arial" w:hAnsi="Arial" w:cs="Arial"/>
          <w:b/>
          <w:sz w:val="24"/>
          <w:szCs w:val="24"/>
        </w:rPr>
      </w:pPr>
      <w:bookmarkStart w:id="14" w:name="_Toc387417491"/>
      <w:r w:rsidRPr="005F5B46">
        <w:rPr>
          <w:rFonts w:ascii="Arial" w:hAnsi="Arial" w:cs="Arial"/>
          <w:b/>
          <w:sz w:val="24"/>
          <w:szCs w:val="24"/>
        </w:rPr>
        <w:t>Formación para el empleo (formación ocupacional)</w:t>
      </w:r>
      <w:bookmarkEnd w:id="14"/>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De los 8.254 alumnos formados en 2016, 7.904 han sido beneficiarios de acciones de formación para el empleo</w:t>
      </w:r>
      <w:r w:rsidR="00A608C8">
        <w:rPr>
          <w:rFonts w:ascii="Arial" w:hAnsi="Arial" w:cs="Arial"/>
          <w:sz w:val="24"/>
          <w:szCs w:val="24"/>
        </w:rPr>
        <w:t xml:space="preserve">, </w:t>
      </w:r>
      <w:r w:rsidRPr="005F5B46">
        <w:rPr>
          <w:rFonts w:ascii="Arial" w:hAnsi="Arial" w:cs="Arial"/>
          <w:sz w:val="24"/>
          <w:szCs w:val="24"/>
        </w:rPr>
        <w:t xml:space="preserve">desarrolladas en 711 cursos, siendo la metodología de clasificación en 4 grandes bloques: formación para el empleo, talleres de habilidades sociales, formación complementaria o transversal y formación en autoempleo. </w:t>
      </w:r>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Dentro de estas tipologías, en 2016 se han desarrollado cursos en modalidad presencial de: </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para el empleo</w:t>
      </w:r>
      <w:r w:rsidRPr="005F5B46">
        <w:rPr>
          <w:rFonts w:ascii="Arial" w:hAnsi="Arial" w:cs="Arial"/>
          <w:sz w:val="24"/>
          <w:szCs w:val="24"/>
        </w:rPr>
        <w:t>: manipulación de cargas con carretillas elevadoras, experto en limpieza de inmuebles, controlador de accesos, envasado y empaquetado de productos alimentarios, lavandería industrial,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Talleres de habilidades sociales</w:t>
      </w:r>
      <w:r w:rsidRPr="005F5B46">
        <w:rPr>
          <w:rFonts w:ascii="Arial" w:hAnsi="Arial" w:cs="Arial"/>
          <w:sz w:val="24"/>
          <w:szCs w:val="24"/>
        </w:rPr>
        <w:t>: taller de motivación, alfabetización digital, taller empleando mis capacidades, taller de habilidades comerciales,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complementaria</w:t>
      </w:r>
      <w:r w:rsidRPr="005F5B46">
        <w:rPr>
          <w:rFonts w:ascii="Arial" w:hAnsi="Arial" w:cs="Arial"/>
          <w:sz w:val="24"/>
          <w:szCs w:val="24"/>
        </w:rPr>
        <w:t>: ofimática, inglés profesional para actividades comerciales, técnicas de comunicación oral y atención al cliente,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en autoempleo</w:t>
      </w:r>
      <w:r w:rsidRPr="005F5B46">
        <w:rPr>
          <w:rFonts w:ascii="Arial" w:hAnsi="Arial" w:cs="Arial"/>
          <w:sz w:val="24"/>
          <w:szCs w:val="24"/>
        </w:rPr>
        <w:t>: taller de creatividad.</w:t>
      </w:r>
    </w:p>
    <w:p w:rsidR="00030147" w:rsidRPr="005F5B46" w:rsidRDefault="00030147" w:rsidP="00363775">
      <w:pPr>
        <w:pStyle w:val="Ttulo3"/>
        <w:spacing w:before="240" w:after="240" w:line="240" w:lineRule="auto"/>
        <w:rPr>
          <w:rFonts w:ascii="Arial" w:hAnsi="Arial" w:cs="Arial"/>
          <w:color w:val="auto"/>
          <w:sz w:val="24"/>
          <w:szCs w:val="24"/>
        </w:rPr>
      </w:pPr>
      <w:bookmarkStart w:id="15" w:name="_Toc387417492"/>
      <w:bookmarkStart w:id="16" w:name="_Toc484007291"/>
      <w:r w:rsidRPr="005F5B46">
        <w:rPr>
          <w:rFonts w:ascii="Arial" w:hAnsi="Arial" w:cs="Arial"/>
          <w:color w:val="auto"/>
          <w:sz w:val="24"/>
          <w:szCs w:val="24"/>
        </w:rPr>
        <w:t>Información cualitativa</w:t>
      </w:r>
      <w:bookmarkEnd w:id="15"/>
      <w:bookmarkEnd w:id="16"/>
      <w:r w:rsidR="00CF0A99" w:rsidRPr="005F5B46">
        <w:rPr>
          <w:rFonts w:ascii="Arial" w:hAnsi="Arial" w:cs="Arial"/>
          <w:color w:val="auto"/>
          <w:sz w:val="24"/>
          <w:szCs w:val="24"/>
        </w:rPr>
        <w:t xml:space="preserve"> </w:t>
      </w:r>
    </w:p>
    <w:p w:rsidR="00FE749E" w:rsidRPr="00FE749E" w:rsidRDefault="00FE749E" w:rsidP="00363775">
      <w:pPr>
        <w:pStyle w:val="Textoindependiente2"/>
        <w:spacing w:before="240" w:after="240" w:line="240" w:lineRule="auto"/>
        <w:jc w:val="both"/>
        <w:rPr>
          <w:rFonts w:ascii="Arial" w:hAnsi="Arial" w:cs="Arial"/>
          <w:sz w:val="24"/>
          <w:szCs w:val="24"/>
        </w:rPr>
      </w:pPr>
      <w:r w:rsidRPr="00FE749E">
        <w:rPr>
          <w:rFonts w:ascii="Arial" w:hAnsi="Arial" w:cs="Arial"/>
          <w:sz w:val="24"/>
          <w:szCs w:val="24"/>
        </w:rPr>
        <w:t xml:space="preserve">A continuación se facilitan los datos cualitativos más relevantes, acompañados de su correspondiente representación gráfica. </w:t>
      </w:r>
    </w:p>
    <w:p w:rsidR="00FE749E" w:rsidRPr="00FE749E" w:rsidRDefault="00FE749E" w:rsidP="00363775">
      <w:pPr>
        <w:pStyle w:val="Textoindependiente2"/>
        <w:numPr>
          <w:ilvl w:val="0"/>
          <w:numId w:val="5"/>
        </w:numPr>
        <w:spacing w:before="240" w:after="240" w:line="240" w:lineRule="auto"/>
        <w:ind w:left="567" w:hanging="425"/>
        <w:jc w:val="both"/>
        <w:rPr>
          <w:rFonts w:ascii="Arial" w:hAnsi="Arial" w:cs="Arial"/>
          <w:sz w:val="24"/>
          <w:szCs w:val="24"/>
        </w:rPr>
      </w:pPr>
      <w:r w:rsidRPr="00FE749E">
        <w:rPr>
          <w:rFonts w:ascii="Arial" w:hAnsi="Arial" w:cs="Arial"/>
          <w:sz w:val="24"/>
          <w:szCs w:val="24"/>
        </w:rPr>
        <w:t xml:space="preserve">La aportación de la Fundación ONCE al Plan 15.000/30.000 durante el año 2016 ha sido de </w:t>
      </w:r>
      <w:r w:rsidRPr="00FE749E">
        <w:rPr>
          <w:rFonts w:ascii="Arial" w:hAnsi="Arial" w:cs="Arial"/>
          <w:sz w:val="24"/>
          <w:szCs w:val="24"/>
          <w:u w:val="single"/>
        </w:rPr>
        <w:t>4.390 empleos</w:t>
      </w:r>
      <w:r w:rsidRPr="00FE749E">
        <w:rPr>
          <w:rFonts w:ascii="Arial" w:hAnsi="Arial" w:cs="Arial"/>
          <w:sz w:val="24"/>
          <w:szCs w:val="24"/>
        </w:rPr>
        <w:t>. Esta cifra agrega por un lado 20 puestos de trabajo internos y, por otro lado, 4.370 empleos creados a través de terceras empresas y entidades con el apoyo de la Fundación ONCE:</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Distribución del empleo por tipo de discapacidad</w:t>
      </w:r>
      <w:r w:rsidRPr="00FE749E">
        <w:rPr>
          <w:rFonts w:ascii="Arial" w:hAnsi="Arial" w:cs="Arial"/>
          <w:sz w:val="24"/>
          <w:szCs w:val="24"/>
        </w:rPr>
        <w:t>: El 51,96% son personas con algún tipo de discapacidad física, un 20,20% con discapacidad psíquica, un 16,06% con discapacidad sensorial y un 11,78% pertenecen a la categoría de “otras personas con discapacidad” (antes denominada discapacidad mixta).</w:t>
      </w:r>
    </w:p>
    <w:p w:rsidR="00FE749E" w:rsidRPr="00FE749E" w:rsidRDefault="00FE749E" w:rsidP="00363775">
      <w:pPr>
        <w:pStyle w:val="Sangradetextonormal"/>
        <w:spacing w:before="240" w:after="240" w:line="240" w:lineRule="auto"/>
        <w:ind w:left="992"/>
        <w:jc w:val="both"/>
        <w:rPr>
          <w:rFonts w:ascii="Arial" w:hAnsi="Arial" w:cs="Arial"/>
          <w:sz w:val="24"/>
          <w:szCs w:val="24"/>
        </w:rPr>
      </w:pPr>
      <w:r w:rsidRPr="00FE749E">
        <w:rPr>
          <w:rFonts w:ascii="Arial" w:hAnsi="Arial" w:cs="Arial"/>
          <w:sz w:val="24"/>
          <w:szCs w:val="24"/>
        </w:rPr>
        <w:t xml:space="preserve">El porcentaje de contratos registrados a personas con discapacidad </w:t>
      </w:r>
      <w:r w:rsidRPr="00FE749E">
        <w:rPr>
          <w:rFonts w:ascii="Arial" w:hAnsi="Arial" w:cs="Arial"/>
          <w:sz w:val="24"/>
          <w:szCs w:val="24"/>
          <w:u w:val="single"/>
        </w:rPr>
        <w:t>a nivel nacional</w:t>
      </w:r>
      <w:r w:rsidRPr="00FE749E">
        <w:rPr>
          <w:rFonts w:ascii="Arial" w:hAnsi="Arial" w:cs="Arial"/>
          <w:sz w:val="24"/>
          <w:szCs w:val="24"/>
        </w:rPr>
        <w:t>, se concentra mayoritariamente en el empleo a personas con discapacidad física con un 46,9% del total, las discapacidades psíquicas acumularon el 15,2% mientras que las sensoriales alcanzan el 13,2% (además el 0,7% de los contratos fueron a personas con discapacidades del lenguaje mientras que el 24% son para personas con discapacidades no declaradas).</w:t>
      </w:r>
    </w:p>
    <w:p w:rsidR="00FE749E" w:rsidRPr="00FE749E" w:rsidRDefault="00FE749E" w:rsidP="00697F9D">
      <w:pPr>
        <w:spacing w:before="360" w:after="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2E56CD">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3C9BC4A6" wp14:editId="3ED3D6C4">
            <wp:extent cx="4076700" cy="204216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2" w:hanging="426"/>
        <w:jc w:val="both"/>
        <w:rPr>
          <w:rFonts w:ascii="Arial" w:hAnsi="Arial" w:cs="Arial"/>
          <w:sz w:val="24"/>
          <w:szCs w:val="24"/>
        </w:rPr>
      </w:pPr>
      <w:r w:rsidRPr="00FE749E">
        <w:rPr>
          <w:rFonts w:ascii="Arial" w:hAnsi="Arial" w:cs="Arial"/>
          <w:b/>
          <w:sz w:val="24"/>
          <w:szCs w:val="24"/>
        </w:rPr>
        <w:t xml:space="preserve">Distribución del empleo por género: </w:t>
      </w:r>
      <w:r w:rsidRPr="00FE749E">
        <w:rPr>
          <w:rFonts w:ascii="Arial" w:hAnsi="Arial" w:cs="Arial"/>
          <w:sz w:val="24"/>
          <w:szCs w:val="24"/>
        </w:rPr>
        <w:t>El 56% de los 4.390 empleos creados en 2016 por la Fundación ONCE en el marco del Plan 15.000/30.000 han sido para hombres, mientras que el 44% restante han sido para mujeres.</w:t>
      </w:r>
    </w:p>
    <w:p w:rsidR="00D11EE0" w:rsidRDefault="00FE749E" w:rsidP="00363775">
      <w:pPr>
        <w:pStyle w:val="Sangradetextonormal"/>
        <w:tabs>
          <w:tab w:val="left" w:pos="6946"/>
        </w:tabs>
        <w:spacing w:before="240" w:after="240" w:line="240" w:lineRule="auto"/>
        <w:ind w:left="992"/>
        <w:jc w:val="both"/>
        <w:rPr>
          <w:rFonts w:ascii="Arial" w:hAnsi="Arial" w:cs="Arial"/>
          <w:sz w:val="24"/>
          <w:szCs w:val="24"/>
        </w:rPr>
      </w:pPr>
      <w:r w:rsidRPr="00FE749E">
        <w:rPr>
          <w:rFonts w:ascii="Arial" w:hAnsi="Arial" w:cs="Arial"/>
          <w:sz w:val="24"/>
          <w:szCs w:val="24"/>
        </w:rPr>
        <w:t xml:space="preserve">La información del </w:t>
      </w:r>
      <w:r w:rsidR="0006618C">
        <w:rPr>
          <w:rFonts w:ascii="Arial" w:hAnsi="Arial" w:cs="Arial"/>
          <w:sz w:val="24"/>
          <w:szCs w:val="24"/>
        </w:rPr>
        <w:t>Servicio Público de Empleo Estatal (</w:t>
      </w:r>
      <w:r w:rsidRPr="00FE749E">
        <w:rPr>
          <w:rFonts w:ascii="Arial" w:hAnsi="Arial" w:cs="Arial"/>
          <w:sz w:val="24"/>
          <w:szCs w:val="24"/>
        </w:rPr>
        <w:t>SEPE</w:t>
      </w:r>
      <w:r w:rsidR="0006618C">
        <w:rPr>
          <w:rFonts w:ascii="Arial" w:hAnsi="Arial" w:cs="Arial"/>
          <w:sz w:val="24"/>
          <w:szCs w:val="24"/>
        </w:rPr>
        <w:t>)</w:t>
      </w:r>
      <w:r w:rsidRPr="00FE749E">
        <w:rPr>
          <w:rFonts w:ascii="Arial" w:hAnsi="Arial" w:cs="Arial"/>
          <w:sz w:val="24"/>
          <w:szCs w:val="24"/>
        </w:rPr>
        <w:t xml:space="preserve"> referida a los contratos realizados en 2016 para personas con discapacidad muestra que un 59,7% fueron a hombres frente a un 40,3% a mujeres. Esta proporción para el caso de la población general –casi veinte millones de contratos realizados en 2016- es del 56,1% a hombres y del 43,9% a mujeres.</w:t>
      </w:r>
    </w:p>
    <w:p w:rsidR="00D11EE0" w:rsidRDefault="00D11EE0" w:rsidP="00363775">
      <w:pPr>
        <w:spacing w:before="240" w:after="240" w:line="240" w:lineRule="auto"/>
        <w:rPr>
          <w:rFonts w:ascii="Arial" w:hAnsi="Arial" w:cs="Arial"/>
          <w:sz w:val="24"/>
          <w:szCs w:val="24"/>
        </w:rPr>
      </w:pPr>
      <w:r>
        <w:rPr>
          <w:rFonts w:ascii="Arial" w:hAnsi="Arial" w:cs="Arial"/>
          <w:sz w:val="24"/>
          <w:szCs w:val="24"/>
        </w:rPr>
        <w:br w:type="page"/>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lastRenderedPageBreak/>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sz w:val="24"/>
          <w:szCs w:val="24"/>
        </w:rPr>
      </w:pPr>
      <w:r w:rsidRPr="00FE749E">
        <w:rPr>
          <w:noProof/>
        </w:rPr>
        <w:drawing>
          <wp:inline distT="0" distB="0" distL="0" distR="0" wp14:anchorId="5FE2FB76" wp14:editId="21D5CB0A">
            <wp:extent cx="3489960" cy="149352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749E" w:rsidRPr="00FE749E" w:rsidRDefault="00FE749E" w:rsidP="00363775">
      <w:pPr>
        <w:pStyle w:val="Sangradetextonormal"/>
        <w:numPr>
          <w:ilvl w:val="0"/>
          <w:numId w:val="18"/>
        </w:numPr>
        <w:tabs>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Contratos por tramos de edad</w:t>
      </w:r>
      <w:r w:rsidRPr="00FE749E">
        <w:rPr>
          <w:rFonts w:ascii="Arial" w:hAnsi="Arial" w:cs="Arial"/>
          <w:sz w:val="24"/>
          <w:szCs w:val="24"/>
        </w:rPr>
        <w:t>: La contratación de las personas con discapacidad oscila entre un 44,37% para aquéllas con una edad entre 30 y 44 años, un 36,79% entre las personas con edad que va de los 45 a los 64 años, y un 18,82% para los que tienen una edad inferior a los 30 años. Las personas con una edad igual o superior a los 65 años ocupan sólo el 0,02% de los nuevos empleos.</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 xml:space="preserve">En el año 2016, y según los datos facilitados por el SEPE entre la población general, las contrataciones realizados a menores de 30 años fueron de un 34,50%, mientras que las personas con edades comprendidas entre 30 y 44 años representaron el 42,10%, y en lo que se refiere a mayores de 44 años sus contratos sumaron el 23,40%. </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No disponemos de los datos comparativos con los mismos cortes de edad para el caso de las personas con discapacidad, sin embargo, a modo de orientación indicar que un 6,40% de los contratos a personas con discapacidad recayeron entre los menores de 25 años, el grueso del empleo estuvo sustentado por el tramo de 25 a 44 años, sumando el 53,50% de las contrataciones, mientras que los mayores de 44 años alcanzaron el 40,10%.</w:t>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21DB0B10" wp14:editId="6B4422C7">
            <wp:extent cx="3962400" cy="160782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 xml:space="preserve">Tipología de las contrataciones: </w:t>
      </w:r>
      <w:r w:rsidRPr="00FE749E">
        <w:rPr>
          <w:rFonts w:ascii="Arial" w:hAnsi="Arial" w:cs="Arial"/>
          <w:sz w:val="24"/>
          <w:szCs w:val="24"/>
        </w:rPr>
        <w:t>De los 4.390 empleos creados por la Fundación ONCE en el marco del Plan 15.000/30.000 para personas con discapacidad en el año 2016, el 21% son contratos indefinidos frente al 79% que son no indefinidos; los contratos a jornada completa representan el 54%, siendo el restante 46% a tiempo parcial.</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 xml:space="preserve">Para el año 2016, según los datos facilitados por el SEPE, sólo disponemos del porcentaje de contratos según duración del mismo para la población general, que alcanzó el 8,6% de indefinidos. </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En cuanto a la jornada, al igual que en la variable anterior, sólo están disponibles los datos a nivel de población general cuyo porcentaje de contratos a jornada completa fue del 64% mientras que la jornada parcial acumuló el 35,1% (un 0,8% de fijos discontinuos).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contrato</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2FF70E73" wp14:editId="33F229AB">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749E" w:rsidRPr="00FE749E" w:rsidRDefault="00FE749E" w:rsidP="00363775">
      <w:pPr>
        <w:pStyle w:val="Sangradetextonormal"/>
        <w:tabs>
          <w:tab w:val="left" w:pos="6946"/>
        </w:tabs>
        <w:spacing w:before="240" w:after="240" w:line="240" w:lineRule="auto"/>
        <w:jc w:val="center"/>
        <w:rPr>
          <w:rFonts w:ascii="Arial" w:hAnsi="Arial" w:cs="Arial"/>
          <w:b/>
          <w:sz w:val="24"/>
          <w:szCs w:val="24"/>
        </w:rPr>
      </w:pPr>
      <w:r w:rsidRPr="00FE749E">
        <w:rPr>
          <w:rFonts w:ascii="Arial" w:hAnsi="Arial" w:cs="Arial"/>
          <w:b/>
          <w:sz w:val="24"/>
          <w:szCs w:val="24"/>
        </w:rPr>
        <w:t>Distribución por tipo de jornada</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6C35616E" wp14:editId="56E7B0C5">
            <wp:extent cx="4099560" cy="1905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749E" w:rsidRPr="00FE749E"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FE749E">
        <w:rPr>
          <w:rFonts w:ascii="Arial" w:hAnsi="Arial" w:cs="Arial"/>
          <w:sz w:val="24"/>
          <w:szCs w:val="24"/>
        </w:rPr>
        <w:lastRenderedPageBreak/>
        <w:t xml:space="preserve">De las </w:t>
      </w:r>
      <w:r w:rsidRPr="00FE749E">
        <w:rPr>
          <w:rFonts w:ascii="Arial" w:hAnsi="Arial" w:cs="Arial"/>
          <w:sz w:val="24"/>
          <w:szCs w:val="24"/>
          <w:u w:val="single"/>
        </w:rPr>
        <w:t>483 plazas ocupacionales</w:t>
      </w:r>
      <w:r w:rsidRPr="00FE749E">
        <w:rPr>
          <w:rFonts w:ascii="Arial" w:hAnsi="Arial" w:cs="Arial"/>
          <w:sz w:val="24"/>
          <w:szCs w:val="24"/>
        </w:rPr>
        <w:t xml:space="preserve"> creadas para personas con discapacidad en 2016:</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Distribución de las plazas ocupacionales por tipo de discapacidad:</w:t>
      </w:r>
      <w:r w:rsidRPr="00FE749E">
        <w:rPr>
          <w:rFonts w:ascii="Arial" w:hAnsi="Arial" w:cs="Arial"/>
          <w:sz w:val="24"/>
          <w:szCs w:val="24"/>
        </w:rPr>
        <w:t xml:space="preserve"> El 81% de los usuarios tiene algún tipo de discapacidad psíquica, el 13,6% se encuadra en la categoría “otras personas con discapacidad” (antes denominada discapacidad mixta), un 5% son personas con discapacidad física y el restante 0,4% tienen una discapacidad sensorial.</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1175607E" wp14:editId="5F037CF7">
            <wp:extent cx="4259580" cy="2125980"/>
            <wp:effectExtent l="0" t="0" r="762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 xml:space="preserve">Distribución de las plazas ocupacionales por género: </w:t>
      </w:r>
      <w:r w:rsidRPr="00FE749E">
        <w:rPr>
          <w:rFonts w:ascii="Arial" w:hAnsi="Arial" w:cs="Arial"/>
          <w:sz w:val="24"/>
          <w:szCs w:val="24"/>
        </w:rPr>
        <w:t xml:space="preserve">El 61% son hombres y el 39% son mujeres. </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rFonts w:ascii="Arial" w:hAnsi="Arial" w:cs="Arial"/>
          <w:b/>
          <w:sz w:val="24"/>
          <w:szCs w:val="24"/>
        </w:rPr>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noProof/>
        </w:rPr>
        <w:drawing>
          <wp:inline distT="0" distB="0" distL="0" distR="0" wp14:anchorId="23DDFC9A" wp14:editId="163076DD">
            <wp:extent cx="3855720" cy="164973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749E" w:rsidRPr="00FE749E" w:rsidRDefault="00FE749E" w:rsidP="00363775">
      <w:pPr>
        <w:pStyle w:val="Sangradetextonormal"/>
        <w:tabs>
          <w:tab w:val="left" w:pos="6946"/>
        </w:tabs>
        <w:spacing w:before="240" w:after="240" w:line="240" w:lineRule="auto"/>
        <w:ind w:left="851"/>
        <w:jc w:val="both"/>
        <w:rPr>
          <w:rFonts w:ascii="Arial" w:hAnsi="Arial" w:cs="Arial"/>
          <w:sz w:val="24"/>
          <w:szCs w:val="24"/>
        </w:rPr>
      </w:pPr>
      <w:r w:rsidRPr="00FE749E">
        <w:rPr>
          <w:rFonts w:ascii="Arial" w:hAnsi="Arial" w:cs="Arial"/>
          <w:sz w:val="24"/>
          <w:szCs w:val="24"/>
        </w:rPr>
        <w:t>Estos resultados en términos de perspectiva de género en plazas ocupacionales son prácticamente idénticos a los de 2015</w:t>
      </w:r>
      <w:r w:rsidR="002374FF">
        <w:rPr>
          <w:rFonts w:ascii="Arial" w:hAnsi="Arial" w:cs="Arial"/>
          <w:sz w:val="24"/>
          <w:szCs w:val="24"/>
        </w:rPr>
        <w:t xml:space="preserve">, </w:t>
      </w:r>
      <w:r w:rsidRPr="00FE749E">
        <w:rPr>
          <w:rFonts w:ascii="Arial" w:hAnsi="Arial" w:cs="Arial"/>
          <w:sz w:val="24"/>
          <w:szCs w:val="24"/>
        </w:rPr>
        <w:t xml:space="preserve">si bien como consecuencia de la reducción de un punto porcentual (40% de mujeres en 2015 y 39% en 2016), nos situamos por debajo del corte del 40% </w:t>
      </w:r>
      <w:r w:rsidRPr="00FE749E">
        <w:rPr>
          <w:rFonts w:ascii="Arial" w:hAnsi="Arial" w:cs="Arial"/>
          <w:sz w:val="24"/>
          <w:szCs w:val="24"/>
        </w:rPr>
        <w:lastRenderedPageBreak/>
        <w:t xml:space="preserve">que permite indicar equidad en términos de género. </w:t>
      </w:r>
      <w:r w:rsidR="00C3538D">
        <w:rPr>
          <w:rFonts w:ascii="Arial" w:hAnsi="Arial" w:cs="Arial"/>
          <w:sz w:val="24"/>
          <w:szCs w:val="24"/>
        </w:rPr>
        <w:t>L</w:t>
      </w:r>
      <w:r w:rsidRPr="00FE749E">
        <w:rPr>
          <w:rFonts w:ascii="Arial" w:hAnsi="Arial" w:cs="Arial"/>
          <w:sz w:val="24"/>
          <w:szCs w:val="24"/>
        </w:rPr>
        <w:t>a capacidad de influencia en estos resultados es muy escasa</w:t>
      </w:r>
      <w:r w:rsidR="002374FF">
        <w:rPr>
          <w:rFonts w:ascii="Arial" w:hAnsi="Arial" w:cs="Arial"/>
          <w:sz w:val="24"/>
          <w:szCs w:val="24"/>
        </w:rPr>
        <w:t xml:space="preserve">, </w:t>
      </w:r>
      <w:r w:rsidRPr="00FE749E">
        <w:rPr>
          <w:rFonts w:ascii="Arial" w:hAnsi="Arial" w:cs="Arial"/>
          <w:sz w:val="24"/>
          <w:szCs w:val="24"/>
        </w:rPr>
        <w:t>pues depende de la actividad que despliegan en esta materia las entidades de la discapacidad, en las que además en muchos casos la designación de beneficiarios de las plazas depende de las indicaciones por parte de la administración pública competente que financia las mismas.</w:t>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Distribución de las plazas ocupacionales por tramos de edad</w:t>
      </w:r>
      <w:r w:rsidRPr="00FE749E">
        <w:rPr>
          <w:rFonts w:ascii="Arial" w:hAnsi="Arial" w:cs="Arial"/>
          <w:sz w:val="24"/>
          <w:szCs w:val="24"/>
        </w:rPr>
        <w:t>: Más de la mitad de las plazas ocupacionales, concretamente el 54%, han sido destinadas a personas con una edad inferior a los 30 años, un 25% para aquéllas con una edad entre 30 y 44 años, un 20% para aquéllas con una edad entre 45 y 64 años y, por último, un 1% para las personas situadas en el tramo de edad “igual o superior a los 65 años”.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5C4CCABC" wp14:editId="090A6EF5">
            <wp:extent cx="3520440" cy="1844040"/>
            <wp:effectExtent l="0" t="0" r="3810" b="381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749E" w:rsidRPr="00697F9D"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697F9D">
        <w:rPr>
          <w:rFonts w:ascii="Arial" w:hAnsi="Arial" w:cs="Arial"/>
          <w:b/>
          <w:sz w:val="24"/>
          <w:szCs w:val="24"/>
        </w:rPr>
        <w:t xml:space="preserve">De los </w:t>
      </w:r>
      <w:r w:rsidRPr="00697F9D">
        <w:rPr>
          <w:rFonts w:ascii="Arial" w:hAnsi="Arial" w:cs="Arial"/>
          <w:b/>
          <w:sz w:val="24"/>
          <w:szCs w:val="24"/>
          <w:u w:val="single"/>
        </w:rPr>
        <w:t>8.254 alumnos formados</w:t>
      </w:r>
      <w:r w:rsidRPr="00697F9D">
        <w:rPr>
          <w:rFonts w:ascii="Arial" w:hAnsi="Arial" w:cs="Arial"/>
          <w:b/>
          <w:sz w:val="24"/>
          <w:szCs w:val="24"/>
        </w:rPr>
        <w:t xml:space="preserve"> en 2016, el detalle es el siguiente:</w:t>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tipo de discapacidad: </w:t>
      </w:r>
    </w:p>
    <w:p w:rsidR="00FE749E" w:rsidRPr="00697F9D"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697F9D">
        <w:rPr>
          <w:rFonts w:ascii="Arial" w:hAnsi="Arial" w:cs="Arial"/>
          <w:sz w:val="24"/>
          <w:szCs w:val="24"/>
        </w:rPr>
        <w:t>Casi 45 de cada 100 personas que se benefician de la formación cuentan con una discapacidad física (44,85%). Le siguen, por porcentaje, las personas con algún tipo de discapacidad psíquica (40,47%), las personas con discapacidad sensorial (8,33%) y, por último, la categoría “otras personas con discapacidad” (6,35%).</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pStyle w:val="Sangradetextonormal"/>
        <w:tabs>
          <w:tab w:val="left" w:pos="6946"/>
        </w:tabs>
        <w:spacing w:before="240" w:after="240" w:line="240" w:lineRule="auto"/>
        <w:ind w:left="1060"/>
        <w:jc w:val="center"/>
        <w:rPr>
          <w:rFonts w:ascii="Arial" w:hAnsi="Arial" w:cs="Arial"/>
          <w:b/>
          <w:sz w:val="24"/>
          <w:szCs w:val="24"/>
        </w:rPr>
      </w:pPr>
      <w:r w:rsidRPr="00697F9D">
        <w:rPr>
          <w:rFonts w:ascii="Arial" w:hAnsi="Arial" w:cs="Arial"/>
          <w:b/>
          <w:sz w:val="24"/>
          <w:szCs w:val="24"/>
        </w:rPr>
        <w:lastRenderedPageBreak/>
        <w:t>Distribución por tipo de discapacidad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704F6C9E" wp14:editId="3206CB68">
            <wp:extent cx="3794760" cy="1752600"/>
            <wp:effectExtent l="1905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749E" w:rsidRPr="00C3538D" w:rsidRDefault="00FE749E" w:rsidP="00363775">
      <w:pPr>
        <w:pStyle w:val="Prrafodelista"/>
        <w:numPr>
          <w:ilvl w:val="0"/>
          <w:numId w:val="12"/>
        </w:numPr>
        <w:spacing w:before="240" w:after="240" w:line="240" w:lineRule="auto"/>
        <w:rPr>
          <w:rFonts w:cs="Arial"/>
          <w:szCs w:val="24"/>
        </w:rPr>
      </w:pPr>
      <w:r w:rsidRPr="00C3538D">
        <w:rPr>
          <w:rFonts w:ascii="Arial" w:hAnsi="Arial" w:cs="Arial"/>
          <w:b/>
          <w:sz w:val="24"/>
          <w:szCs w:val="24"/>
        </w:rPr>
        <w:t xml:space="preserve">Distribución de los alumnos formados por género: </w:t>
      </w:r>
      <w:r w:rsidRPr="00C3538D">
        <w:rPr>
          <w:rFonts w:ascii="Arial" w:hAnsi="Arial" w:cs="Arial"/>
          <w:sz w:val="24"/>
          <w:szCs w:val="24"/>
        </w:rPr>
        <w:t xml:space="preserve">El 61% de las personas beneficiarias de formación son hombres y el restante 39% son mujeres. </w:t>
      </w:r>
    </w:p>
    <w:p w:rsidR="00FE749E" w:rsidRPr="00697F9D" w:rsidRDefault="00FE749E" w:rsidP="00363775">
      <w:pPr>
        <w:pStyle w:val="Sangradetextonormal"/>
        <w:tabs>
          <w:tab w:val="left" w:pos="6946"/>
        </w:tabs>
        <w:spacing w:before="240" w:after="240" w:line="240" w:lineRule="auto"/>
        <w:ind w:left="1060"/>
        <w:jc w:val="center"/>
        <w:rPr>
          <w:rFonts w:cs="Arial"/>
          <w:szCs w:val="24"/>
        </w:rPr>
      </w:pPr>
      <w:r w:rsidRPr="00697F9D">
        <w:rPr>
          <w:rFonts w:ascii="Arial" w:hAnsi="Arial" w:cs="Arial"/>
          <w:b/>
          <w:sz w:val="24"/>
          <w:szCs w:val="24"/>
        </w:rPr>
        <w:t>Distribución por género</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9B61EBC" wp14:editId="6AC5F6D9">
            <wp:extent cx="3741420" cy="1577340"/>
            <wp:effectExtent l="0" t="0" r="0" b="381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tramo de edad: </w:t>
      </w:r>
      <w:r w:rsidRPr="00697F9D">
        <w:rPr>
          <w:rFonts w:ascii="Arial" w:hAnsi="Arial" w:cs="Arial"/>
          <w:sz w:val="24"/>
          <w:szCs w:val="24"/>
        </w:rPr>
        <w:t>Un 24,58% de los alumnos tienen una edad inferior a los 30 años, un 31,77% tienen una edad entre 30 y 44 años, y un 43,65% una edad entre 45 y 64 años (este año se observa que no hay alumnos con 65 o más años</w:t>
      </w:r>
      <w:r w:rsidR="00025F07">
        <w:rPr>
          <w:rFonts w:ascii="Arial" w:hAnsi="Arial" w:cs="Arial"/>
          <w:sz w:val="24"/>
          <w:szCs w:val="24"/>
        </w:rPr>
        <w:t>)</w:t>
      </w:r>
      <w:r w:rsidRPr="00697F9D">
        <w:rPr>
          <w:rFonts w:ascii="Arial" w:hAnsi="Arial" w:cs="Arial"/>
          <w:sz w:val="24"/>
          <w:szCs w:val="24"/>
        </w:rPr>
        <w:t xml:space="preserve">. </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spacing w:before="240" w:after="240" w:line="240" w:lineRule="auto"/>
        <w:jc w:val="center"/>
        <w:rPr>
          <w:rFonts w:ascii="Arial" w:hAnsi="Arial" w:cs="Arial"/>
          <w:b/>
          <w:sz w:val="24"/>
          <w:szCs w:val="24"/>
        </w:rPr>
      </w:pPr>
      <w:r w:rsidRPr="00697F9D">
        <w:rPr>
          <w:rFonts w:ascii="Arial" w:hAnsi="Arial" w:cs="Arial"/>
          <w:b/>
          <w:sz w:val="24"/>
          <w:szCs w:val="24"/>
        </w:rPr>
        <w:lastRenderedPageBreak/>
        <w:t>Distribución por tramo de edad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79BD9E5" wp14:editId="4102F1CB">
            <wp:extent cx="4442460" cy="1424940"/>
            <wp:effectExtent l="0" t="0" r="0" b="381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749E" w:rsidRPr="00697F9D" w:rsidRDefault="00FE749E" w:rsidP="00363775">
      <w:pPr>
        <w:spacing w:before="240" w:after="240" w:line="240" w:lineRule="auto"/>
        <w:jc w:val="both"/>
        <w:rPr>
          <w:rFonts w:ascii="Arial" w:hAnsi="Arial" w:cs="Arial"/>
          <w:sz w:val="24"/>
          <w:szCs w:val="24"/>
        </w:rPr>
      </w:pPr>
      <w:r w:rsidRPr="00697F9D">
        <w:rPr>
          <w:rFonts w:ascii="Arial" w:hAnsi="Arial" w:cs="Arial"/>
          <w:sz w:val="24"/>
          <w:szCs w:val="24"/>
        </w:rPr>
        <w:t xml:space="preserve">Todos estos datos han sido auditados y figuran en el informe realizado por la firma PricewaterhouseCoopers Auditores, de fecha </w:t>
      </w:r>
      <w:r w:rsidRPr="0002653C">
        <w:rPr>
          <w:rFonts w:ascii="Arial" w:hAnsi="Arial" w:cs="Arial"/>
          <w:sz w:val="24"/>
          <w:szCs w:val="24"/>
        </w:rPr>
        <w:t>24 de marzo de 2017</w:t>
      </w:r>
      <w:r w:rsidRPr="00697F9D">
        <w:rPr>
          <w:rFonts w:ascii="Arial" w:hAnsi="Arial" w:cs="Arial"/>
          <w:sz w:val="24"/>
          <w:szCs w:val="24"/>
        </w:rPr>
        <w:t>, correspondiente a la ejecución de Fundación ONCE y sus entidades dependientes en el ejercicio 2016 del Plan 15.000/30.000 de empleo y formación</w:t>
      </w:r>
      <w:r w:rsidR="001B0B1A">
        <w:rPr>
          <w:rFonts w:ascii="Arial" w:hAnsi="Arial" w:cs="Arial"/>
          <w:sz w:val="24"/>
          <w:szCs w:val="24"/>
        </w:rPr>
        <w:t xml:space="preserve"> para personas con discapacidad, </w:t>
      </w:r>
      <w:r w:rsidRPr="00697F9D">
        <w:rPr>
          <w:rFonts w:ascii="Arial" w:hAnsi="Arial" w:cs="Arial"/>
          <w:sz w:val="24"/>
          <w:szCs w:val="24"/>
        </w:rPr>
        <w:t xml:space="preserve">así como en sus cuadros anexos. </w:t>
      </w:r>
    </w:p>
    <w:p w:rsidR="00030147" w:rsidRDefault="00030147" w:rsidP="00363775">
      <w:pPr>
        <w:pStyle w:val="Ttulo2"/>
        <w:spacing w:before="240" w:after="240" w:line="240" w:lineRule="auto"/>
        <w:ind w:left="578" w:hanging="578"/>
        <w:rPr>
          <w:rFonts w:ascii="Arial" w:hAnsi="Arial" w:cs="Arial"/>
          <w:color w:val="auto"/>
          <w:sz w:val="24"/>
          <w:szCs w:val="24"/>
        </w:rPr>
      </w:pPr>
      <w:bookmarkStart w:id="17" w:name="_Toc387417493"/>
      <w:bookmarkStart w:id="18" w:name="_Toc484007292"/>
      <w:r w:rsidRPr="00FE749E">
        <w:rPr>
          <w:rFonts w:ascii="Arial" w:hAnsi="Arial" w:cs="Arial"/>
          <w:color w:val="auto"/>
          <w:sz w:val="24"/>
          <w:szCs w:val="24"/>
        </w:rPr>
        <w:t>Colaboraciones del Sistema Público de Empleo</w:t>
      </w:r>
      <w:bookmarkEnd w:id="17"/>
      <w:bookmarkEnd w:id="18"/>
    </w:p>
    <w:p w:rsidR="00FE749E" w:rsidRPr="006330EB" w:rsidRDefault="00FE749E" w:rsidP="00363775">
      <w:pPr>
        <w:pStyle w:val="Prrafodelista"/>
        <w:spacing w:before="240" w:after="240" w:line="240" w:lineRule="auto"/>
        <w:ind w:left="0"/>
        <w:contextualSpacing w:val="0"/>
        <w:jc w:val="both"/>
        <w:rPr>
          <w:rFonts w:ascii="Arial" w:hAnsi="Arial" w:cs="Arial"/>
          <w:color w:val="0000FF"/>
          <w:sz w:val="24"/>
          <w:szCs w:val="24"/>
        </w:rPr>
      </w:pPr>
      <w:r w:rsidRPr="00FE749E">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r w:rsidRPr="006330EB">
        <w:rPr>
          <w:rFonts w:ascii="Arial" w:hAnsi="Arial" w:cs="Arial"/>
          <w:color w:val="0000FF"/>
          <w:sz w:val="24"/>
          <w:szCs w:val="24"/>
        </w:rPr>
        <w:t>.</w:t>
      </w:r>
    </w:p>
    <w:p w:rsidR="00030147" w:rsidRPr="00FE749E" w:rsidRDefault="00030147" w:rsidP="00363775">
      <w:pPr>
        <w:pStyle w:val="Ttulo3"/>
        <w:spacing w:before="240" w:after="240" w:line="240" w:lineRule="auto"/>
        <w:rPr>
          <w:rFonts w:ascii="Arial" w:hAnsi="Arial" w:cs="Arial"/>
          <w:color w:val="auto"/>
          <w:sz w:val="24"/>
          <w:szCs w:val="24"/>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Start w:id="54" w:name="_Toc450048680"/>
      <w:bookmarkStart w:id="55" w:name="_Toc450048744"/>
      <w:bookmarkStart w:id="56" w:name="_Toc450048810"/>
      <w:bookmarkStart w:id="57" w:name="_Toc450049364"/>
      <w:bookmarkStart w:id="58" w:name="_Toc387417495"/>
      <w:bookmarkStart w:id="59" w:name="_Toc48400729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FE749E">
        <w:rPr>
          <w:rFonts w:ascii="Arial" w:hAnsi="Arial" w:cs="Arial"/>
          <w:color w:val="auto"/>
          <w:sz w:val="24"/>
          <w:szCs w:val="24"/>
        </w:rPr>
        <w:t xml:space="preserve">Colaboraciones con la Administración </w:t>
      </w:r>
      <w:r w:rsidR="00574C12" w:rsidRPr="00FE749E">
        <w:rPr>
          <w:rFonts w:ascii="Arial" w:hAnsi="Arial" w:cs="Arial"/>
          <w:color w:val="auto"/>
          <w:sz w:val="24"/>
          <w:szCs w:val="24"/>
        </w:rPr>
        <w:t xml:space="preserve">Central </w:t>
      </w:r>
      <w:r w:rsidRPr="00FE749E">
        <w:rPr>
          <w:rFonts w:ascii="Arial" w:hAnsi="Arial" w:cs="Arial"/>
          <w:color w:val="auto"/>
          <w:sz w:val="24"/>
          <w:szCs w:val="24"/>
        </w:rPr>
        <w:t>y entidades adscritas en materia de empleo</w:t>
      </w:r>
      <w:bookmarkEnd w:id="58"/>
      <w:bookmarkEnd w:id="59"/>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60" w:name="_Toc387417496"/>
      <w:r w:rsidRPr="00FE749E">
        <w:rPr>
          <w:rFonts w:ascii="Arial" w:hAnsi="Arial" w:cs="Arial"/>
          <w:i w:val="0"/>
          <w:color w:val="auto"/>
          <w:sz w:val="24"/>
          <w:szCs w:val="24"/>
        </w:rPr>
        <w:t>Colaboración con el Instituto Nacional de Estadística (INE)</w:t>
      </w:r>
      <w:bookmarkEnd w:id="60"/>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En 2010 se inició la colaboración del convenio suscrito entre el INE, el Comité Español de Representantes de Personas con Discapacidad (</w:t>
      </w:r>
      <w:r w:rsidR="000E70A0">
        <w:rPr>
          <w:rFonts w:ascii="Arial" w:hAnsi="Arial" w:cs="Arial"/>
          <w:sz w:val="24"/>
          <w:szCs w:val="24"/>
        </w:rPr>
        <w:t xml:space="preserve">en adelante </w:t>
      </w:r>
      <w:r w:rsidRPr="00FE749E">
        <w:rPr>
          <w:rFonts w:ascii="Arial" w:hAnsi="Arial" w:cs="Arial"/>
          <w:sz w:val="24"/>
          <w:szCs w:val="24"/>
        </w:rPr>
        <w:t>CERMI),</w:t>
      </w:r>
      <w:r w:rsidR="000E70A0">
        <w:rPr>
          <w:rFonts w:ascii="Arial" w:hAnsi="Arial" w:cs="Arial"/>
          <w:sz w:val="24"/>
          <w:szCs w:val="24"/>
        </w:rPr>
        <w:t xml:space="preserve"> </w:t>
      </w:r>
      <w:r w:rsidRPr="00FE749E">
        <w:rPr>
          <w:rFonts w:ascii="Arial" w:hAnsi="Arial" w:cs="Arial"/>
          <w:sz w:val="24"/>
          <w:szCs w:val="24"/>
        </w:rPr>
        <w:t>el IMSERSO y la Dirección General de Coordinación de Políticas Sectoriales sobre discapacidad, perteneciente al anterior Ministerio de Sanidad, Política Social e Igualdad</w:t>
      </w:r>
      <w:r w:rsidR="00FB59D9">
        <w:rPr>
          <w:rFonts w:ascii="Arial" w:hAnsi="Arial" w:cs="Arial"/>
          <w:sz w:val="24"/>
          <w:szCs w:val="24"/>
        </w:rPr>
        <w:t>. C</w:t>
      </w:r>
      <w:r w:rsidRPr="00FE749E">
        <w:rPr>
          <w:rFonts w:ascii="Arial" w:hAnsi="Arial" w:cs="Arial"/>
          <w:sz w:val="24"/>
          <w:szCs w:val="24"/>
        </w:rPr>
        <w:t>on el fin de realizar diversas operaciones estadísticas</w:t>
      </w:r>
      <w:r w:rsidR="00970828">
        <w:rPr>
          <w:rFonts w:ascii="Arial" w:hAnsi="Arial" w:cs="Arial"/>
          <w:sz w:val="24"/>
          <w:szCs w:val="24"/>
        </w:rPr>
        <w:t xml:space="preserve">, </w:t>
      </w:r>
      <w:r w:rsidRPr="00FE749E">
        <w:rPr>
          <w:rFonts w:ascii="Arial" w:hAnsi="Arial" w:cs="Arial"/>
          <w:sz w:val="24"/>
          <w:szCs w:val="24"/>
        </w:rPr>
        <w:t xml:space="preserve">se inició </w:t>
      </w:r>
      <w:r w:rsidR="001B0B1A">
        <w:rPr>
          <w:rFonts w:ascii="Arial" w:hAnsi="Arial" w:cs="Arial"/>
          <w:sz w:val="24"/>
          <w:szCs w:val="24"/>
        </w:rPr>
        <w:t xml:space="preserve">con </w:t>
      </w:r>
      <w:r w:rsidRPr="00FE749E">
        <w:rPr>
          <w:rFonts w:ascii="Arial" w:hAnsi="Arial" w:cs="Arial"/>
          <w:sz w:val="24"/>
          <w:szCs w:val="24"/>
        </w:rPr>
        <w:t xml:space="preserve">el proyecto </w:t>
      </w:r>
      <w:r w:rsidRPr="00FE749E">
        <w:rPr>
          <w:rFonts w:ascii="Arial" w:hAnsi="Arial" w:cs="Arial"/>
          <w:b/>
          <w:bCs/>
          <w:sz w:val="24"/>
          <w:szCs w:val="24"/>
        </w:rPr>
        <w:t>“El empleo de las personas con discapacidad”</w:t>
      </w:r>
      <w:r w:rsidRPr="00FE749E">
        <w:rPr>
          <w:rFonts w:ascii="Arial" w:hAnsi="Arial" w:cs="Arial"/>
          <w:sz w:val="24"/>
          <w:szCs w:val="24"/>
        </w:rPr>
        <w:t xml:space="preserve"> y desde 2013 se amplió con </w:t>
      </w:r>
      <w:r w:rsidRPr="00FE749E">
        <w:rPr>
          <w:rFonts w:ascii="Arial" w:hAnsi="Arial" w:cs="Arial"/>
          <w:b/>
          <w:bCs/>
          <w:sz w:val="24"/>
          <w:szCs w:val="24"/>
        </w:rPr>
        <w:t>“El Salario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Para el año 2016 se abordó una nueva renovación del convenio</w:t>
      </w:r>
      <w:r w:rsidR="00FB59D9">
        <w:rPr>
          <w:rFonts w:ascii="Arial" w:hAnsi="Arial" w:cs="Arial"/>
          <w:sz w:val="24"/>
          <w:szCs w:val="24"/>
        </w:rPr>
        <w:t xml:space="preserve">, </w:t>
      </w:r>
      <w:r w:rsidRPr="00FE749E">
        <w:rPr>
          <w:rFonts w:ascii="Arial" w:hAnsi="Arial" w:cs="Arial"/>
          <w:sz w:val="24"/>
          <w:szCs w:val="24"/>
        </w:rPr>
        <w:t>cuya finalidad es, por un lado, dar continuidad al proyecto, y por otro abordar nuevas líneas de explotación</w:t>
      </w:r>
      <w:r w:rsidR="00FB59D9">
        <w:rPr>
          <w:rFonts w:ascii="Arial" w:hAnsi="Arial" w:cs="Arial"/>
          <w:sz w:val="24"/>
          <w:szCs w:val="24"/>
        </w:rPr>
        <w:t xml:space="preserve">. En </w:t>
      </w:r>
      <w:r w:rsidRPr="00FE749E">
        <w:rPr>
          <w:rFonts w:ascii="Arial" w:hAnsi="Arial" w:cs="Arial"/>
          <w:sz w:val="24"/>
          <w:szCs w:val="24"/>
        </w:rPr>
        <w:t xml:space="preserve">este sentido a lo largo del año 2017 se iniciará un proyecto piloto de incorporación de información sobre discapacidad procedente de la Base Estatal de Personas con Discapacidad (BEPD) del IMSERSO, y la </w:t>
      </w:r>
      <w:r w:rsidRPr="00FE749E">
        <w:rPr>
          <w:rFonts w:ascii="Arial" w:hAnsi="Arial" w:cs="Arial"/>
          <w:sz w:val="24"/>
          <w:szCs w:val="24"/>
        </w:rPr>
        <w:lastRenderedPageBreak/>
        <w:t>Muestra Continua de Vidas Laborales (MCVL) del Ministerio de Empleo y Seguridad Social, cuyo objetivo es estudiar la situación socio laboral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Igualmente, se ha producido un cambio metodológico en “El empleo de las personas con discapacidad”, incorporando</w:t>
      </w:r>
      <w:r w:rsidR="00FB59D9">
        <w:rPr>
          <w:rFonts w:ascii="Arial" w:hAnsi="Arial" w:cs="Arial"/>
          <w:sz w:val="24"/>
          <w:szCs w:val="24"/>
        </w:rPr>
        <w:t xml:space="preserve"> </w:t>
      </w:r>
      <w:r w:rsidRPr="00FE749E">
        <w:rPr>
          <w:rFonts w:ascii="Arial" w:hAnsi="Arial" w:cs="Arial"/>
          <w:sz w:val="24"/>
          <w:szCs w:val="24"/>
        </w:rPr>
        <w:t>a los pensionistas de la Seguridad Social en virtud del Real Decreto Legislativo 1/2013. En definitiva, a partir de este cambio, el cómputo de personas con discapacidad no solo suma a aquellas personas con certificado de discapacidad, sino también a personas con incapacidad reconocida, convirtiendo a la estadística en una herramienta mucho más precisa.</w:t>
      </w:r>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Las dos operaciones estadísticas fruto de este convenio se han consolidado plenamente y cada año son actualizadas puntualmente y publicit</w:t>
      </w:r>
      <w:r w:rsidR="00E268F1">
        <w:rPr>
          <w:rFonts w:ascii="Arial" w:hAnsi="Arial" w:cs="Arial"/>
          <w:sz w:val="24"/>
          <w:szCs w:val="24"/>
        </w:rPr>
        <w:t xml:space="preserve">adas </w:t>
      </w:r>
      <w:r w:rsidRPr="00FE749E">
        <w:rPr>
          <w:rFonts w:ascii="Arial" w:hAnsi="Arial" w:cs="Arial"/>
          <w:sz w:val="24"/>
          <w:szCs w:val="24"/>
        </w:rPr>
        <w:t>en la web del I</w:t>
      </w:r>
      <w:r w:rsidR="00FB59D9">
        <w:rPr>
          <w:rFonts w:ascii="Arial" w:hAnsi="Arial" w:cs="Arial"/>
          <w:sz w:val="24"/>
          <w:szCs w:val="24"/>
        </w:rPr>
        <w:t>nstituto Nacional de Estadística (I</w:t>
      </w:r>
      <w:r w:rsidRPr="00FE749E">
        <w:rPr>
          <w:rFonts w:ascii="Arial" w:hAnsi="Arial" w:cs="Arial"/>
          <w:sz w:val="24"/>
          <w:szCs w:val="24"/>
        </w:rPr>
        <w:t>NE</w:t>
      </w:r>
      <w:r w:rsidR="00FB59D9">
        <w:rPr>
          <w:rFonts w:ascii="Arial" w:hAnsi="Arial" w:cs="Arial"/>
          <w:sz w:val="24"/>
          <w:szCs w:val="24"/>
        </w:rPr>
        <w:t>)</w:t>
      </w:r>
      <w:r w:rsidRPr="00FE749E">
        <w:rPr>
          <w:rFonts w:ascii="Arial" w:hAnsi="Arial" w:cs="Arial"/>
          <w:sz w:val="24"/>
          <w:szCs w:val="24"/>
        </w:rPr>
        <w:t>.</w:t>
      </w:r>
    </w:p>
    <w:p w:rsidR="00FE749E" w:rsidRPr="00FE749E" w:rsidRDefault="00FE749E" w:rsidP="00363775">
      <w:pPr>
        <w:pStyle w:val="HTMLconformatoprevio"/>
        <w:spacing w:before="240" w:after="240"/>
        <w:jc w:val="both"/>
        <w:rPr>
          <w:rFonts w:ascii="Arial" w:hAnsi="Arial" w:cs="Arial"/>
          <w:sz w:val="24"/>
          <w:szCs w:val="24"/>
          <w:lang w:eastAsia="en-US"/>
        </w:rPr>
      </w:pPr>
      <w:r w:rsidRPr="00FE749E">
        <w:rPr>
          <w:rFonts w:ascii="Arial" w:hAnsi="Arial" w:cs="Arial"/>
          <w:sz w:val="24"/>
          <w:szCs w:val="24"/>
          <w:lang w:eastAsia="en-US"/>
        </w:rPr>
        <w:t xml:space="preserve">Este convenio es uno de los pilares que sustenta la creación y puesta en marcha de </w:t>
      </w:r>
      <w:r w:rsidRPr="00FE749E">
        <w:rPr>
          <w:rFonts w:ascii="Arial" w:hAnsi="Arial" w:cs="Arial"/>
          <w:b/>
          <w:bCs/>
          <w:sz w:val="24"/>
          <w:szCs w:val="24"/>
          <w:lang w:eastAsia="en-US"/>
        </w:rPr>
        <w:t>ODISMET, el Observatorio sobre Discapacidad y Mercado de Trabajo</w:t>
      </w:r>
      <w:r w:rsidR="00FB59D9">
        <w:rPr>
          <w:rFonts w:ascii="Arial" w:hAnsi="Arial" w:cs="Arial"/>
          <w:b/>
          <w:bCs/>
          <w:sz w:val="24"/>
          <w:szCs w:val="24"/>
          <w:lang w:eastAsia="en-US"/>
        </w:rPr>
        <w:t xml:space="preserve">, </w:t>
      </w:r>
      <w:r w:rsidRPr="00FE749E">
        <w:rPr>
          <w:rFonts w:ascii="Arial" w:hAnsi="Arial" w:cs="Arial"/>
          <w:sz w:val="24"/>
          <w:szCs w:val="24"/>
          <w:lang w:eastAsia="en-US"/>
        </w:rPr>
        <w:t xml:space="preserve">impulsado por la Fundación ONCE </w:t>
      </w:r>
      <w:r w:rsidR="00F20595">
        <w:rPr>
          <w:rFonts w:ascii="Arial" w:hAnsi="Arial" w:cs="Arial"/>
          <w:sz w:val="24"/>
          <w:szCs w:val="24"/>
          <w:lang w:eastAsia="en-US"/>
        </w:rPr>
        <w:t>e</w:t>
      </w:r>
      <w:r w:rsidRPr="00FE749E">
        <w:rPr>
          <w:rFonts w:ascii="Arial" w:hAnsi="Arial" w:cs="Arial"/>
          <w:sz w:val="24"/>
          <w:szCs w:val="24"/>
          <w:lang w:eastAsia="en-US"/>
        </w:rPr>
        <w:t xml:space="preserve"> </w:t>
      </w:r>
      <w:r w:rsidR="006B00DE">
        <w:rPr>
          <w:rFonts w:ascii="Arial" w:hAnsi="Arial" w:cs="Arial"/>
          <w:sz w:val="24"/>
          <w:szCs w:val="24"/>
          <w:lang w:eastAsia="en-US"/>
        </w:rPr>
        <w:t>Inserta Empleo</w:t>
      </w:r>
      <w:r w:rsidRPr="00FE749E">
        <w:rPr>
          <w:rFonts w:ascii="Arial" w:hAnsi="Arial" w:cs="Arial"/>
          <w:sz w:val="24"/>
          <w:szCs w:val="24"/>
          <w:lang w:eastAsia="en-US"/>
        </w:rPr>
        <w:t xml:space="preserve"> en el marco del Programa Operativo de</w:t>
      </w:r>
      <w:r w:rsidR="00FB59D9">
        <w:rPr>
          <w:rFonts w:ascii="Arial" w:hAnsi="Arial" w:cs="Arial"/>
          <w:sz w:val="24"/>
          <w:szCs w:val="24"/>
          <w:lang w:eastAsia="en-US"/>
        </w:rPr>
        <w:t xml:space="preserve"> Lucha contra la Discriminación</w:t>
      </w:r>
      <w:r w:rsidR="008B7918">
        <w:rPr>
          <w:rFonts w:ascii="Arial" w:hAnsi="Arial" w:cs="Arial"/>
          <w:sz w:val="24"/>
          <w:szCs w:val="24"/>
          <w:lang w:eastAsia="en-US"/>
        </w:rPr>
        <w:t xml:space="preserve">, </w:t>
      </w:r>
      <w:r w:rsidRPr="00FE749E">
        <w:rPr>
          <w:rFonts w:ascii="Arial" w:hAnsi="Arial" w:cs="Arial"/>
          <w:sz w:val="24"/>
          <w:szCs w:val="24"/>
          <w:lang w:eastAsia="en-US"/>
        </w:rPr>
        <w:t xml:space="preserve">cofinanciado por el Fondo </w:t>
      </w:r>
      <w:r w:rsidR="00FB59D9">
        <w:rPr>
          <w:rFonts w:ascii="Arial" w:hAnsi="Arial" w:cs="Arial"/>
          <w:sz w:val="24"/>
          <w:szCs w:val="24"/>
          <w:lang w:eastAsia="en-US"/>
        </w:rPr>
        <w:t>Social Europeo</w:t>
      </w:r>
      <w:r w:rsidR="008B7918">
        <w:rPr>
          <w:rFonts w:ascii="Arial" w:hAnsi="Arial" w:cs="Arial"/>
          <w:sz w:val="24"/>
          <w:szCs w:val="24"/>
          <w:lang w:eastAsia="en-US"/>
        </w:rPr>
        <w:t xml:space="preserve"> (en adelante FSE)</w:t>
      </w:r>
      <w:r w:rsidR="00FB59D9">
        <w:rPr>
          <w:rFonts w:ascii="Arial" w:hAnsi="Arial" w:cs="Arial"/>
          <w:sz w:val="24"/>
          <w:szCs w:val="24"/>
          <w:lang w:eastAsia="en-US"/>
        </w:rPr>
        <w:t xml:space="preserve">. El observatorio, que </w:t>
      </w:r>
      <w:r w:rsidR="008B7918">
        <w:rPr>
          <w:rFonts w:ascii="Arial" w:hAnsi="Arial" w:cs="Arial"/>
          <w:sz w:val="24"/>
          <w:szCs w:val="24"/>
          <w:lang w:eastAsia="en-US"/>
        </w:rPr>
        <w:t xml:space="preserve">durante el año 2016 ha </w:t>
      </w:r>
      <w:r w:rsidR="00FB59D9">
        <w:rPr>
          <w:rFonts w:ascii="Arial" w:hAnsi="Arial" w:cs="Arial"/>
          <w:sz w:val="24"/>
          <w:szCs w:val="24"/>
          <w:lang w:eastAsia="en-US"/>
        </w:rPr>
        <w:t>contado con la financiación del FSE en el</w:t>
      </w:r>
      <w:r w:rsidR="008B7918">
        <w:rPr>
          <w:rFonts w:ascii="Arial" w:hAnsi="Arial" w:cs="Arial"/>
          <w:sz w:val="24"/>
          <w:szCs w:val="24"/>
          <w:lang w:eastAsia="en-US"/>
        </w:rPr>
        <w:t xml:space="preserve"> </w:t>
      </w:r>
      <w:r w:rsidR="00FB59D9">
        <w:rPr>
          <w:rFonts w:ascii="Arial" w:hAnsi="Arial" w:cs="Arial"/>
          <w:sz w:val="24"/>
          <w:szCs w:val="24"/>
          <w:lang w:eastAsia="en-US"/>
        </w:rPr>
        <w:t>marco del P</w:t>
      </w:r>
      <w:r w:rsidR="008B7918">
        <w:rPr>
          <w:rFonts w:ascii="Arial" w:hAnsi="Arial" w:cs="Arial"/>
          <w:sz w:val="24"/>
          <w:szCs w:val="24"/>
          <w:lang w:eastAsia="en-US"/>
        </w:rPr>
        <w:t>rograma Operativo de Inclusión Social y Economía Social 2014-2020 (en adelante P</w:t>
      </w:r>
      <w:r w:rsidR="00FB59D9">
        <w:rPr>
          <w:rFonts w:ascii="Arial" w:hAnsi="Arial" w:cs="Arial"/>
          <w:sz w:val="24"/>
          <w:szCs w:val="24"/>
          <w:lang w:eastAsia="en-US"/>
        </w:rPr>
        <w:t>OISES</w:t>
      </w:r>
      <w:r w:rsidR="008B7918">
        <w:rPr>
          <w:rFonts w:ascii="Arial" w:hAnsi="Arial" w:cs="Arial"/>
          <w:sz w:val="24"/>
          <w:szCs w:val="24"/>
          <w:lang w:eastAsia="en-US"/>
        </w:rPr>
        <w:t>)</w:t>
      </w:r>
      <w:r w:rsidR="00FB59D9">
        <w:rPr>
          <w:rFonts w:ascii="Arial" w:hAnsi="Arial" w:cs="Arial"/>
          <w:sz w:val="24"/>
          <w:szCs w:val="24"/>
          <w:lang w:eastAsia="en-US"/>
        </w:rPr>
        <w:t xml:space="preserve">, </w:t>
      </w:r>
      <w:r w:rsidRPr="00FE749E">
        <w:rPr>
          <w:rFonts w:ascii="Arial" w:hAnsi="Arial" w:cs="Arial"/>
          <w:sz w:val="24"/>
          <w:szCs w:val="24"/>
          <w:lang w:eastAsia="en-US"/>
        </w:rPr>
        <w:t>se está consolidando como referente en información sobre discapacidad y mercado de trabajo</w:t>
      </w:r>
      <w:r w:rsidR="008B7918">
        <w:rPr>
          <w:rFonts w:ascii="Arial" w:hAnsi="Arial" w:cs="Arial"/>
          <w:sz w:val="24"/>
          <w:szCs w:val="24"/>
          <w:lang w:eastAsia="en-US"/>
        </w:rPr>
        <w:t xml:space="preserve">, </w:t>
      </w:r>
      <w:r w:rsidRPr="00FE749E">
        <w:rPr>
          <w:rFonts w:ascii="Arial" w:hAnsi="Arial" w:cs="Arial"/>
          <w:sz w:val="24"/>
          <w:szCs w:val="24"/>
          <w:lang w:eastAsia="en-US"/>
        </w:rPr>
        <w:t>se utiliza como fuente bibliográfica para muchas publicaciones</w:t>
      </w:r>
      <w:r w:rsidR="008B7918">
        <w:rPr>
          <w:rFonts w:ascii="Arial" w:hAnsi="Arial" w:cs="Arial"/>
          <w:sz w:val="24"/>
          <w:szCs w:val="24"/>
          <w:lang w:eastAsia="en-US"/>
        </w:rPr>
        <w:t xml:space="preserve"> </w:t>
      </w:r>
      <w:r w:rsidRPr="00FE749E">
        <w:rPr>
          <w:rFonts w:ascii="Arial" w:hAnsi="Arial" w:cs="Arial"/>
          <w:sz w:val="24"/>
          <w:szCs w:val="24"/>
          <w:lang w:eastAsia="en-US"/>
        </w:rPr>
        <w:t>y forma parte del Informe Olivenza del Observatorio Estatal de la Discapacidad.</w:t>
      </w:r>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61" w:name="_Toc387417497"/>
      <w:r w:rsidRPr="00FE749E">
        <w:rPr>
          <w:rFonts w:ascii="Arial" w:hAnsi="Arial" w:cs="Arial"/>
          <w:i w:val="0"/>
          <w:color w:val="auto"/>
          <w:sz w:val="24"/>
          <w:szCs w:val="24"/>
        </w:rPr>
        <w:t xml:space="preserve">Convocatoria </w:t>
      </w:r>
      <w:r w:rsidR="006E273A" w:rsidRPr="00FE749E">
        <w:rPr>
          <w:rFonts w:ascii="Arial" w:hAnsi="Arial" w:cs="Arial"/>
          <w:i w:val="0"/>
          <w:color w:val="auto"/>
          <w:sz w:val="24"/>
          <w:szCs w:val="24"/>
        </w:rPr>
        <w:t>del Servicio Público de Empleo (</w:t>
      </w:r>
      <w:r w:rsidRPr="00FE749E">
        <w:rPr>
          <w:rFonts w:ascii="Arial" w:hAnsi="Arial" w:cs="Arial"/>
          <w:i w:val="0"/>
          <w:color w:val="auto"/>
          <w:sz w:val="24"/>
          <w:szCs w:val="24"/>
        </w:rPr>
        <w:t>SEPE</w:t>
      </w:r>
      <w:r w:rsidR="006E273A" w:rsidRPr="00FE749E">
        <w:rPr>
          <w:rFonts w:ascii="Arial" w:hAnsi="Arial" w:cs="Arial"/>
          <w:i w:val="0"/>
          <w:color w:val="auto"/>
          <w:sz w:val="24"/>
          <w:szCs w:val="24"/>
        </w:rPr>
        <w:t>)</w:t>
      </w:r>
      <w:r w:rsidRPr="00FE749E">
        <w:rPr>
          <w:rFonts w:ascii="Arial" w:hAnsi="Arial" w:cs="Arial"/>
          <w:i w:val="0"/>
          <w:color w:val="auto"/>
          <w:sz w:val="24"/>
          <w:szCs w:val="24"/>
        </w:rPr>
        <w:t xml:space="preserve"> en cuanto a la colaboración </w:t>
      </w:r>
      <w:r w:rsidR="00DF697B" w:rsidRPr="00FE749E">
        <w:rPr>
          <w:rFonts w:ascii="Arial" w:hAnsi="Arial" w:cs="Arial"/>
          <w:i w:val="0"/>
          <w:color w:val="auto"/>
          <w:sz w:val="24"/>
          <w:szCs w:val="24"/>
        </w:rPr>
        <w:t>p</w:t>
      </w:r>
      <w:r w:rsidRPr="00FE749E">
        <w:rPr>
          <w:rFonts w:ascii="Arial" w:hAnsi="Arial" w:cs="Arial"/>
          <w:i w:val="0"/>
          <w:color w:val="auto"/>
          <w:sz w:val="24"/>
          <w:szCs w:val="24"/>
        </w:rPr>
        <w:t>úblico privada con Agencias de Colocación.</w:t>
      </w:r>
      <w:bookmarkEnd w:id="61"/>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w:t>
      </w:r>
      <w:r w:rsidR="008B7918">
        <w:rPr>
          <w:rFonts w:ascii="Arial" w:hAnsi="Arial" w:cs="Arial"/>
          <w:sz w:val="24"/>
          <w:szCs w:val="24"/>
        </w:rPr>
        <w:t xml:space="preserve">la Asociación </w:t>
      </w:r>
      <w:r w:rsidRPr="00FE749E">
        <w:rPr>
          <w:rFonts w:ascii="Arial" w:hAnsi="Arial" w:cs="Arial"/>
          <w:sz w:val="24"/>
          <w:szCs w:val="24"/>
        </w:rPr>
        <w:t>ILUNION E</w:t>
      </w:r>
      <w:r w:rsidR="00FA1EF3">
        <w:rPr>
          <w:rFonts w:ascii="Arial" w:hAnsi="Arial" w:cs="Arial"/>
          <w:sz w:val="24"/>
          <w:szCs w:val="24"/>
        </w:rPr>
        <w:t>mpleo</w:t>
      </w:r>
      <w:r w:rsidRPr="00FE749E">
        <w:rPr>
          <w:rFonts w:ascii="Arial" w:hAnsi="Arial" w:cs="Arial"/>
          <w:sz w:val="24"/>
          <w:szCs w:val="24"/>
        </w:rPr>
        <w:t xml:space="preserve"> (entonces denominada FSC Discapacidad), entidad de la Fundación ONCE, licitó al mismo. </w:t>
      </w:r>
    </w:p>
    <w:p w:rsidR="00FE749E" w:rsidRPr="00FE749E" w:rsidRDefault="00FE749E" w:rsidP="00363775">
      <w:pPr>
        <w:pStyle w:val="Default"/>
        <w:spacing w:before="240" w:after="240"/>
        <w:jc w:val="both"/>
        <w:rPr>
          <w:color w:val="auto"/>
        </w:rPr>
      </w:pPr>
      <w:r w:rsidRPr="00FE749E">
        <w:rPr>
          <w:color w:val="auto"/>
        </w:rPr>
        <w:t>Con fecha 23 de abril de 2014 se comunicó la resolución de adjudicación a FSC Discapacidad (hoy denominada</w:t>
      </w:r>
      <w:r w:rsidR="008B7918">
        <w:rPr>
          <w:color w:val="auto"/>
        </w:rPr>
        <w:t xml:space="preserve"> Asociación </w:t>
      </w:r>
      <w:r w:rsidRPr="00FE749E">
        <w:rPr>
          <w:color w:val="auto"/>
        </w:rPr>
        <w:t>ILUNION E</w:t>
      </w:r>
      <w:r w:rsidR="00FA1EF3">
        <w:rPr>
          <w:color w:val="auto"/>
        </w:rPr>
        <w:t>mpleo</w:t>
      </w:r>
      <w:r w:rsidRPr="00FE749E">
        <w:rPr>
          <w:color w:val="auto"/>
        </w:rPr>
        <w:t>) del Acuerdo Marco 17/13 (acuerdo marco para la contratación de los servicios de colaboración con el SEPE). Esta resolución permite a</w:t>
      </w:r>
      <w:r w:rsidR="008B7918">
        <w:rPr>
          <w:color w:val="auto"/>
        </w:rPr>
        <w:t xml:space="preserve"> la Asociación </w:t>
      </w:r>
      <w:r w:rsidRPr="00FE749E">
        <w:rPr>
          <w:color w:val="auto"/>
        </w:rPr>
        <w:t>ILUNION E</w:t>
      </w:r>
      <w:r w:rsidR="00FA1EF3">
        <w:rPr>
          <w:color w:val="auto"/>
        </w:rPr>
        <w:t>mpleo</w:t>
      </w:r>
      <w:r w:rsidRPr="00FE749E">
        <w:rPr>
          <w:color w:val="auto"/>
        </w:rPr>
        <w:t xml:space="preserve"> optar a los contratos que en virtud de este marco se convoquen por el SEPE y los diferentes servicios de empleo autonómicos. Habiendo finalizado la </w:t>
      </w:r>
      <w:r w:rsidRPr="00FE749E">
        <w:rPr>
          <w:color w:val="auto"/>
        </w:rPr>
        <w:lastRenderedPageBreak/>
        <w:t>vigencia en junio de 2016 se ha recibido la Resolución de la Dirección General del Servicio Público de Empleo Estatal que prorroga la colaboración hasta el mes de junio de 2018. A lo largo del año 2016 se han mantenido reuniones con Servicios de Empleo de distintas Comunidades Autónomas para explorar la participación de</w:t>
      </w:r>
      <w:r w:rsidR="008B7918">
        <w:rPr>
          <w:color w:val="auto"/>
        </w:rPr>
        <w:t xml:space="preserve"> la Asociación </w:t>
      </w:r>
      <w:r w:rsidRPr="00FE749E">
        <w:rPr>
          <w:color w:val="auto"/>
        </w:rPr>
        <w:t>ILUNION E</w:t>
      </w:r>
      <w:r w:rsidR="00FA1EF3">
        <w:rPr>
          <w:color w:val="auto"/>
        </w:rPr>
        <w:t>mpleo</w:t>
      </w:r>
      <w:r w:rsidRPr="00FE749E">
        <w:rPr>
          <w:color w:val="auto"/>
        </w:rPr>
        <w:t xml:space="preserve"> en futuras convocatorias, así como con diversas entidades potenciales licitadoras para posibles colaboraciones en la ejecución de contratos bajo el convenio Marco de Agencias de Colocación.</w:t>
      </w:r>
    </w:p>
    <w:p w:rsidR="00FE749E" w:rsidRPr="00FE749E" w:rsidRDefault="00FE749E" w:rsidP="00363775">
      <w:pPr>
        <w:pStyle w:val="Default"/>
        <w:spacing w:before="240" w:after="240"/>
        <w:jc w:val="both"/>
        <w:rPr>
          <w:color w:val="auto"/>
        </w:rPr>
      </w:pPr>
      <w:r w:rsidRPr="00FE749E">
        <w:rPr>
          <w:color w:val="auto"/>
        </w:rPr>
        <w:t>Destacar en el año 2016 en este marco, la colaboración de</w:t>
      </w:r>
      <w:r w:rsidR="008B7918">
        <w:rPr>
          <w:color w:val="auto"/>
        </w:rPr>
        <w:t xml:space="preserve"> la Asociación </w:t>
      </w:r>
      <w:r w:rsidRPr="00FE749E">
        <w:rPr>
          <w:color w:val="auto"/>
        </w:rPr>
        <w:t xml:space="preserve"> Ilunion Empleo con </w:t>
      </w:r>
      <w:r w:rsidR="00E53FF5">
        <w:rPr>
          <w:color w:val="auto"/>
        </w:rPr>
        <w:t>la Confederación Española de Personas con Discapacidad Física y Orgánica (</w:t>
      </w:r>
      <w:r w:rsidRPr="00FE749E">
        <w:rPr>
          <w:color w:val="auto"/>
        </w:rPr>
        <w:t>COCEMFE</w:t>
      </w:r>
      <w:r w:rsidR="00E53FF5">
        <w:rPr>
          <w:color w:val="auto"/>
        </w:rPr>
        <w:t>)</w:t>
      </w:r>
      <w:r w:rsidR="00CE195F">
        <w:rPr>
          <w:color w:val="auto"/>
        </w:rPr>
        <w:t xml:space="preserve"> para el desarrollo, </w:t>
      </w:r>
      <w:r w:rsidRPr="00FE749E">
        <w:rPr>
          <w:color w:val="auto"/>
        </w:rPr>
        <w:t>como agencia de colocación</w:t>
      </w:r>
      <w:r w:rsidR="00CE195F">
        <w:rPr>
          <w:color w:val="auto"/>
        </w:rPr>
        <w:t xml:space="preserve">, </w:t>
      </w:r>
      <w:r w:rsidRPr="00FE749E">
        <w:rPr>
          <w:color w:val="auto"/>
        </w:rPr>
        <w:t xml:space="preserve"> del servicio de atención a las personas con discapacidad derivadas del Servicio Público de Empleo de la Comunidad Autónoma de Madrid, atendiendo a 165 personas.</w:t>
      </w:r>
    </w:p>
    <w:p w:rsidR="00030147" w:rsidRDefault="00030147" w:rsidP="00363775">
      <w:pPr>
        <w:pStyle w:val="Ttulo3"/>
        <w:spacing w:before="240" w:after="240" w:line="240" w:lineRule="auto"/>
        <w:rPr>
          <w:rFonts w:ascii="Arial" w:hAnsi="Arial" w:cs="Arial"/>
          <w:color w:val="auto"/>
          <w:sz w:val="24"/>
          <w:szCs w:val="24"/>
        </w:rPr>
      </w:pPr>
      <w:bookmarkStart w:id="62" w:name="_Toc387417498"/>
      <w:bookmarkStart w:id="63" w:name="_Toc484007294"/>
      <w:r w:rsidRPr="00FE749E">
        <w:rPr>
          <w:rFonts w:ascii="Arial" w:hAnsi="Arial" w:cs="Arial"/>
          <w:color w:val="auto"/>
          <w:sz w:val="24"/>
          <w:szCs w:val="24"/>
        </w:rPr>
        <w:t>Colaboración con las Administraciones Autonómicas.</w:t>
      </w:r>
      <w:bookmarkEnd w:id="62"/>
      <w:bookmarkEnd w:id="63"/>
    </w:p>
    <w:p w:rsidR="00FE749E" w:rsidRPr="00FE749E" w:rsidRDefault="00FE749E" w:rsidP="00363775">
      <w:pPr>
        <w:spacing w:before="240" w:after="240" w:line="240" w:lineRule="auto"/>
        <w:jc w:val="both"/>
        <w:rPr>
          <w:rFonts w:ascii="Arial" w:hAnsi="Arial" w:cs="Arial"/>
          <w:b/>
          <w:bCs/>
          <w:sz w:val="24"/>
          <w:szCs w:val="24"/>
        </w:rPr>
      </w:pPr>
      <w:r w:rsidRPr="00FE749E">
        <w:rPr>
          <w:rFonts w:ascii="Arial" w:hAnsi="Arial" w:cs="Arial"/>
          <w:sz w:val="24"/>
          <w:szCs w:val="24"/>
        </w:rPr>
        <w:t xml:space="preserve">Los proyectos más relevantes efectuados en 2016 en colaboración con las Administraciones Autonómicas son los siguientes: </w:t>
      </w:r>
    </w:p>
    <w:p w:rsidR="00030147" w:rsidRDefault="00F879F6" w:rsidP="00363775">
      <w:pPr>
        <w:pStyle w:val="Ttulo4"/>
        <w:spacing w:before="240" w:after="240" w:line="240" w:lineRule="auto"/>
        <w:ind w:left="862" w:hanging="862"/>
        <w:jc w:val="both"/>
        <w:rPr>
          <w:rFonts w:ascii="Arial" w:hAnsi="Arial" w:cs="Arial"/>
          <w:i w:val="0"/>
          <w:color w:val="auto"/>
          <w:sz w:val="24"/>
          <w:szCs w:val="24"/>
        </w:rPr>
      </w:pPr>
      <w:r w:rsidRPr="00F879F6">
        <w:rPr>
          <w:rFonts w:ascii="Arial" w:hAnsi="Arial" w:cs="Arial"/>
          <w:i w:val="0"/>
          <w:color w:val="auto"/>
          <w:sz w:val="24"/>
          <w:szCs w:val="24"/>
        </w:rPr>
        <w:t>Fomento del Empleo con Administraciones Locales y Autonómicas.</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Desde </w:t>
      </w:r>
      <w:r w:rsidR="00FA1EF3">
        <w:rPr>
          <w:rFonts w:ascii="Arial" w:hAnsi="Arial" w:cs="Arial"/>
          <w:sz w:val="24"/>
          <w:szCs w:val="24"/>
        </w:rPr>
        <w:t>Inserta Empleo</w:t>
      </w:r>
      <w:r w:rsidRPr="00F879F6">
        <w:rPr>
          <w:rFonts w:ascii="Arial" w:hAnsi="Arial" w:cs="Arial"/>
          <w:sz w:val="24"/>
          <w:szCs w:val="24"/>
        </w:rPr>
        <w:t xml:space="preserve"> se impulsa la inserción laboral de las personas con discapacidad a través de la corresponsabilidad con las administraciones locales y autonómicas, buscando espacios de colaboración para el fomento del empleo. En este sentido </w:t>
      </w:r>
      <w:r w:rsidR="00CE195F">
        <w:rPr>
          <w:rFonts w:ascii="Arial" w:hAnsi="Arial" w:cs="Arial"/>
          <w:sz w:val="24"/>
          <w:szCs w:val="24"/>
        </w:rPr>
        <w:t xml:space="preserve">cabe </w:t>
      </w:r>
      <w:r w:rsidRPr="00F879F6">
        <w:rPr>
          <w:rFonts w:ascii="Arial" w:hAnsi="Arial" w:cs="Arial"/>
          <w:sz w:val="24"/>
          <w:szCs w:val="24"/>
        </w:rPr>
        <w:t xml:space="preserve">destacar en el año 2016 las firmas de los siguientes Convenios: </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Protocolo General de Colaboración entre la Consejería de Economía, Empresas y Empleo de la Junta de Comunidades de Castilla-La Mancha e </w:t>
      </w:r>
      <w:r w:rsidR="006B00DE">
        <w:rPr>
          <w:rFonts w:ascii="Arial" w:hAnsi="Arial" w:cs="Arial"/>
          <w:sz w:val="24"/>
          <w:szCs w:val="24"/>
        </w:rPr>
        <w:t>Inserta Empleo</w:t>
      </w:r>
      <w:r w:rsidRPr="00F879F6">
        <w:rPr>
          <w:rFonts w:ascii="Arial" w:hAnsi="Arial" w:cs="Arial"/>
          <w:sz w:val="24"/>
          <w:szCs w:val="24"/>
        </w:rPr>
        <w:t xml:space="preserve"> para el Fomento del Empleo de Personas con Discapacidad, conforme al "Plan Extraordinario de Empleo de Castilla-La Mancha 2015-2017" y otras políticas activas de empleo, firmado el 3 de marzo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Ciudad Real, a través del Instituto Municipal de Promoción Económica, Formación y Empleo, para el desarrollo de actuaciones que favorezcan la integración laboral de personas con discapacidad en este territorio, firmado el 7 de octubre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Convenio Marco de Colaboración con el Ayuntamiento de Palencia para el Empleo y la Formación de Personas con Discapacidad para el Desarrollo </w:t>
      </w:r>
      <w:r w:rsidRPr="00F879F6">
        <w:rPr>
          <w:rFonts w:ascii="Arial" w:hAnsi="Arial" w:cs="Arial"/>
          <w:sz w:val="24"/>
          <w:szCs w:val="24"/>
        </w:rPr>
        <w:lastRenderedPageBreak/>
        <w:t>de Actividades que favorezcan la Integración Laboral de Personas con Discapacidad en este territorio, firmado el 1 de enero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Tarancón</w:t>
      </w:r>
      <w:r w:rsidR="009D774E">
        <w:rPr>
          <w:rFonts w:ascii="Arial" w:hAnsi="Arial" w:cs="Arial"/>
          <w:sz w:val="24"/>
          <w:szCs w:val="24"/>
        </w:rPr>
        <w:t xml:space="preserve">, </w:t>
      </w:r>
      <w:r w:rsidRPr="00F879F6">
        <w:rPr>
          <w:rFonts w:ascii="Arial" w:hAnsi="Arial" w:cs="Arial"/>
          <w:sz w:val="24"/>
          <w:szCs w:val="24"/>
        </w:rPr>
        <w:t>firmado el 21 de julio de 2016</w:t>
      </w:r>
      <w:r w:rsidR="009D774E">
        <w:rPr>
          <w:rFonts w:ascii="Arial" w:hAnsi="Arial" w:cs="Arial"/>
          <w:sz w:val="24"/>
          <w:szCs w:val="24"/>
        </w:rPr>
        <w:t xml:space="preserve">, </w:t>
      </w:r>
      <w:r w:rsidRPr="00F879F6">
        <w:rPr>
          <w:rFonts w:ascii="Arial" w:hAnsi="Arial" w:cs="Arial"/>
          <w:sz w:val="24"/>
          <w:szCs w:val="24"/>
        </w:rPr>
        <w:t>para el desarrollo de acciones que fomenten la mejora de la empleabilidad e inserción de las personas con discapacidad en este territorio</w:t>
      </w:r>
      <w:r w:rsidR="009D774E">
        <w:rPr>
          <w:rFonts w:ascii="Arial" w:hAnsi="Arial" w:cs="Arial"/>
          <w:sz w:val="24"/>
          <w:szCs w:val="24"/>
        </w:rPr>
        <w:t>.</w:t>
      </w:r>
    </w:p>
    <w:p w:rsidR="00030147" w:rsidRDefault="00030147" w:rsidP="00363775">
      <w:pPr>
        <w:pStyle w:val="Ttulo4"/>
        <w:spacing w:before="240" w:after="240" w:line="240" w:lineRule="auto"/>
        <w:ind w:left="862" w:hanging="862"/>
        <w:rPr>
          <w:rFonts w:ascii="Arial" w:hAnsi="Arial" w:cs="Arial"/>
          <w:i w:val="0"/>
          <w:color w:val="auto"/>
          <w:sz w:val="24"/>
          <w:szCs w:val="24"/>
        </w:rPr>
      </w:pPr>
      <w:bookmarkStart w:id="64" w:name="_Toc387417500"/>
      <w:r w:rsidRPr="00F879F6">
        <w:rPr>
          <w:rFonts w:ascii="Arial" w:hAnsi="Arial" w:cs="Arial"/>
          <w:i w:val="0"/>
          <w:color w:val="auto"/>
          <w:sz w:val="24"/>
          <w:szCs w:val="24"/>
        </w:rPr>
        <w:t xml:space="preserve">Programas con servicios autonómicos de empleo a través de la Asociación </w:t>
      </w:r>
      <w:r w:rsidR="003E7E12" w:rsidRPr="00F879F6">
        <w:rPr>
          <w:rFonts w:ascii="Arial" w:hAnsi="Arial" w:cs="Arial"/>
          <w:i w:val="0"/>
          <w:color w:val="auto"/>
          <w:sz w:val="24"/>
          <w:szCs w:val="24"/>
        </w:rPr>
        <w:t>ILUNION E</w:t>
      </w:r>
      <w:r w:rsidR="000B38E0">
        <w:rPr>
          <w:rFonts w:ascii="Arial" w:hAnsi="Arial" w:cs="Arial"/>
          <w:i w:val="0"/>
          <w:color w:val="auto"/>
          <w:sz w:val="24"/>
          <w:szCs w:val="24"/>
        </w:rPr>
        <w:t>mpleo</w:t>
      </w:r>
      <w:r w:rsidRPr="00F879F6">
        <w:rPr>
          <w:rFonts w:ascii="Arial" w:hAnsi="Arial" w:cs="Arial"/>
          <w:i w:val="0"/>
          <w:color w:val="auto"/>
          <w:sz w:val="24"/>
          <w:szCs w:val="24"/>
        </w:rPr>
        <w:t>.</w:t>
      </w:r>
      <w:bookmarkEnd w:id="64"/>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La Asociación ILUNION E</w:t>
      </w:r>
      <w:r w:rsidR="000B38E0">
        <w:rPr>
          <w:rFonts w:ascii="Arial" w:hAnsi="Arial" w:cs="Arial"/>
          <w:sz w:val="24"/>
          <w:szCs w:val="24"/>
        </w:rPr>
        <w:t>mpleo</w:t>
      </w:r>
      <w:r w:rsidRPr="00F879F6">
        <w:rPr>
          <w:rFonts w:ascii="Arial" w:hAnsi="Arial" w:cs="Arial"/>
          <w:sz w:val="24"/>
          <w:szCs w:val="24"/>
        </w:rPr>
        <w:t xml:space="preserve"> desarrolló durante el año 2016 diferentes actuaciones en colaboración con administraciones públicas, todas ellas relacionadas con los fines definidos en sus Estatutos (impulso de la integración laboral y la promoción del empleo de personas con algún tipo de discapacidad).</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t>Programa Andalucía Orienta con el Servicio Andaluz de Empleo de la Consejería de Empleo de la Junta de Andalucía</w:t>
      </w:r>
    </w:p>
    <w:p w:rsidR="00F879F6" w:rsidRPr="00F879F6" w:rsidRDefault="00F879F6" w:rsidP="00363775">
      <w:pPr>
        <w:pStyle w:val="Sangra3detindependiente"/>
        <w:spacing w:before="240" w:after="240" w:line="240" w:lineRule="auto"/>
        <w:ind w:left="0"/>
        <w:jc w:val="both"/>
        <w:rPr>
          <w:rFonts w:ascii="Arial" w:hAnsi="Arial" w:cs="Arial"/>
          <w:sz w:val="24"/>
          <w:szCs w:val="24"/>
        </w:rPr>
      </w:pPr>
      <w:r w:rsidRPr="00F879F6">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el año 2016 se han gestionado</w:t>
      </w:r>
      <w:r w:rsidR="002374FF">
        <w:rPr>
          <w:rFonts w:ascii="Arial" w:hAnsi="Arial" w:cs="Arial"/>
          <w:sz w:val="24"/>
          <w:szCs w:val="24"/>
        </w:rPr>
        <w:t xml:space="preserve">, </w:t>
      </w:r>
      <w:r w:rsidRPr="00F879F6">
        <w:rPr>
          <w:rFonts w:ascii="Arial" w:hAnsi="Arial" w:cs="Arial"/>
          <w:sz w:val="24"/>
          <w:szCs w:val="24"/>
        </w:rPr>
        <w:t>a raíz de las resoluciones que a continuación se especifican, dos proyectos de esta naturaleza en Córdoba y  Sevilla, habiendo abarcado un periodo temporal de 10 meses con fecha de inicio el 11/01/2016 y fecha fin el 28/10/2016, y con un resultado de 1.036 personas atendidas:</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rPr>
        <w:t xml:space="preserve">Resolución </w:t>
      </w:r>
      <w:r w:rsidRPr="00F879F6">
        <w:rPr>
          <w:rFonts w:ascii="Arial" w:hAnsi="Arial" w:cs="Arial"/>
          <w:b/>
          <w:sz w:val="24"/>
          <w:szCs w:val="24"/>
          <w:u w:val="single"/>
        </w:rPr>
        <w:t>de 17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Córdoba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r w:rsidR="009D774E">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u w:val="single"/>
        </w:rPr>
        <w:t>Resolución de 21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Sevilla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lastRenderedPageBreak/>
        <w:t xml:space="preserve">Programa Xunta de Galicia con el Servicio </w:t>
      </w:r>
      <w:r w:rsidRPr="00F879F6">
        <w:rPr>
          <w:rFonts w:ascii="Arial" w:hAnsi="Arial" w:cs="Arial"/>
          <w:b/>
          <w:color w:val="auto"/>
          <w:sz w:val="24"/>
          <w:szCs w:val="24"/>
          <w:u w:val="single"/>
          <w:lang w:val="gl-ES"/>
        </w:rPr>
        <w:t>Galego</w:t>
      </w:r>
      <w:r w:rsidRPr="00F879F6">
        <w:rPr>
          <w:rFonts w:ascii="Arial" w:hAnsi="Arial" w:cs="Arial"/>
          <w:b/>
          <w:color w:val="auto"/>
          <w:sz w:val="24"/>
          <w:szCs w:val="24"/>
          <w:u w:val="single"/>
          <w:lang w:val="es-ES_tradnl"/>
        </w:rPr>
        <w:t xml:space="preserve"> de Colocación de la Dirección </w:t>
      </w:r>
      <w:r w:rsidRPr="00F879F6">
        <w:rPr>
          <w:rFonts w:ascii="Arial" w:hAnsi="Arial" w:cs="Arial"/>
          <w:b/>
          <w:color w:val="auto"/>
          <w:sz w:val="24"/>
          <w:szCs w:val="24"/>
          <w:u w:val="single"/>
          <w:lang w:val="gl-ES"/>
        </w:rPr>
        <w:t>Xeral</w:t>
      </w:r>
      <w:r w:rsidRPr="00F879F6">
        <w:rPr>
          <w:rFonts w:ascii="Arial" w:hAnsi="Arial" w:cs="Arial"/>
          <w:b/>
          <w:color w:val="auto"/>
          <w:sz w:val="24"/>
          <w:szCs w:val="24"/>
          <w:u w:val="single"/>
          <w:lang w:val="es-ES_tradnl"/>
        </w:rPr>
        <w:t xml:space="preserve"> de Formación e Colocación de la Xunta de Galicia</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A través de convo</w:t>
      </w:r>
      <w:r w:rsidR="009D774E">
        <w:rPr>
          <w:rFonts w:ascii="Arial" w:hAnsi="Arial" w:cs="Arial"/>
          <w:sz w:val="24"/>
          <w:szCs w:val="24"/>
        </w:rPr>
        <w:t xml:space="preserve">catoria de la Xunta de Galicia, la Asociación </w:t>
      </w:r>
      <w:r w:rsidRPr="00F879F6">
        <w:rPr>
          <w:rFonts w:ascii="Arial" w:hAnsi="Arial" w:cs="Arial"/>
          <w:sz w:val="24"/>
          <w:szCs w:val="24"/>
        </w:rPr>
        <w:t>ILUNION E</w:t>
      </w:r>
      <w:r w:rsidR="000B38E0">
        <w:rPr>
          <w:rFonts w:ascii="Arial" w:hAnsi="Arial" w:cs="Arial"/>
          <w:sz w:val="24"/>
          <w:szCs w:val="24"/>
        </w:rPr>
        <w:t>mpleo</w:t>
      </w:r>
      <w:r w:rsidRPr="00F879F6">
        <w:rPr>
          <w:rFonts w:ascii="Arial" w:hAnsi="Arial" w:cs="Arial"/>
          <w:sz w:val="24"/>
          <w:szCs w:val="24"/>
        </w:rPr>
        <w:t xml:space="preserve"> ha realizado acciones de información, orientación y búsqueda de empleo</w:t>
      </w:r>
      <w:r w:rsidR="009D774E">
        <w:rPr>
          <w:rFonts w:ascii="Arial" w:hAnsi="Arial" w:cs="Arial"/>
          <w:sz w:val="24"/>
          <w:szCs w:val="24"/>
        </w:rPr>
        <w:t xml:space="preserve">, </w:t>
      </w:r>
      <w:r w:rsidRPr="00F879F6">
        <w:rPr>
          <w:rFonts w:ascii="Arial" w:hAnsi="Arial" w:cs="Arial"/>
          <w:sz w:val="24"/>
          <w:szCs w:val="24"/>
        </w:rPr>
        <w:t>articuladas en itinerarios de inserción ocupacional</w:t>
      </w:r>
      <w:r w:rsidR="009D774E">
        <w:rPr>
          <w:rFonts w:ascii="Arial" w:hAnsi="Arial" w:cs="Arial"/>
          <w:sz w:val="24"/>
          <w:szCs w:val="24"/>
        </w:rPr>
        <w:t>,</w:t>
      </w:r>
      <w:r w:rsidRPr="00F879F6">
        <w:rPr>
          <w:rFonts w:ascii="Arial" w:hAnsi="Arial" w:cs="Arial"/>
          <w:sz w:val="24"/>
          <w:szCs w:val="24"/>
        </w:rPr>
        <w:t xml:space="preserve"> dirigidas a mejorar las posibilidades de ocupación de demandantes de empleo con cualquier tipo de discapacidad inscritos en el Servicio Público de Empleo de Galicia, en sus centros de Santiago de Compostela, La Coruña, Vigo, Orense y Lugo.</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Durante el año 2016, por la temporalidad de las convocatorias,  se han llevado a cabo dos programas de  Actividades de Información, Orientación y Búsqueda de Empleo (IOBE) con los siguientes resultados, acorde con la naturaleza del proyecto:</w:t>
      </w:r>
    </w:p>
    <w:p w:rsidR="00A77A7C" w:rsidRPr="00A77A7C"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TR331A/2015-0099</w:t>
      </w:r>
      <w:r w:rsidRPr="00F879F6">
        <w:rPr>
          <w:rFonts w:ascii="Arial" w:hAnsi="Arial" w:cs="Arial"/>
          <w:sz w:val="24"/>
          <w:szCs w:val="24"/>
        </w:rPr>
        <w:t xml:space="preserve"> </w:t>
      </w:r>
      <w:r w:rsidRPr="00F879F6">
        <w:rPr>
          <w:rFonts w:ascii="Arial" w:hAnsi="Arial" w:cs="Arial"/>
          <w:b/>
          <w:sz w:val="24"/>
          <w:szCs w:val="24"/>
        </w:rPr>
        <w:t xml:space="preserve">(1/10/2015 al 9/10/2016). </w:t>
      </w:r>
      <w:r w:rsidRPr="00F879F6">
        <w:rPr>
          <w:rFonts w:ascii="Arial" w:hAnsi="Arial" w:cs="Arial"/>
          <w:sz w:val="24"/>
          <w:szCs w:val="24"/>
        </w:rPr>
        <w:t xml:space="preserve">Demandantes atendidos: </w:t>
      </w:r>
      <w:r w:rsidRPr="00F879F6">
        <w:rPr>
          <w:rFonts w:ascii="Arial" w:hAnsi="Arial" w:cs="Arial"/>
          <w:b/>
          <w:sz w:val="24"/>
          <w:szCs w:val="24"/>
        </w:rPr>
        <w:t>385</w:t>
      </w:r>
      <w:r w:rsidRPr="00F879F6">
        <w:rPr>
          <w:rFonts w:ascii="Arial" w:hAnsi="Arial" w:cs="Arial"/>
          <w:sz w:val="24"/>
          <w:szCs w:val="24"/>
        </w:rPr>
        <w:t xml:space="preserve">, acciones: </w:t>
      </w:r>
      <w:r w:rsidRPr="00F879F6">
        <w:rPr>
          <w:rFonts w:ascii="Arial" w:hAnsi="Arial" w:cs="Arial"/>
          <w:b/>
          <w:sz w:val="24"/>
          <w:szCs w:val="24"/>
        </w:rPr>
        <w:t>756</w:t>
      </w:r>
      <w:r w:rsidRPr="00F879F6">
        <w:rPr>
          <w:rFonts w:ascii="Arial" w:hAnsi="Arial" w:cs="Arial"/>
          <w:sz w:val="24"/>
          <w:szCs w:val="24"/>
        </w:rPr>
        <w:t xml:space="preserve">, ofertas recibidas: </w:t>
      </w:r>
      <w:r w:rsidRPr="00F879F6">
        <w:rPr>
          <w:rFonts w:ascii="Arial" w:hAnsi="Arial" w:cs="Arial"/>
          <w:b/>
          <w:sz w:val="24"/>
          <w:szCs w:val="24"/>
        </w:rPr>
        <w:t>27</w:t>
      </w:r>
      <w:r w:rsidRPr="00F879F6">
        <w:rPr>
          <w:rFonts w:ascii="Arial" w:hAnsi="Arial" w:cs="Arial"/>
          <w:sz w:val="24"/>
          <w:szCs w:val="24"/>
        </w:rPr>
        <w:t xml:space="preserve">, candidatos: </w:t>
      </w:r>
      <w:r w:rsidRPr="00F879F6">
        <w:rPr>
          <w:rFonts w:ascii="Arial" w:hAnsi="Arial" w:cs="Arial"/>
          <w:b/>
          <w:sz w:val="24"/>
          <w:szCs w:val="24"/>
        </w:rPr>
        <w:t>310</w:t>
      </w:r>
      <w:r w:rsidR="00A77A7C">
        <w:rPr>
          <w:rFonts w:ascii="Arial" w:hAnsi="Arial" w:cs="Arial"/>
          <w:b/>
          <w:sz w:val="24"/>
          <w:szCs w:val="24"/>
        </w:rPr>
        <w:t>.</w:t>
      </w:r>
    </w:p>
    <w:p w:rsidR="00F879F6" w:rsidRPr="00F879F6"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TR331A/2016-0105</w:t>
      </w:r>
      <w:r w:rsidRPr="00F879F6">
        <w:rPr>
          <w:rFonts w:ascii="Arial" w:hAnsi="Arial" w:cs="Arial"/>
          <w:b/>
          <w:sz w:val="24"/>
          <w:szCs w:val="24"/>
        </w:rPr>
        <w:t xml:space="preserve"> (1-10-2016 a 28-11-2017</w:t>
      </w:r>
      <w:r w:rsidRPr="00F879F6">
        <w:rPr>
          <w:rFonts w:ascii="Arial" w:hAnsi="Arial" w:cs="Arial"/>
          <w:sz w:val="24"/>
          <w:szCs w:val="24"/>
        </w:rPr>
        <w:t>).</w:t>
      </w:r>
      <w:r w:rsidR="009D774E">
        <w:rPr>
          <w:rFonts w:ascii="Arial" w:hAnsi="Arial" w:cs="Arial"/>
          <w:sz w:val="24"/>
          <w:szCs w:val="24"/>
        </w:rPr>
        <w:t xml:space="preserve"> </w:t>
      </w:r>
      <w:r w:rsidRPr="00F879F6">
        <w:rPr>
          <w:rFonts w:ascii="Arial" w:hAnsi="Arial" w:cs="Arial"/>
          <w:sz w:val="24"/>
          <w:szCs w:val="24"/>
        </w:rPr>
        <w:t>Este programa está, por tanto, en curso, siendo los principales resultados a 31 de diciembre de 2016</w:t>
      </w:r>
      <w:r w:rsidR="009D774E">
        <w:rPr>
          <w:rFonts w:ascii="Arial" w:hAnsi="Arial" w:cs="Arial"/>
          <w:sz w:val="24"/>
          <w:szCs w:val="24"/>
        </w:rPr>
        <w:t xml:space="preserve"> los siguientes</w:t>
      </w:r>
      <w:r w:rsidRPr="00F879F6">
        <w:rPr>
          <w:rFonts w:ascii="Arial" w:hAnsi="Arial" w:cs="Arial"/>
          <w:sz w:val="24"/>
          <w:szCs w:val="24"/>
        </w:rPr>
        <w:t xml:space="preserve">: </w:t>
      </w:r>
      <w:r w:rsidRPr="00F879F6">
        <w:rPr>
          <w:rFonts w:ascii="Arial" w:hAnsi="Arial" w:cs="Arial"/>
          <w:bCs/>
          <w:sz w:val="24"/>
          <w:szCs w:val="24"/>
        </w:rPr>
        <w:t>Demandantes atendidos:</w:t>
      </w:r>
      <w:r w:rsidRPr="00F879F6">
        <w:rPr>
          <w:rFonts w:ascii="Arial" w:hAnsi="Arial" w:cs="Arial"/>
          <w:b/>
          <w:bCs/>
          <w:sz w:val="24"/>
          <w:szCs w:val="24"/>
        </w:rPr>
        <w:t xml:space="preserve"> 49, </w:t>
      </w:r>
      <w:r w:rsidRPr="00F879F6">
        <w:rPr>
          <w:rFonts w:ascii="Arial" w:hAnsi="Arial" w:cs="Arial"/>
          <w:bCs/>
          <w:sz w:val="24"/>
          <w:szCs w:val="24"/>
        </w:rPr>
        <w:t xml:space="preserve"> acciones:</w:t>
      </w:r>
      <w:r w:rsidRPr="00F879F6">
        <w:rPr>
          <w:rFonts w:ascii="Arial" w:hAnsi="Arial" w:cs="Arial"/>
          <w:b/>
          <w:bCs/>
          <w:sz w:val="24"/>
          <w:szCs w:val="24"/>
        </w:rPr>
        <w:t xml:space="preserve"> 62, </w:t>
      </w:r>
      <w:r w:rsidRPr="00F879F6">
        <w:rPr>
          <w:rFonts w:ascii="Arial" w:hAnsi="Arial" w:cs="Arial"/>
          <w:bCs/>
          <w:sz w:val="24"/>
          <w:szCs w:val="24"/>
        </w:rPr>
        <w:t>y</w:t>
      </w:r>
      <w:r w:rsidRPr="00F879F6">
        <w:rPr>
          <w:rFonts w:ascii="Arial" w:hAnsi="Arial" w:cs="Arial"/>
          <w:b/>
          <w:bCs/>
          <w:sz w:val="24"/>
          <w:szCs w:val="24"/>
        </w:rPr>
        <w:t xml:space="preserve"> </w:t>
      </w:r>
      <w:r w:rsidRPr="00F879F6">
        <w:rPr>
          <w:rFonts w:ascii="Arial" w:hAnsi="Arial" w:cs="Arial"/>
          <w:bCs/>
          <w:sz w:val="24"/>
          <w:szCs w:val="24"/>
        </w:rPr>
        <w:t>ofertas recibidas:</w:t>
      </w:r>
      <w:r w:rsidRPr="00F879F6">
        <w:rPr>
          <w:rFonts w:ascii="Arial" w:hAnsi="Arial" w:cs="Arial"/>
          <w:b/>
          <w:bCs/>
          <w:sz w:val="24"/>
          <w:szCs w:val="24"/>
        </w:rPr>
        <w:t xml:space="preserve"> 1.</w:t>
      </w:r>
    </w:p>
    <w:p w:rsidR="00F879F6" w:rsidRDefault="00030147" w:rsidP="00363775">
      <w:pPr>
        <w:pStyle w:val="Ttulo3"/>
        <w:spacing w:before="240" w:after="240" w:line="240" w:lineRule="auto"/>
        <w:jc w:val="both"/>
        <w:rPr>
          <w:rFonts w:ascii="Arial" w:hAnsi="Arial" w:cs="Arial"/>
          <w:color w:val="auto"/>
          <w:sz w:val="24"/>
          <w:szCs w:val="24"/>
        </w:rPr>
      </w:pPr>
      <w:bookmarkStart w:id="65" w:name="_Toc387417501"/>
      <w:bookmarkStart w:id="66" w:name="_Toc484007295"/>
      <w:r w:rsidRPr="00F879F6">
        <w:rPr>
          <w:rFonts w:ascii="Arial" w:hAnsi="Arial" w:cs="Arial"/>
          <w:color w:val="auto"/>
          <w:sz w:val="24"/>
          <w:szCs w:val="24"/>
        </w:rPr>
        <w:t>Posicionamiento de las asociaciones</w:t>
      </w:r>
      <w:r w:rsidR="00F20595">
        <w:rPr>
          <w:rFonts w:ascii="Arial" w:hAnsi="Arial" w:cs="Arial"/>
          <w:color w:val="auto"/>
          <w:sz w:val="24"/>
          <w:szCs w:val="24"/>
        </w:rPr>
        <w:t xml:space="preserve"> </w:t>
      </w:r>
      <w:r w:rsidR="006B00DE">
        <w:rPr>
          <w:rFonts w:ascii="Arial" w:hAnsi="Arial" w:cs="Arial"/>
          <w:color w:val="auto"/>
          <w:sz w:val="24"/>
          <w:szCs w:val="24"/>
        </w:rPr>
        <w:t>I</w:t>
      </w:r>
      <w:r w:rsidR="00FA1EF3">
        <w:rPr>
          <w:rFonts w:ascii="Arial" w:hAnsi="Arial" w:cs="Arial"/>
          <w:color w:val="auto"/>
          <w:sz w:val="24"/>
          <w:szCs w:val="24"/>
        </w:rPr>
        <w:t>nserta</w:t>
      </w:r>
      <w:r w:rsidR="006B00DE">
        <w:rPr>
          <w:rFonts w:ascii="Arial" w:hAnsi="Arial" w:cs="Arial"/>
          <w:color w:val="auto"/>
          <w:sz w:val="24"/>
          <w:szCs w:val="24"/>
        </w:rPr>
        <w:t xml:space="preserve"> E</w:t>
      </w:r>
      <w:r w:rsidR="00FA1EF3">
        <w:rPr>
          <w:rFonts w:ascii="Arial" w:hAnsi="Arial" w:cs="Arial"/>
          <w:color w:val="auto"/>
          <w:sz w:val="24"/>
          <w:szCs w:val="24"/>
        </w:rPr>
        <w:t>mpleo</w:t>
      </w:r>
      <w:r w:rsidRPr="00F879F6">
        <w:rPr>
          <w:rFonts w:ascii="Arial" w:hAnsi="Arial" w:cs="Arial"/>
          <w:color w:val="auto"/>
          <w:sz w:val="24"/>
          <w:szCs w:val="24"/>
        </w:rPr>
        <w:t xml:space="preserve"> </w:t>
      </w:r>
      <w:r w:rsidR="00FA1EF3">
        <w:rPr>
          <w:rFonts w:ascii="Arial" w:hAnsi="Arial" w:cs="Arial"/>
          <w:color w:val="auto"/>
          <w:sz w:val="24"/>
          <w:szCs w:val="24"/>
        </w:rPr>
        <w:t>e</w:t>
      </w:r>
      <w:r w:rsidRPr="00F879F6">
        <w:rPr>
          <w:rFonts w:ascii="Arial" w:hAnsi="Arial" w:cs="Arial"/>
          <w:color w:val="auto"/>
          <w:sz w:val="24"/>
          <w:szCs w:val="24"/>
        </w:rPr>
        <w:t xml:space="preserve"> </w:t>
      </w:r>
      <w:r w:rsidR="003B29D2" w:rsidRPr="00F879F6">
        <w:rPr>
          <w:rFonts w:ascii="Arial" w:hAnsi="Arial" w:cs="Arial"/>
          <w:color w:val="auto"/>
          <w:sz w:val="24"/>
          <w:szCs w:val="24"/>
        </w:rPr>
        <w:t>ILUNION E</w:t>
      </w:r>
      <w:r w:rsidR="00FA1EF3">
        <w:rPr>
          <w:rFonts w:ascii="Arial" w:hAnsi="Arial" w:cs="Arial"/>
          <w:color w:val="auto"/>
          <w:sz w:val="24"/>
          <w:szCs w:val="24"/>
        </w:rPr>
        <w:t>mpleo</w:t>
      </w:r>
      <w:r w:rsidR="003B29D2" w:rsidRPr="00F879F6">
        <w:rPr>
          <w:rFonts w:ascii="Arial" w:hAnsi="Arial" w:cs="Arial"/>
          <w:color w:val="auto"/>
          <w:sz w:val="24"/>
          <w:szCs w:val="24"/>
        </w:rPr>
        <w:t xml:space="preserve"> </w:t>
      </w:r>
      <w:r w:rsidRPr="00F879F6">
        <w:rPr>
          <w:rFonts w:ascii="Arial" w:hAnsi="Arial" w:cs="Arial"/>
          <w:color w:val="auto"/>
          <w:sz w:val="24"/>
          <w:szCs w:val="24"/>
        </w:rPr>
        <w:t>como “Agencias de Colocación”</w:t>
      </w:r>
      <w:bookmarkEnd w:id="65"/>
      <w:bookmarkEnd w:id="66"/>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Tanto </w:t>
      </w:r>
      <w:r w:rsidR="00FA1EF3">
        <w:rPr>
          <w:rFonts w:ascii="Arial" w:hAnsi="Arial" w:cs="Arial"/>
          <w:sz w:val="24"/>
          <w:szCs w:val="24"/>
        </w:rPr>
        <w:t>Inserta Empleo</w:t>
      </w:r>
      <w:r w:rsidRPr="00F879F6">
        <w:rPr>
          <w:rFonts w:ascii="Arial" w:hAnsi="Arial" w:cs="Arial"/>
          <w:sz w:val="24"/>
          <w:szCs w:val="24"/>
        </w:rPr>
        <w:t xml:space="preserve"> como ILUNION E</w:t>
      </w:r>
      <w:r w:rsidR="00FA1EF3">
        <w:rPr>
          <w:rFonts w:ascii="Arial" w:hAnsi="Arial" w:cs="Arial"/>
          <w:sz w:val="24"/>
          <w:szCs w:val="24"/>
        </w:rPr>
        <w:t>mpleo</w:t>
      </w:r>
      <w:r w:rsidRPr="00F879F6">
        <w:rPr>
          <w:rFonts w:ascii="Arial" w:hAnsi="Arial" w:cs="Arial"/>
          <w:sz w:val="24"/>
          <w:szCs w:val="24"/>
        </w:rPr>
        <w:t xml:space="preserve"> han sido reconocidas como agencias de colocación.</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La Asociación </w:t>
      </w:r>
      <w:r w:rsidRPr="00F879F6">
        <w:rPr>
          <w:rFonts w:ascii="Arial" w:hAnsi="Arial" w:cs="Arial"/>
          <w:bCs/>
          <w:sz w:val="24"/>
          <w:szCs w:val="24"/>
        </w:rPr>
        <w:t>ILUNION E</w:t>
      </w:r>
      <w:r w:rsidR="00FA1EF3">
        <w:rPr>
          <w:rFonts w:ascii="Arial" w:hAnsi="Arial" w:cs="Arial"/>
          <w:bCs/>
          <w:sz w:val="24"/>
          <w:szCs w:val="24"/>
        </w:rPr>
        <w:t>mpleo</w:t>
      </w:r>
      <w:r w:rsidRPr="00F879F6">
        <w:rPr>
          <w:rFonts w:ascii="Arial" w:hAnsi="Arial" w:cs="Arial"/>
          <w:sz w:val="24"/>
          <w:szCs w:val="24"/>
        </w:rPr>
        <w:t xml:space="preserve"> desde el año 2000 viene operando como Agencia de Colocación, gracias a la resolución adoptada por la Dirección General del </w:t>
      </w:r>
      <w:r w:rsidR="00583FA8">
        <w:rPr>
          <w:rFonts w:ascii="Arial" w:hAnsi="Arial" w:cs="Arial"/>
          <w:sz w:val="24"/>
          <w:szCs w:val="24"/>
        </w:rPr>
        <w:t>Instituto Nacional de Empleo (</w:t>
      </w:r>
      <w:r w:rsidRPr="00F879F6">
        <w:rPr>
          <w:rFonts w:ascii="Arial" w:hAnsi="Arial" w:cs="Arial"/>
          <w:sz w:val="24"/>
          <w:szCs w:val="24"/>
        </w:rPr>
        <w:t>INEM</w:t>
      </w:r>
      <w:r w:rsidR="00583FA8">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junio de 2011, en virtud de la última regulación de las Agencias de Colocación contenida en el Real Decreto 1796/2010, de 30 de diciembre, ILUNION E</w:t>
      </w:r>
      <w:r w:rsidR="000B38E0">
        <w:rPr>
          <w:rFonts w:ascii="Arial" w:hAnsi="Arial" w:cs="Arial"/>
          <w:sz w:val="24"/>
          <w:szCs w:val="24"/>
        </w:rPr>
        <w:t>mpleo</w:t>
      </w:r>
      <w:r w:rsidRPr="00F879F6">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contando con 11 centros reconocidos, el último de</w:t>
      </w:r>
      <w:r w:rsidR="00BB524A">
        <w:rPr>
          <w:rFonts w:ascii="Arial" w:hAnsi="Arial" w:cs="Arial"/>
          <w:sz w:val="24"/>
          <w:szCs w:val="24"/>
        </w:rPr>
        <w:t xml:space="preserve"> ellos en el año 2016 en Madrid, </w:t>
      </w:r>
      <w:r w:rsidRPr="00F879F6">
        <w:rPr>
          <w:rFonts w:ascii="Arial" w:hAnsi="Arial" w:cs="Arial"/>
          <w:sz w:val="24"/>
          <w:szCs w:val="24"/>
        </w:rPr>
        <w:t>todos bajo el código 9900000022.</w:t>
      </w:r>
    </w:p>
    <w:p w:rsidR="00030147"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Respecto a la Asociación </w:t>
      </w:r>
      <w:r w:rsidR="006B00DE">
        <w:rPr>
          <w:rFonts w:ascii="Arial" w:hAnsi="Arial" w:cs="Arial"/>
          <w:bCs/>
          <w:sz w:val="24"/>
          <w:szCs w:val="24"/>
        </w:rPr>
        <w:t>I</w:t>
      </w:r>
      <w:r w:rsidR="00FA1EF3">
        <w:rPr>
          <w:rFonts w:ascii="Arial" w:hAnsi="Arial" w:cs="Arial"/>
          <w:bCs/>
          <w:sz w:val="24"/>
          <w:szCs w:val="24"/>
        </w:rPr>
        <w:t>nserta Empleo</w:t>
      </w:r>
      <w:r w:rsidRPr="00F879F6">
        <w:rPr>
          <w:rFonts w:ascii="Arial" w:hAnsi="Arial" w:cs="Arial"/>
          <w:bCs/>
          <w:sz w:val="24"/>
          <w:szCs w:val="24"/>
        </w:rPr>
        <w:t>, e</w:t>
      </w:r>
      <w:r w:rsidRPr="00F879F6">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w:t>
      </w:r>
      <w:r w:rsidRPr="00F879F6">
        <w:rPr>
          <w:rFonts w:ascii="Arial" w:hAnsi="Arial" w:cs="Arial"/>
          <w:sz w:val="24"/>
          <w:szCs w:val="24"/>
        </w:rPr>
        <w:lastRenderedPageBreak/>
        <w:t xml:space="preserve">1796/2010, de 30 de diciembre, contando al cierre del año 2016, con un total de 33 centros, los últimos abiertos en el año 2016 en Guadalajara y Badajoz, y todos bajo el código 9900000038. </w:t>
      </w:r>
      <w:r w:rsidR="00030147" w:rsidRPr="00F879F6">
        <w:rPr>
          <w:rFonts w:ascii="Arial" w:hAnsi="Arial" w:cs="Arial"/>
          <w:sz w:val="24"/>
          <w:szCs w:val="24"/>
        </w:rPr>
        <w:t xml:space="preserve"> </w:t>
      </w:r>
    </w:p>
    <w:p w:rsidR="00E14ACF" w:rsidRPr="00415FFC" w:rsidRDefault="00E14ACF" w:rsidP="00363775">
      <w:pPr>
        <w:pStyle w:val="Ttulo3"/>
        <w:spacing w:before="240" w:after="240" w:line="240" w:lineRule="auto"/>
        <w:rPr>
          <w:rFonts w:ascii="Arial" w:hAnsi="Arial" w:cs="Arial"/>
          <w:color w:val="auto"/>
          <w:sz w:val="24"/>
          <w:szCs w:val="24"/>
        </w:rPr>
      </w:pPr>
      <w:bookmarkStart w:id="67" w:name="_Toc484007296"/>
      <w:r w:rsidRPr="00415FFC">
        <w:rPr>
          <w:rFonts w:ascii="Arial" w:hAnsi="Arial" w:cs="Arial"/>
          <w:color w:val="auto"/>
          <w:sz w:val="24"/>
          <w:szCs w:val="24"/>
        </w:rPr>
        <w:t>ODISMET</w:t>
      </w:r>
      <w:bookmarkEnd w:id="67"/>
      <w:r w:rsidRPr="00415FFC">
        <w:rPr>
          <w:rFonts w:ascii="Arial" w:hAnsi="Arial" w:cs="Arial"/>
          <w:color w:val="auto"/>
          <w:sz w:val="24"/>
          <w:szCs w:val="24"/>
        </w:rPr>
        <w:t xml:space="preserve">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 xml:space="preserve">ODISMET, el </w:t>
      </w:r>
      <w:r w:rsidRPr="00415FFC">
        <w:rPr>
          <w:rFonts w:ascii="Arial" w:hAnsi="Arial" w:cs="Arial"/>
          <w:b/>
          <w:color w:val="auto"/>
          <w:szCs w:val="24"/>
        </w:rPr>
        <w:t>Observatorio sobre Discapacidad y Mercado de trabajo en España</w:t>
      </w:r>
      <w:r w:rsidRPr="00415FFC">
        <w:rPr>
          <w:rFonts w:ascii="Arial" w:hAnsi="Arial" w:cs="Arial"/>
          <w:color w:val="auto"/>
          <w:szCs w:val="24"/>
        </w:rPr>
        <w:t xml:space="preserve"> de la Fundación ONCE,  nació en 2014 con el  propósito de acabar con la falta de información estadística sobre la situación de las personas con discapacidad en el mercado de trabajo.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El Observatorio toma forma en un portal en internet (</w:t>
      </w:r>
      <w:hyperlink r:id="rId20" w:history="1">
        <w:r w:rsidRPr="00415FFC">
          <w:rPr>
            <w:rStyle w:val="Hipervnculo"/>
            <w:rFonts w:ascii="Arial" w:hAnsi="Arial" w:cs="Arial"/>
            <w:color w:val="auto"/>
            <w:szCs w:val="24"/>
          </w:rPr>
          <w:t>www.odismet.es</w:t>
        </w:r>
      </w:hyperlink>
      <w:r w:rsidRPr="00415FFC">
        <w:rPr>
          <w:rFonts w:ascii="Arial" w:hAnsi="Arial" w:cs="Arial"/>
          <w:color w:val="auto"/>
          <w:szCs w:val="24"/>
        </w:rPr>
        <w:t>) que aspira a conseguir un doble cometido: consolidar el posicionamiento de la Fundación ONCE como referente de conocimiento en todo lo relativo a personas con discapacidad y empleo</w:t>
      </w:r>
      <w:r w:rsidR="008E442A">
        <w:rPr>
          <w:rFonts w:ascii="Arial" w:hAnsi="Arial" w:cs="Arial"/>
          <w:color w:val="auto"/>
          <w:szCs w:val="24"/>
        </w:rPr>
        <w:t xml:space="preserve"> </w:t>
      </w:r>
      <w:r w:rsidRPr="00415FFC">
        <w:rPr>
          <w:rFonts w:ascii="Arial" w:hAnsi="Arial" w:cs="Arial"/>
          <w:color w:val="auto"/>
          <w:szCs w:val="24"/>
        </w:rPr>
        <w:t>y, por otra parte, apoyar la labor de concienciación, conocimiento y sensibilización hacia la realidad social de las personas con discapacidad y su inserción laboral.</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Desde esa doble vertiente:</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ODISMET pretende convertirse, por un lado, en una referencia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r w:rsidR="008E442A">
        <w:rPr>
          <w:rFonts w:ascii="Arial" w:hAnsi="Arial" w:cs="Arial"/>
          <w:sz w:val="24"/>
          <w:szCs w:val="24"/>
        </w:rPr>
        <w:t>.</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Por otro lado, ser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t xml:space="preserve">En abril de 2016, y fruto de un arduo trabajo de actualización en la explotación de las fuentes estadísticas, se presenta el </w:t>
      </w:r>
      <w:r w:rsidRPr="00415FFC">
        <w:rPr>
          <w:rFonts w:ascii="Arial" w:hAnsi="Arial" w:cs="Arial"/>
          <w:b/>
          <w:sz w:val="24"/>
          <w:szCs w:val="24"/>
        </w:rPr>
        <w:t>Informe -1-</w:t>
      </w:r>
      <w:r w:rsidRPr="00415FFC">
        <w:rPr>
          <w:rFonts w:ascii="Arial" w:hAnsi="Arial" w:cs="Arial"/>
          <w:sz w:val="24"/>
          <w:szCs w:val="24"/>
        </w:rPr>
        <w:t xml:space="preserve"> de ODISMET.</w:t>
      </w:r>
      <w:r w:rsidRPr="00415FFC">
        <w:rPr>
          <w:rFonts w:ascii="Arial" w:hAnsi="Arial" w:cs="Arial"/>
          <w:sz w:val="24"/>
          <w:szCs w:val="24"/>
          <w:lang w:val="es-ES_tradnl"/>
        </w:rPr>
        <w:t xml:space="preserve"> Así mismo, se ha incorporado a ODISMET</w:t>
      </w:r>
      <w:r w:rsidR="008E442A">
        <w:rPr>
          <w:rFonts w:ascii="Arial" w:hAnsi="Arial" w:cs="Arial"/>
          <w:sz w:val="24"/>
          <w:szCs w:val="24"/>
          <w:lang w:val="es-ES_tradnl"/>
        </w:rPr>
        <w:t xml:space="preserve">, </w:t>
      </w:r>
      <w:r w:rsidRPr="00415FFC">
        <w:rPr>
          <w:rFonts w:ascii="Arial" w:hAnsi="Arial" w:cs="Arial"/>
          <w:sz w:val="24"/>
          <w:szCs w:val="24"/>
          <w:lang w:val="es-ES_tradnl"/>
        </w:rPr>
        <w:t>en el apartado ‘Banco de datos’</w:t>
      </w:r>
      <w:r w:rsidR="008E442A">
        <w:rPr>
          <w:rFonts w:ascii="Arial" w:hAnsi="Arial" w:cs="Arial"/>
          <w:sz w:val="24"/>
          <w:szCs w:val="24"/>
          <w:lang w:val="es-ES_tradnl"/>
        </w:rPr>
        <w:t xml:space="preserve">, </w:t>
      </w:r>
      <w:r w:rsidRPr="00415FFC">
        <w:rPr>
          <w:rFonts w:ascii="Arial" w:hAnsi="Arial" w:cs="Arial"/>
          <w:sz w:val="24"/>
          <w:szCs w:val="24"/>
          <w:lang w:val="es-ES_tradnl"/>
        </w:rPr>
        <w:t>un análisis pormenorizado por cada una de las Comunidades autónomas de los indicadores fundamentales para describir territorialmente la situación laboral de las personas con discapacidad. Así mismo durante este ejercicio se ha puesto en marcha un plan de comunicación para obtener la mayor notoriedad posible de ODISMET entre la opinión pública y los medios de comunicación.</w:t>
      </w:r>
    </w:p>
    <w:p w:rsidR="00F879F6" w:rsidRPr="00415FFC" w:rsidRDefault="00F879F6" w:rsidP="00363775">
      <w:pPr>
        <w:pStyle w:val="Prrafodelista"/>
        <w:spacing w:before="240" w:after="240" w:line="240" w:lineRule="auto"/>
        <w:ind w:left="0"/>
        <w:contextualSpacing w:val="0"/>
        <w:jc w:val="both"/>
        <w:rPr>
          <w:rFonts w:ascii="Arial" w:hAnsi="Arial" w:cs="Arial"/>
          <w:sz w:val="24"/>
          <w:szCs w:val="24"/>
        </w:rPr>
      </w:pPr>
      <w:r w:rsidRPr="00415FFC">
        <w:rPr>
          <w:rFonts w:ascii="Arial" w:hAnsi="Arial" w:cs="Arial"/>
          <w:sz w:val="24"/>
          <w:szCs w:val="24"/>
        </w:rPr>
        <w:t xml:space="preserve">Otro de los hitos acaecido en 2016 ha sido el hecho de que el Observatorio ha participado en la realización íntegra del “capítulo 4. Mercado laboral y discapacidad en España” del </w:t>
      </w:r>
      <w:r w:rsidRPr="00415FFC">
        <w:rPr>
          <w:rFonts w:ascii="Arial" w:hAnsi="Arial" w:cs="Arial"/>
          <w:b/>
          <w:sz w:val="24"/>
          <w:szCs w:val="24"/>
        </w:rPr>
        <w:t>Informe OLIVENZA 2015</w:t>
      </w:r>
      <w:r w:rsidRPr="00415FFC">
        <w:rPr>
          <w:rFonts w:ascii="Arial" w:hAnsi="Arial" w:cs="Arial"/>
          <w:sz w:val="24"/>
          <w:szCs w:val="24"/>
        </w:rPr>
        <w:t>, en colaboración con el SIIS-Centro de Documentación y Estudios de la Fundación Eguía Careaga.</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lastRenderedPageBreak/>
        <w:t xml:space="preserve">Este </w:t>
      </w:r>
      <w:r w:rsidRPr="00BB524A">
        <w:rPr>
          <w:rFonts w:ascii="Arial" w:hAnsi="Arial" w:cs="Arial"/>
          <w:sz w:val="24"/>
          <w:szCs w:val="24"/>
        </w:rPr>
        <w:t>informe se presenta por el Observatorio Estatal de la Discapacidad al Consejo Nacional de la Discapacidad, siendo</w:t>
      </w:r>
      <w:r w:rsidRPr="00415FFC">
        <w:rPr>
          <w:rFonts w:ascii="Arial" w:hAnsi="Arial" w:cs="Arial"/>
          <w:sz w:val="24"/>
          <w:szCs w:val="24"/>
        </w:rPr>
        <w:t xml:space="preserve"> por tanto el Observatorio un instrumento técnico que la Administración General del Estado, a través del Ministerio de Sanidad, Servicios Sociales e Igualdad, pone al servicio de las Administraciones Públicas, la Universidad y el Tercer Sector, para la recopilación, sistematización, actualización, generación y </w:t>
      </w:r>
      <w:r w:rsidRPr="00415FFC">
        <w:rPr>
          <w:rFonts w:ascii="Arial" w:eastAsia="Times New Roman" w:hAnsi="Arial" w:cs="Arial"/>
          <w:sz w:val="24"/>
          <w:szCs w:val="24"/>
        </w:rPr>
        <w:t>difusión de la información relacionada con el ámbito de la discapacidad.</w:t>
      </w:r>
    </w:p>
    <w:p w:rsidR="00E83D13" w:rsidRDefault="00F879F6" w:rsidP="00363775">
      <w:pPr>
        <w:spacing w:before="240" w:after="240" w:line="240" w:lineRule="auto"/>
        <w:jc w:val="both"/>
        <w:rPr>
          <w:rFonts w:ascii="Arial" w:hAnsi="Arial" w:cs="Arial"/>
          <w:color w:val="0000FF"/>
          <w:sz w:val="24"/>
          <w:szCs w:val="24"/>
        </w:rPr>
      </w:pPr>
      <w:r w:rsidRPr="00415FFC">
        <w:rPr>
          <w:rFonts w:ascii="Arial" w:eastAsia="Times New Roman" w:hAnsi="Arial" w:cs="Arial"/>
          <w:sz w:val="24"/>
          <w:szCs w:val="24"/>
        </w:rPr>
        <w:t>Por último mencionar que ODISMET ha recibido el reconocimiento como buena práctica de</w:t>
      </w:r>
      <w:r w:rsidRPr="00415FFC">
        <w:rPr>
          <w:rFonts w:ascii="Arial" w:hAnsi="Arial" w:cs="Arial"/>
          <w:sz w:val="24"/>
          <w:szCs w:val="24"/>
        </w:rPr>
        <w:t xml:space="preserve"> colaboración de las agencias públicas de estadística y otras instituciones, resultando seleccionado en la convocatoria para presentación de casos de la “</w:t>
      </w:r>
      <w:r w:rsidRPr="000E70A0">
        <w:rPr>
          <w:rFonts w:ascii="Arial" w:hAnsi="Arial" w:cs="Arial"/>
          <w:b/>
          <w:sz w:val="24"/>
          <w:szCs w:val="24"/>
        </w:rPr>
        <w:t xml:space="preserve">Conference of European </w:t>
      </w:r>
      <w:r w:rsidR="00B840E4" w:rsidRPr="000E70A0">
        <w:rPr>
          <w:rFonts w:ascii="Arial" w:hAnsi="Arial" w:cs="Arial"/>
          <w:b/>
          <w:sz w:val="24"/>
          <w:szCs w:val="24"/>
        </w:rPr>
        <w:t>Statistics</w:t>
      </w:r>
      <w:r w:rsidRPr="000E70A0">
        <w:rPr>
          <w:rFonts w:ascii="Arial" w:hAnsi="Arial" w:cs="Arial"/>
          <w:b/>
          <w:sz w:val="24"/>
          <w:szCs w:val="24"/>
        </w:rPr>
        <w:t xml:space="preserve"> Stakeholders CESS</w:t>
      </w:r>
      <w:r w:rsidRPr="00415FFC">
        <w:rPr>
          <w:rFonts w:ascii="Arial" w:hAnsi="Arial" w:cs="Arial"/>
          <w:b/>
          <w:sz w:val="24"/>
          <w:szCs w:val="24"/>
        </w:rPr>
        <w:t xml:space="preserve"> 2016</w:t>
      </w:r>
      <w:r w:rsidRPr="00415FFC">
        <w:rPr>
          <w:rFonts w:ascii="Arial" w:hAnsi="Arial" w:cs="Arial"/>
          <w:sz w:val="24"/>
          <w:szCs w:val="24"/>
        </w:rPr>
        <w:t xml:space="preserve">”, organizada por </w:t>
      </w:r>
      <w:r w:rsidRPr="000E70A0">
        <w:rPr>
          <w:rFonts w:ascii="Arial" w:hAnsi="Arial" w:cs="Arial"/>
          <w:sz w:val="24"/>
          <w:szCs w:val="24"/>
        </w:rPr>
        <w:t>EUROSTAT</w:t>
      </w:r>
      <w:r w:rsidRPr="00415FFC">
        <w:rPr>
          <w:rFonts w:ascii="Arial" w:hAnsi="Arial" w:cs="Arial"/>
          <w:sz w:val="24"/>
          <w:szCs w:val="24"/>
        </w:rPr>
        <w:t xml:space="preserve"> (Oficina Estadística de la Unión Europea)</w:t>
      </w:r>
      <w:r w:rsidR="00BB524A">
        <w:rPr>
          <w:rFonts w:ascii="Arial" w:hAnsi="Arial" w:cs="Arial"/>
          <w:sz w:val="24"/>
          <w:szCs w:val="24"/>
        </w:rPr>
        <w:t xml:space="preserve"> </w:t>
      </w:r>
      <w:r w:rsidRPr="00415FFC">
        <w:rPr>
          <w:rFonts w:ascii="Arial" w:hAnsi="Arial" w:cs="Arial"/>
          <w:sz w:val="24"/>
          <w:szCs w:val="24"/>
        </w:rPr>
        <w:t>y realizándose la presentación en Budapest el 20 de octubre</w:t>
      </w:r>
      <w:r w:rsidRPr="00415FFC">
        <w:rPr>
          <w:rFonts w:ascii="Arial" w:hAnsi="Arial" w:cs="Arial"/>
          <w:color w:val="0000FF"/>
          <w:sz w:val="24"/>
          <w:szCs w:val="24"/>
        </w:rPr>
        <w:t>.</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8" w:name="_Toc484007297"/>
      <w:r w:rsidRPr="00415FFC">
        <w:rPr>
          <w:rFonts w:ascii="Arial" w:hAnsi="Arial" w:cs="Arial"/>
          <w:color w:val="auto"/>
          <w:sz w:val="24"/>
          <w:szCs w:val="24"/>
        </w:rPr>
        <w:t>Colaboraciones en el ámbito empresarial.</w:t>
      </w:r>
      <w:bookmarkEnd w:id="68"/>
    </w:p>
    <w:p w:rsidR="00F879F6" w:rsidRPr="00415FFC" w:rsidRDefault="00F879F6" w:rsidP="00363775">
      <w:pPr>
        <w:spacing w:before="240" w:after="240" w:line="240" w:lineRule="auto"/>
        <w:jc w:val="both"/>
        <w:rPr>
          <w:rFonts w:ascii="Arial" w:hAnsi="Arial" w:cs="Arial"/>
          <w:b/>
          <w:bCs/>
          <w:sz w:val="24"/>
          <w:szCs w:val="24"/>
        </w:rPr>
      </w:pPr>
      <w:r w:rsidRPr="00415FFC">
        <w:rPr>
          <w:rFonts w:ascii="Arial" w:hAnsi="Arial" w:cs="Arial"/>
          <w:b/>
          <w:bCs/>
          <w:sz w:val="24"/>
          <w:szCs w:val="24"/>
        </w:rPr>
        <w:t xml:space="preserve">Foro </w:t>
      </w:r>
      <w:r w:rsidR="00F20595">
        <w:rPr>
          <w:rFonts w:ascii="Arial" w:hAnsi="Arial" w:cs="Arial"/>
          <w:b/>
          <w:bCs/>
          <w:sz w:val="24"/>
          <w:szCs w:val="24"/>
        </w:rPr>
        <w:t>Inserta</w:t>
      </w:r>
      <w:r w:rsidRPr="00415FFC">
        <w:rPr>
          <w:rFonts w:ascii="Arial" w:hAnsi="Arial" w:cs="Arial"/>
          <w:b/>
          <w:bCs/>
          <w:sz w:val="24"/>
          <w:szCs w:val="24"/>
        </w:rPr>
        <w:t xml:space="preserve"> Responsable</w:t>
      </w:r>
    </w:p>
    <w:p w:rsidR="006F7E1F" w:rsidRPr="00F67AC3"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 xml:space="preserve">El Foro </w:t>
      </w:r>
      <w:r w:rsidR="00F20595">
        <w:rPr>
          <w:rFonts w:ascii="Arial" w:hAnsi="Arial" w:cs="Arial"/>
          <w:sz w:val="24"/>
          <w:szCs w:val="24"/>
        </w:rPr>
        <w:t>Inserta</w:t>
      </w:r>
      <w:r w:rsidRPr="00415FFC">
        <w:rPr>
          <w:rFonts w:ascii="Arial" w:hAnsi="Arial" w:cs="Arial"/>
          <w:sz w:val="24"/>
          <w:szCs w:val="24"/>
        </w:rPr>
        <w:t xml:space="preserve"> Responsable es una plataforma de trabajo en red e innovación social que posibilita</w:t>
      </w:r>
      <w:r w:rsidR="00635897">
        <w:rPr>
          <w:rFonts w:ascii="Arial" w:hAnsi="Arial" w:cs="Arial"/>
          <w:sz w:val="24"/>
          <w:szCs w:val="24"/>
        </w:rPr>
        <w:t xml:space="preserve"> </w:t>
      </w:r>
      <w:r w:rsidRPr="00415FFC">
        <w:rPr>
          <w:rFonts w:ascii="Arial" w:hAnsi="Arial" w:cs="Arial"/>
          <w:sz w:val="24"/>
          <w:szCs w:val="24"/>
        </w:rPr>
        <w:t xml:space="preserve">compartir prácticas, herramientas y experiencias que favorezcan el eficaz desarrollo de las políticas de contratación de personas con discapacidad, RSE-Diversidad y el fomento de la gestión estratégica del talento diverso. Compuesto por 88 miembros de los cuales 72 son relevantes empresas líderes en su sector de actividad y 16 entidades formadas por confederaciones empresariales, escuelas de negocios, etc. Como órgano consultivo dentro del Foro </w:t>
      </w:r>
      <w:r w:rsidR="008E442A">
        <w:rPr>
          <w:rFonts w:ascii="Arial" w:hAnsi="Arial" w:cs="Arial"/>
          <w:sz w:val="24"/>
          <w:szCs w:val="24"/>
        </w:rPr>
        <w:t xml:space="preserve">se constituye el Consejo Asesor, </w:t>
      </w:r>
      <w:r w:rsidRPr="00415FFC">
        <w:rPr>
          <w:rFonts w:ascii="Arial" w:hAnsi="Arial" w:cs="Arial"/>
          <w:sz w:val="24"/>
          <w:szCs w:val="24"/>
        </w:rPr>
        <w:t>formado por 15 empresas y entidades</w:t>
      </w:r>
      <w:r w:rsidR="008E442A">
        <w:rPr>
          <w:rFonts w:ascii="Arial" w:hAnsi="Arial" w:cs="Arial"/>
          <w:sz w:val="24"/>
          <w:szCs w:val="24"/>
        </w:rPr>
        <w:t xml:space="preserve">, </w:t>
      </w:r>
      <w:r w:rsidRPr="00415FFC">
        <w:rPr>
          <w:rFonts w:ascii="Arial" w:hAnsi="Arial" w:cs="Arial"/>
          <w:sz w:val="24"/>
          <w:szCs w:val="24"/>
        </w:rPr>
        <w:t>cuya función es el análisis y asesoramiento sobre las actividades, proyectos y estudios que resultan de interés para sus miembros, con el objetivo de  definir e  impulsar proyectos conjuntos, planes y programas que propicien la inserción laboral de personas con discapacidad. Esta iniciativa ha implicado en 2016</w:t>
      </w:r>
      <w:r w:rsidR="00635897">
        <w:rPr>
          <w:rFonts w:ascii="Arial" w:hAnsi="Arial" w:cs="Arial"/>
          <w:sz w:val="24"/>
          <w:szCs w:val="24"/>
        </w:rPr>
        <w:t xml:space="preserve"> </w:t>
      </w:r>
      <w:r w:rsidRPr="00415FFC">
        <w:rPr>
          <w:rFonts w:ascii="Arial" w:hAnsi="Arial" w:cs="Arial"/>
          <w:sz w:val="24"/>
          <w:szCs w:val="24"/>
        </w:rPr>
        <w:t xml:space="preserve">el empleo directo de más de 2.000 personas con discapacidad </w:t>
      </w:r>
      <w:r w:rsidR="006F7E1F" w:rsidRPr="00F67AC3">
        <w:rPr>
          <w:rFonts w:ascii="Arial" w:hAnsi="Arial" w:cs="Arial"/>
          <w:sz w:val="24"/>
          <w:szCs w:val="24"/>
        </w:rPr>
        <w:t xml:space="preserve">en empresas miembros del Foro, mediante la suscripción de convenios INSERTA. </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Durante 2016</w:t>
      </w:r>
      <w:r w:rsidR="00635897">
        <w:rPr>
          <w:rFonts w:ascii="Arial" w:hAnsi="Arial" w:cs="Arial"/>
          <w:sz w:val="24"/>
          <w:szCs w:val="24"/>
        </w:rPr>
        <w:t xml:space="preserve"> </w:t>
      </w:r>
      <w:r w:rsidRPr="00415FFC">
        <w:rPr>
          <w:rFonts w:ascii="Arial" w:hAnsi="Arial" w:cs="Arial"/>
          <w:sz w:val="24"/>
          <w:szCs w:val="24"/>
        </w:rPr>
        <w:t xml:space="preserve">se desarrollaron jornadas como: “El talento diverso como fuente de innovación hacia el mercado potencial de clientes con discapacidad y necesidades especiales en España” y “ Mesa redonda sobre buenas prácticas en inclusión laboral de Personas con Discapacidad, y acto de adhesión de la Asociación Española de Directivos de Recursos Humanos al Foro </w:t>
      </w:r>
      <w:r w:rsidR="00F20595">
        <w:rPr>
          <w:rFonts w:ascii="Arial" w:hAnsi="Arial" w:cs="Arial"/>
          <w:sz w:val="24"/>
          <w:szCs w:val="24"/>
        </w:rPr>
        <w:t>Inserta</w:t>
      </w:r>
      <w:r w:rsidRPr="00415FFC">
        <w:rPr>
          <w:rFonts w:ascii="Arial" w:hAnsi="Arial" w:cs="Arial"/>
          <w:sz w:val="24"/>
          <w:szCs w:val="24"/>
        </w:rPr>
        <w:t>”; Jornadas y Seminarios como el lanzamiento del Programa de Prácticas para Universitarios con discapacidad; y consejos asesores territoriales en Andalucía, Castilla La Mancha</w:t>
      </w:r>
      <w:r w:rsidR="00201AAB">
        <w:rPr>
          <w:rFonts w:ascii="Arial" w:hAnsi="Arial" w:cs="Arial"/>
          <w:sz w:val="24"/>
          <w:szCs w:val="24"/>
        </w:rPr>
        <w:t xml:space="preserve">, </w:t>
      </w:r>
      <w:r w:rsidRPr="00415FFC">
        <w:rPr>
          <w:rFonts w:ascii="Arial" w:hAnsi="Arial" w:cs="Arial"/>
          <w:sz w:val="24"/>
          <w:szCs w:val="24"/>
        </w:rPr>
        <w:t>Galicia, etc.</w:t>
      </w:r>
    </w:p>
    <w:p w:rsidR="00F879F6"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lastRenderedPageBreak/>
        <w:t xml:space="preserve">Mayor información sobre la actividad y empresas integrantes de este foro se puede encontrar en la web </w:t>
      </w:r>
      <w:hyperlink r:id="rId21" w:history="1">
        <w:r w:rsidRPr="00415FFC">
          <w:rPr>
            <w:rStyle w:val="Hipervnculo"/>
            <w:rFonts w:ascii="Arial" w:hAnsi="Arial" w:cs="Arial"/>
            <w:color w:val="auto"/>
            <w:sz w:val="24"/>
            <w:szCs w:val="24"/>
          </w:rPr>
          <w:t>http://www.foro</w:t>
        </w:r>
        <w:r w:rsidR="00F20595">
          <w:rPr>
            <w:rStyle w:val="Hipervnculo"/>
            <w:rFonts w:ascii="Arial" w:hAnsi="Arial" w:cs="Arial"/>
            <w:color w:val="auto"/>
            <w:sz w:val="24"/>
            <w:szCs w:val="24"/>
          </w:rPr>
          <w:t>Inserta</w:t>
        </w:r>
        <w:r w:rsidRPr="00415FFC">
          <w:rPr>
            <w:rStyle w:val="Hipervnculo"/>
            <w:rFonts w:ascii="Arial" w:hAnsi="Arial" w:cs="Arial"/>
            <w:color w:val="auto"/>
            <w:sz w:val="24"/>
            <w:szCs w:val="24"/>
          </w:rPr>
          <w:t>.es/</w:t>
        </w:r>
      </w:hyperlink>
      <w:r w:rsidR="00201AAB">
        <w:rPr>
          <w:rStyle w:val="Hipervnculo"/>
          <w:rFonts w:ascii="Arial" w:hAnsi="Arial" w:cs="Arial"/>
          <w:color w:val="auto"/>
          <w:sz w:val="24"/>
          <w:szCs w:val="24"/>
        </w:rPr>
        <w:t>.</w:t>
      </w:r>
      <w:r w:rsidRPr="00415FFC">
        <w:rPr>
          <w:rFonts w:ascii="Arial" w:hAnsi="Arial" w:cs="Arial"/>
          <w:sz w:val="24"/>
          <w:szCs w:val="24"/>
        </w:rPr>
        <w:t xml:space="preserve"> </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9" w:name="_Toc484007298"/>
      <w:r w:rsidRPr="00415FFC">
        <w:rPr>
          <w:rFonts w:ascii="Arial" w:hAnsi="Arial" w:cs="Arial"/>
          <w:color w:val="auto"/>
          <w:sz w:val="24"/>
          <w:szCs w:val="24"/>
        </w:rPr>
        <w:t>Acciones de difusión</w:t>
      </w:r>
      <w:bookmarkEnd w:id="69"/>
      <w:r w:rsidRPr="00415FFC">
        <w:rPr>
          <w:rFonts w:ascii="Arial" w:hAnsi="Arial" w:cs="Arial"/>
          <w:color w:val="auto"/>
          <w:sz w:val="24"/>
          <w:szCs w:val="24"/>
        </w:rPr>
        <w:t> </w:t>
      </w:r>
    </w:p>
    <w:p w:rsidR="00F879F6" w:rsidRPr="00415FFC"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La campaña CAPACITADOS, que en este ejercicio ha lanzado su propia APP para visualizar los diferentes capítulos y materiales audiovisuales de los que se compone, ha continuado cosechando menciones y galardones a lo largo de 2016. En esta ocasión ha sido merecedora del Premio OCARE impulsado por el Observatorio de la comunicación y la RSC de la Universidad CEU San Pablo.</w:t>
      </w:r>
    </w:p>
    <w:p w:rsidR="00F879F6"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Por su parte, el periódico Solidaridad Digital (</w:t>
      </w:r>
      <w:hyperlink r:id="rId22" w:history="1">
        <w:r w:rsidRPr="00415FFC">
          <w:rPr>
            <w:rStyle w:val="Hipervnculo"/>
            <w:rFonts w:ascii="Arial" w:hAnsi="Arial" w:cs="Arial"/>
            <w:color w:val="auto"/>
            <w:sz w:val="24"/>
            <w:szCs w:val="24"/>
          </w:rPr>
          <w:t>www.solidaridaddigital.es</w:t>
        </w:r>
      </w:hyperlink>
      <w:r w:rsidRPr="00415FFC">
        <w:rPr>
          <w:rFonts w:ascii="Arial" w:hAnsi="Arial" w:cs="Arial"/>
          <w:sz w:val="24"/>
          <w:szCs w:val="24"/>
        </w:rPr>
        <w:t>), ha sido galardonado con el Premio Cermi.es en la categoría de ‘Comunicación social’, conmemorando así sus más de 17 años de andadura, proporcionando información puntual y relevante en el ámbito digital acerca de la discapacidad en España.</w:t>
      </w:r>
    </w:p>
    <w:p w:rsidR="00690908" w:rsidRPr="00690908" w:rsidRDefault="008E442A" w:rsidP="00363775">
      <w:pPr>
        <w:spacing w:before="240" w:after="240" w:line="240" w:lineRule="auto"/>
        <w:jc w:val="both"/>
        <w:rPr>
          <w:rFonts w:ascii="Arial" w:hAnsi="Arial" w:cs="Arial"/>
          <w:sz w:val="24"/>
          <w:szCs w:val="24"/>
        </w:rPr>
      </w:pPr>
      <w:r>
        <w:rPr>
          <w:rFonts w:ascii="Arial" w:hAnsi="Arial" w:cs="Arial"/>
          <w:sz w:val="24"/>
          <w:szCs w:val="24"/>
        </w:rPr>
        <w:t>Además</w:t>
      </w:r>
      <w:r w:rsidR="00690908">
        <w:rPr>
          <w:rFonts w:ascii="Arial" w:hAnsi="Arial" w:cs="Arial"/>
          <w:sz w:val="24"/>
          <w:szCs w:val="24"/>
        </w:rPr>
        <w:t>, e</w:t>
      </w:r>
      <w:r w:rsidR="00690908" w:rsidRPr="00690908">
        <w:rPr>
          <w:rFonts w:ascii="Arial" w:hAnsi="Arial" w:cs="Arial"/>
          <w:sz w:val="24"/>
          <w:szCs w:val="24"/>
        </w:rPr>
        <w:t xml:space="preserve">n 2016 la Fundación ONCE lanzó la miniserie animada #OnFologüers. Su objetivo es promover la normalización de las personas con discapacidad y mostrar la discapacidad sin que se hable de ella, dando a conocer desde el humor y de manera innovadora, tanto por su formato como por su medio de difusión a través de internet y las redes sociales, que contar con el talento de las personas con discapacidad tanto en el empleo como en la formación y la educación y desde la accesibilidad, contribuye a una sociedad mejor y más inclusiva. </w:t>
      </w:r>
    </w:p>
    <w:p w:rsidR="008E442A" w:rsidRPr="00415FFC" w:rsidRDefault="008E442A" w:rsidP="00363775">
      <w:pPr>
        <w:tabs>
          <w:tab w:val="left" w:pos="567"/>
        </w:tabs>
        <w:spacing w:before="240" w:after="240" w:line="240" w:lineRule="auto"/>
        <w:jc w:val="both"/>
        <w:rPr>
          <w:rFonts w:ascii="Arial" w:hAnsi="Arial" w:cs="Arial"/>
          <w:sz w:val="24"/>
          <w:szCs w:val="24"/>
        </w:rPr>
      </w:pPr>
    </w:p>
    <w:p w:rsidR="00E83D13" w:rsidRDefault="00E83D13" w:rsidP="00363775">
      <w:pPr>
        <w:spacing w:before="240" w:after="240" w:line="240" w:lineRule="auto"/>
        <w:rPr>
          <w:rFonts w:ascii="Arial" w:eastAsiaTheme="majorEastAsia" w:hAnsi="Arial" w:cs="Arial"/>
          <w:b/>
          <w:bCs/>
          <w:sz w:val="28"/>
          <w:szCs w:val="28"/>
        </w:rPr>
      </w:pPr>
      <w:bookmarkStart w:id="70" w:name="_Toc387417502"/>
      <w:r>
        <w:br w:type="page"/>
      </w:r>
    </w:p>
    <w:p w:rsidR="009C372C" w:rsidRDefault="009C372C" w:rsidP="00363775">
      <w:pPr>
        <w:pStyle w:val="Ttulo1"/>
        <w:spacing w:before="240" w:line="240" w:lineRule="auto"/>
      </w:pPr>
      <w:bookmarkStart w:id="71" w:name="_Toc484007299"/>
      <w:r w:rsidRPr="00336119">
        <w:lastRenderedPageBreak/>
        <w:t>ACCESIBILIDAD UNIVERSAL</w:t>
      </w:r>
      <w:bookmarkEnd w:id="70"/>
      <w:bookmarkEnd w:id="71"/>
    </w:p>
    <w:p w:rsidR="00CD3915" w:rsidRPr="004E28A9" w:rsidRDefault="00CD3915" w:rsidP="00363775">
      <w:pPr>
        <w:spacing w:before="240" w:after="240" w:line="240" w:lineRule="auto"/>
        <w:jc w:val="both"/>
        <w:rPr>
          <w:rFonts w:ascii="Arial" w:hAnsi="Arial" w:cs="Arial"/>
          <w:kern w:val="24"/>
          <w:sz w:val="24"/>
          <w:szCs w:val="24"/>
        </w:rPr>
      </w:pPr>
      <w:r w:rsidRPr="004E28A9">
        <w:rPr>
          <w:rFonts w:ascii="Arial" w:hAnsi="Arial" w:cs="Arial"/>
          <w:spacing w:val="-4"/>
          <w:kern w:val="24"/>
          <w:sz w:val="24"/>
          <w:szCs w:val="24"/>
          <w:lang w:val="es-ES_tradnl"/>
        </w:rPr>
        <w:t>La accesibilidad es uno de los objetivos prioritarios de la Fundación ONCE desde su creación. Y, para ello, l</w:t>
      </w:r>
      <w:r w:rsidRPr="004E28A9">
        <w:rPr>
          <w:rFonts w:ascii="Arial" w:hAnsi="Arial" w:cs="Arial"/>
          <w:kern w:val="24"/>
          <w:sz w:val="24"/>
          <w:szCs w:val="24"/>
        </w:rPr>
        <w:t>a Fundación ONCE tiene como misión promover el denominado “Diseño para todas las personas” para, así, lograr la accesibilidad universal como condición imprescindible para la igualdad de oportunidades de las personas con discapacidad.</w:t>
      </w:r>
    </w:p>
    <w:p w:rsidR="00CD3915" w:rsidRPr="001964E8" w:rsidRDefault="00CD3915" w:rsidP="00363775">
      <w:pPr>
        <w:pStyle w:val="Textoindependiente"/>
        <w:spacing w:before="240" w:after="240" w:line="240" w:lineRule="auto"/>
        <w:jc w:val="both"/>
        <w:rPr>
          <w:rFonts w:ascii="Arial" w:hAnsi="Arial" w:cs="Arial"/>
          <w:sz w:val="24"/>
          <w:szCs w:val="24"/>
        </w:rPr>
      </w:pPr>
      <w:r w:rsidRPr="001964E8">
        <w:rPr>
          <w:rFonts w:ascii="Arial" w:hAnsi="Arial" w:cs="Arial"/>
          <w:sz w:val="24"/>
          <w:szCs w:val="24"/>
        </w:rPr>
        <w:t>Así, durante el ejercicio 201</w:t>
      </w:r>
      <w:r w:rsidR="001964E8">
        <w:rPr>
          <w:rFonts w:ascii="Arial" w:hAnsi="Arial" w:cs="Arial"/>
          <w:sz w:val="24"/>
          <w:szCs w:val="24"/>
        </w:rPr>
        <w:t>6</w:t>
      </w:r>
      <w:r w:rsidRPr="001964E8">
        <w:rPr>
          <w:rFonts w:ascii="Arial" w:hAnsi="Arial" w:cs="Arial"/>
          <w:sz w:val="24"/>
          <w:szCs w:val="24"/>
        </w:rPr>
        <w:t xml:space="preserve"> la Fundación destinó un importe de </w:t>
      </w:r>
      <w:r w:rsidR="004C0832" w:rsidRPr="004C0832">
        <w:rPr>
          <w:rFonts w:ascii="Arial" w:hAnsi="Arial" w:cs="Arial"/>
          <w:sz w:val="24"/>
          <w:szCs w:val="24"/>
        </w:rPr>
        <w:t>22.916.975€</w:t>
      </w:r>
      <w:r w:rsidR="004C0832">
        <w:rPr>
          <w:rFonts w:ascii="Arial" w:hAnsi="Arial" w:cs="Arial"/>
          <w:color w:val="17365D"/>
          <w:sz w:val="24"/>
          <w:szCs w:val="24"/>
        </w:rPr>
        <w:t xml:space="preserve">  </w:t>
      </w:r>
      <w:r w:rsidRPr="001964E8">
        <w:rPr>
          <w:rFonts w:ascii="Arial" w:hAnsi="Arial" w:cs="Arial"/>
          <w:sz w:val="24"/>
          <w:szCs w:val="24"/>
        </w:rPr>
        <w:t xml:space="preserve">a actuaciones bajo el Plan de Accesibilidad </w:t>
      </w:r>
      <w:r w:rsidRPr="000E70A0">
        <w:rPr>
          <w:rFonts w:ascii="Arial" w:hAnsi="Arial" w:cs="Arial"/>
          <w:sz w:val="24"/>
          <w:szCs w:val="24"/>
        </w:rPr>
        <w:t>Universal. Este dato está</w:t>
      </w:r>
      <w:r w:rsidR="005E3335" w:rsidRPr="000E70A0">
        <w:rPr>
          <w:rFonts w:ascii="Arial" w:hAnsi="Arial" w:cs="Arial"/>
          <w:sz w:val="24"/>
          <w:szCs w:val="24"/>
        </w:rPr>
        <w:t xml:space="preserve"> auditado </w:t>
      </w:r>
      <w:r w:rsidRPr="000E70A0">
        <w:rPr>
          <w:rFonts w:ascii="Arial" w:hAnsi="Arial" w:cs="Arial"/>
          <w:sz w:val="24"/>
          <w:szCs w:val="24"/>
        </w:rPr>
        <w:t>y se presenta en el Informe de</w:t>
      </w:r>
      <w:r w:rsidR="00ED566B" w:rsidRPr="000E70A0">
        <w:rPr>
          <w:rFonts w:ascii="Arial" w:hAnsi="Arial" w:cs="Arial"/>
          <w:sz w:val="24"/>
          <w:szCs w:val="24"/>
        </w:rPr>
        <w:t xml:space="preserve"> Ernst and Young, S.L. </w:t>
      </w:r>
      <w:r w:rsidRPr="000E70A0">
        <w:rPr>
          <w:rFonts w:ascii="Arial" w:hAnsi="Arial" w:cs="Arial"/>
          <w:sz w:val="24"/>
          <w:szCs w:val="24"/>
        </w:rPr>
        <w:t xml:space="preserve">de fecha </w:t>
      </w:r>
      <w:r w:rsidR="0002653C" w:rsidRPr="000E70A0">
        <w:rPr>
          <w:rFonts w:ascii="Arial" w:hAnsi="Arial" w:cs="Arial"/>
          <w:sz w:val="24"/>
          <w:szCs w:val="24"/>
        </w:rPr>
        <w:t>19</w:t>
      </w:r>
      <w:r w:rsidR="009E6A6E" w:rsidRPr="000E70A0">
        <w:rPr>
          <w:rFonts w:ascii="Arial" w:hAnsi="Arial" w:cs="Arial"/>
          <w:sz w:val="24"/>
          <w:szCs w:val="24"/>
        </w:rPr>
        <w:t xml:space="preserve"> de mayo de 201</w:t>
      </w:r>
      <w:r w:rsidR="00ED566B" w:rsidRPr="000E70A0">
        <w:rPr>
          <w:rFonts w:ascii="Arial" w:hAnsi="Arial" w:cs="Arial"/>
          <w:sz w:val="24"/>
          <w:szCs w:val="24"/>
        </w:rPr>
        <w:t>7</w:t>
      </w:r>
      <w:r w:rsidRPr="000E70A0">
        <w:rPr>
          <w:rFonts w:ascii="Arial" w:hAnsi="Arial" w:cs="Arial"/>
          <w:sz w:val="24"/>
          <w:szCs w:val="24"/>
        </w:rPr>
        <w:t>, sobre la asignación de recursos de la Fundación ONCE al 31 de diciembre de 201</w:t>
      </w:r>
      <w:r w:rsidR="001964E8" w:rsidRPr="000E70A0">
        <w:rPr>
          <w:rFonts w:ascii="Arial" w:hAnsi="Arial" w:cs="Arial"/>
          <w:sz w:val="24"/>
          <w:szCs w:val="24"/>
        </w:rPr>
        <w:t>6</w:t>
      </w:r>
      <w:r w:rsidRPr="000E70A0">
        <w:rPr>
          <w:rFonts w:ascii="Arial" w:hAnsi="Arial" w:cs="Arial"/>
          <w:sz w:val="24"/>
          <w:szCs w:val="24"/>
        </w:rPr>
        <w:t xml:space="preserve"> y el desglose de los recursos económicos destinados al Plan 15.000/30.000, relativo al cumplimiento de las cláusulas sexta y octava del Acuerdo General entre el Gobierno de la Naci</w:t>
      </w:r>
      <w:r w:rsidRPr="001964E8">
        <w:rPr>
          <w:rFonts w:ascii="Arial" w:hAnsi="Arial" w:cs="Arial"/>
          <w:sz w:val="24"/>
          <w:szCs w:val="24"/>
        </w:rPr>
        <w:t>ón y la ONCE en materia de cooperación, solidaridad y competitividad para la estabilidad de futuro de la ONCE para el período 2012-2021.</w:t>
      </w:r>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bookmarkStart w:id="72" w:name="_Toc386362352"/>
      <w:bookmarkStart w:id="73" w:name="_Toc387417503"/>
      <w:bookmarkEnd w:id="1"/>
      <w:bookmarkEnd w:id="2"/>
      <w:r w:rsidRPr="001964E8">
        <w:rPr>
          <w:rFonts w:ascii="Arial" w:hAnsi="Arial" w:cs="Arial"/>
          <w:sz w:val="24"/>
          <w:szCs w:val="24"/>
        </w:rPr>
        <w:t>Se presenta aquí un resumen de las actuaciones más relevantes en materia de Accesibilidad Universal llevadas a cabo durante el ejercicio 201</w:t>
      </w:r>
      <w:r w:rsidR="001964E8">
        <w:rPr>
          <w:rFonts w:ascii="Arial" w:hAnsi="Arial" w:cs="Arial"/>
          <w:sz w:val="24"/>
          <w:szCs w:val="24"/>
        </w:rPr>
        <w:t>6</w:t>
      </w:r>
      <w:r w:rsidRPr="001964E8">
        <w:rPr>
          <w:rFonts w:ascii="Arial" w:hAnsi="Arial" w:cs="Arial"/>
          <w:sz w:val="24"/>
          <w:szCs w:val="24"/>
        </w:rPr>
        <w:t>:</w:t>
      </w:r>
    </w:p>
    <w:p w:rsidR="003D6DEC" w:rsidRPr="001964E8" w:rsidRDefault="00CD3915" w:rsidP="00363775">
      <w:pPr>
        <w:pStyle w:val="Ttulo2"/>
        <w:spacing w:before="240" w:after="240" w:line="240" w:lineRule="auto"/>
        <w:ind w:left="578" w:hanging="578"/>
        <w:rPr>
          <w:rFonts w:ascii="Arial" w:hAnsi="Arial" w:cs="Arial"/>
          <w:color w:val="auto"/>
          <w:sz w:val="24"/>
          <w:szCs w:val="24"/>
        </w:rPr>
      </w:pPr>
      <w:bookmarkStart w:id="74" w:name="_Toc484007300"/>
      <w:r w:rsidRPr="001964E8">
        <w:rPr>
          <w:rFonts w:ascii="Arial" w:hAnsi="Arial" w:cs="Arial"/>
          <w:color w:val="auto"/>
          <w:sz w:val="24"/>
          <w:szCs w:val="24"/>
        </w:rPr>
        <w:t xml:space="preserve">Actividad institucional. </w:t>
      </w:r>
      <w:r w:rsidR="003D6DEC" w:rsidRPr="001964E8">
        <w:rPr>
          <w:rFonts w:ascii="Arial" w:hAnsi="Arial" w:cs="Arial"/>
          <w:color w:val="auto"/>
          <w:sz w:val="24"/>
          <w:szCs w:val="24"/>
        </w:rPr>
        <w:t>Convenios firmados</w:t>
      </w:r>
      <w:bookmarkEnd w:id="72"/>
      <w:bookmarkEnd w:id="73"/>
      <w:bookmarkEnd w:id="74"/>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r w:rsidRPr="001964E8">
        <w:rPr>
          <w:rFonts w:ascii="Arial" w:hAnsi="Arial" w:cs="Arial"/>
          <w:sz w:val="24"/>
          <w:szCs w:val="24"/>
        </w:rPr>
        <w:t>Una parte importante de las actuaciones de Accesibilidad Universal desarrolladas por la Fundación ONCE se lleva a cabo en colaboración con otras entidades, públicas o privadas.</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4E28A9"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1964E8" w:rsidRDefault="00CD3915" w:rsidP="00734D21">
            <w:pPr>
              <w:spacing w:after="0"/>
              <w:jc w:val="center"/>
              <w:rPr>
                <w:rFonts w:ascii="Arial" w:hAnsi="Arial" w:cs="Arial"/>
                <w:b/>
                <w:sz w:val="24"/>
                <w:szCs w:val="24"/>
              </w:rPr>
            </w:pPr>
            <w:r w:rsidRPr="001964E8">
              <w:rPr>
                <w:rFonts w:ascii="Arial" w:hAnsi="Arial" w:cs="Arial"/>
                <w:b/>
                <w:sz w:val="24"/>
                <w:szCs w:val="24"/>
              </w:rPr>
              <w:t>CONVENIOS DE ACCESIBILIDAD UNIVERSAL</w:t>
            </w:r>
          </w:p>
        </w:tc>
      </w:tr>
      <w:tr w:rsidR="00CD3915" w:rsidRPr="004E28A9"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54</w:t>
            </w:r>
          </w:p>
        </w:tc>
      </w:tr>
      <w:tr w:rsidR="00CD3915" w:rsidRPr="004E28A9"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14</w:t>
            </w:r>
          </w:p>
        </w:tc>
      </w:tr>
      <w:tr w:rsidR="00CD3915" w:rsidRPr="004E28A9"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b/>
                <w:bCs/>
                <w:sz w:val="24"/>
                <w:szCs w:val="24"/>
              </w:rPr>
            </w:pPr>
            <w:r w:rsidRPr="001964E8">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b/>
                <w:bCs/>
                <w:sz w:val="24"/>
                <w:szCs w:val="24"/>
              </w:rPr>
            </w:pPr>
            <w:r>
              <w:rPr>
                <w:rFonts w:ascii="Arial" w:hAnsi="Arial" w:cs="Arial"/>
                <w:b/>
                <w:bCs/>
                <w:sz w:val="24"/>
                <w:szCs w:val="24"/>
              </w:rPr>
              <w:t>68</w:t>
            </w:r>
          </w:p>
        </w:tc>
      </w:tr>
    </w:tbl>
    <w:p w:rsidR="00751BED" w:rsidRPr="00B77075" w:rsidRDefault="00751BED" w:rsidP="006B3A5E">
      <w:pPr>
        <w:pStyle w:val="Ttulo3"/>
        <w:spacing w:before="360" w:after="240" w:line="240" w:lineRule="auto"/>
        <w:rPr>
          <w:rFonts w:ascii="Arial" w:hAnsi="Arial" w:cs="Arial"/>
          <w:color w:val="auto"/>
          <w:sz w:val="24"/>
          <w:szCs w:val="24"/>
        </w:rPr>
      </w:pPr>
      <w:bookmarkStart w:id="75" w:name="_Toc386355716"/>
      <w:bookmarkStart w:id="76" w:name="_Toc386361930"/>
      <w:bookmarkStart w:id="77" w:name="_Toc386362259"/>
      <w:bookmarkStart w:id="78" w:name="_Toc386362353"/>
      <w:bookmarkStart w:id="79" w:name="_Toc386362452"/>
      <w:bookmarkStart w:id="80" w:name="_Toc386362551"/>
      <w:bookmarkStart w:id="81" w:name="_Toc386362650"/>
      <w:bookmarkStart w:id="82" w:name="_Toc386362749"/>
      <w:bookmarkStart w:id="83" w:name="_Toc386363160"/>
      <w:bookmarkStart w:id="84" w:name="_Toc386363457"/>
      <w:bookmarkStart w:id="85" w:name="_Toc386364542"/>
      <w:bookmarkStart w:id="86" w:name="_Toc386449330"/>
      <w:bookmarkStart w:id="87" w:name="_Toc386449429"/>
      <w:bookmarkStart w:id="88" w:name="_Toc386467948"/>
      <w:bookmarkStart w:id="89" w:name="_Toc386471257"/>
      <w:bookmarkStart w:id="90" w:name="_Toc386472142"/>
      <w:bookmarkStart w:id="91" w:name="_Toc386474310"/>
      <w:bookmarkStart w:id="92" w:name="_Toc386476900"/>
      <w:bookmarkStart w:id="93" w:name="_Toc386840043"/>
      <w:bookmarkStart w:id="94" w:name="_Toc386840598"/>
      <w:bookmarkStart w:id="95" w:name="_Toc387128639"/>
      <w:bookmarkStart w:id="96" w:name="_Toc387131991"/>
      <w:bookmarkStart w:id="97" w:name="_Toc387134609"/>
      <w:bookmarkStart w:id="98" w:name="_Toc387392046"/>
      <w:bookmarkStart w:id="99" w:name="_Toc387392205"/>
      <w:bookmarkStart w:id="100" w:name="_Toc387417218"/>
      <w:bookmarkStart w:id="101" w:name="_Toc387417361"/>
      <w:bookmarkStart w:id="102" w:name="_Toc387417504"/>
      <w:bookmarkStart w:id="103" w:name="_Toc387417757"/>
      <w:bookmarkStart w:id="104" w:name="_Toc387417880"/>
      <w:bookmarkStart w:id="105" w:name="_Toc387418111"/>
      <w:bookmarkStart w:id="106" w:name="_Toc387928370"/>
      <w:bookmarkStart w:id="107" w:name="_Toc387928566"/>
      <w:bookmarkStart w:id="108" w:name="_Toc387928734"/>
      <w:bookmarkStart w:id="109" w:name="_Toc388463526"/>
      <w:bookmarkStart w:id="110" w:name="_Toc417640210"/>
      <w:bookmarkStart w:id="111" w:name="_Toc417640290"/>
      <w:bookmarkStart w:id="112" w:name="_Toc417893731"/>
      <w:bookmarkStart w:id="113" w:name="_Toc417896373"/>
      <w:bookmarkStart w:id="114" w:name="_Toc418692627"/>
      <w:bookmarkStart w:id="115" w:name="_Toc418778530"/>
      <w:bookmarkStart w:id="116" w:name="_Toc419144609"/>
      <w:bookmarkStart w:id="117" w:name="_Toc419186846"/>
      <w:bookmarkStart w:id="118" w:name="_Toc419824208"/>
      <w:bookmarkStart w:id="119" w:name="_Toc420318179"/>
      <w:bookmarkStart w:id="120" w:name="_Toc420318258"/>
      <w:bookmarkStart w:id="121" w:name="_Toc420318335"/>
      <w:bookmarkStart w:id="122" w:name="_Toc420319673"/>
      <w:bookmarkStart w:id="123" w:name="_Toc450048687"/>
      <w:bookmarkStart w:id="124" w:name="_Toc450048751"/>
      <w:bookmarkStart w:id="125" w:name="_Toc450048817"/>
      <w:bookmarkStart w:id="126" w:name="_Toc450049371"/>
      <w:bookmarkStart w:id="127" w:name="_Toc386467951"/>
      <w:bookmarkStart w:id="128" w:name="_Toc386471260"/>
      <w:bookmarkStart w:id="129" w:name="_Toc386472145"/>
      <w:bookmarkStart w:id="130" w:name="_Toc386474313"/>
      <w:bookmarkStart w:id="131" w:name="_Toc386476903"/>
      <w:bookmarkStart w:id="132" w:name="_Toc386840046"/>
      <w:bookmarkStart w:id="133" w:name="_Toc386840601"/>
      <w:bookmarkStart w:id="134" w:name="_Toc387128642"/>
      <w:bookmarkStart w:id="135" w:name="_Toc387131994"/>
      <w:bookmarkStart w:id="136" w:name="_Toc387134612"/>
      <w:bookmarkStart w:id="137" w:name="_Toc387392049"/>
      <w:bookmarkStart w:id="138" w:name="_Toc387392208"/>
      <w:bookmarkStart w:id="139" w:name="_Toc387417221"/>
      <w:bookmarkStart w:id="140" w:name="_Toc387417364"/>
      <w:bookmarkStart w:id="141" w:name="_Toc387417507"/>
      <w:bookmarkStart w:id="142" w:name="_Toc387417760"/>
      <w:bookmarkStart w:id="143" w:name="_Toc387417883"/>
      <w:bookmarkStart w:id="144" w:name="_Toc387418114"/>
      <w:bookmarkStart w:id="145" w:name="_Toc387928373"/>
      <w:bookmarkStart w:id="146" w:name="_Toc387928569"/>
      <w:bookmarkStart w:id="147" w:name="_Toc387928737"/>
      <w:bookmarkStart w:id="148" w:name="_Toc388463529"/>
      <w:bookmarkStart w:id="149" w:name="_Toc417640213"/>
      <w:bookmarkStart w:id="150" w:name="_Toc417640293"/>
      <w:bookmarkStart w:id="151" w:name="_Toc417893734"/>
      <w:bookmarkStart w:id="152" w:name="_Toc417896376"/>
      <w:bookmarkStart w:id="153" w:name="_Toc418692630"/>
      <w:bookmarkStart w:id="154" w:name="_Toc418778533"/>
      <w:bookmarkStart w:id="155" w:name="_Toc419144612"/>
      <w:bookmarkStart w:id="156" w:name="_Toc419186849"/>
      <w:bookmarkStart w:id="157" w:name="_Toc419824211"/>
      <w:bookmarkStart w:id="158" w:name="_Toc420318182"/>
      <w:bookmarkStart w:id="159" w:name="_Toc420318261"/>
      <w:bookmarkStart w:id="160" w:name="_Toc420318338"/>
      <w:bookmarkStart w:id="161" w:name="_Toc420319676"/>
      <w:bookmarkStart w:id="162" w:name="_Toc450048690"/>
      <w:bookmarkStart w:id="163" w:name="_Toc450048754"/>
      <w:bookmarkStart w:id="164" w:name="_Toc450048820"/>
      <w:bookmarkStart w:id="165" w:name="_Toc450049374"/>
      <w:bookmarkStart w:id="166" w:name="_Toc484007301"/>
      <w:bookmarkStart w:id="167" w:name="_Toc386362356"/>
      <w:bookmarkStart w:id="168" w:name="_Toc3874175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B77075">
        <w:rPr>
          <w:rFonts w:ascii="Arial" w:hAnsi="Arial" w:cs="Arial"/>
          <w:color w:val="auto"/>
          <w:sz w:val="24"/>
          <w:szCs w:val="24"/>
        </w:rPr>
        <w:t>Convenios globales</w:t>
      </w:r>
      <w:r w:rsidR="00443E84" w:rsidRPr="00B77075">
        <w:rPr>
          <w:rFonts w:ascii="Arial" w:hAnsi="Arial" w:cs="Arial"/>
          <w:color w:val="auto"/>
          <w:sz w:val="24"/>
          <w:szCs w:val="24"/>
        </w:rPr>
        <w:t xml:space="preserve"> de accesibilidad universal</w:t>
      </w:r>
      <w:bookmarkEnd w:id="166"/>
    </w:p>
    <w:p w:rsidR="00B77075" w:rsidRPr="00D7168B" w:rsidRDefault="00B77075" w:rsidP="00363775">
      <w:pPr>
        <w:spacing w:before="240" w:after="240" w:line="240" w:lineRule="auto"/>
        <w:jc w:val="both"/>
        <w:rPr>
          <w:rFonts w:ascii="Arial" w:hAnsi="Arial" w:cs="Arial"/>
          <w:kern w:val="24"/>
          <w:sz w:val="24"/>
          <w:szCs w:val="24"/>
        </w:rPr>
      </w:pPr>
      <w:r w:rsidRPr="00D7168B">
        <w:rPr>
          <w:rFonts w:ascii="Arial" w:hAnsi="Arial" w:cs="Arial"/>
          <w:kern w:val="24"/>
          <w:sz w:val="24"/>
          <w:szCs w:val="24"/>
        </w:rPr>
        <w:t>De entre los convenios firmados en el año cabe resaltar el que corresponde con la aportación de una subvención nominativa de 500.000 € que el Real Patronato sobre Discapacidad</w:t>
      </w:r>
      <w:r w:rsidR="00FE4517">
        <w:rPr>
          <w:rFonts w:ascii="Arial" w:hAnsi="Arial" w:cs="Arial"/>
          <w:kern w:val="24"/>
          <w:sz w:val="24"/>
          <w:szCs w:val="24"/>
        </w:rPr>
        <w:t xml:space="preserve">, </w:t>
      </w:r>
      <w:r w:rsidR="00FE4517" w:rsidRPr="00F03C0C">
        <w:rPr>
          <w:rFonts w:ascii="Arial" w:hAnsi="Arial" w:cs="Arial"/>
          <w:kern w:val="24"/>
          <w:sz w:val="24"/>
          <w:szCs w:val="24"/>
        </w:rPr>
        <w:t>adscrito al Ministerio de Sanidad, Servicios Sociales e Igualdad</w:t>
      </w:r>
      <w:r w:rsidR="00FE4517">
        <w:rPr>
          <w:rFonts w:ascii="Arial" w:hAnsi="Arial" w:cs="Arial"/>
          <w:kern w:val="24"/>
          <w:sz w:val="24"/>
          <w:szCs w:val="24"/>
        </w:rPr>
        <w:t xml:space="preserve">, </w:t>
      </w:r>
      <w:r w:rsidRPr="00D7168B">
        <w:rPr>
          <w:rFonts w:ascii="Arial" w:hAnsi="Arial" w:cs="Arial"/>
          <w:kern w:val="24"/>
          <w:sz w:val="24"/>
          <w:szCs w:val="24"/>
        </w:rPr>
        <w:t>concede a la Fundación ONCE para un programa de accesibilidad universal consistente en siete proyectos: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 xml:space="preserve">“Promover la normalización técnica en accesibilidad y diseño universal en España, Europa e Internacionalmente”, en el que se han elaborado dos </w:t>
      </w:r>
      <w:r w:rsidRPr="00D7168B">
        <w:rPr>
          <w:rFonts w:ascii="Arial" w:hAnsi="Arial" w:cs="Arial"/>
          <w:kern w:val="24"/>
          <w:sz w:val="24"/>
          <w:szCs w:val="24"/>
        </w:rPr>
        <w:lastRenderedPageBreak/>
        <w:t>borradores de norma, una sobre Turismo accesible para todas las personas y un borrador de norma experimental sobre Lectura Fácil.</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de cu</w:t>
      </w:r>
      <w:r w:rsidR="0035482D">
        <w:rPr>
          <w:rFonts w:ascii="Arial" w:hAnsi="Arial" w:cs="Arial"/>
          <w:kern w:val="24"/>
          <w:sz w:val="24"/>
          <w:szCs w:val="24"/>
        </w:rPr>
        <w:t xml:space="preserve">rsos online para profesionales”, </w:t>
      </w:r>
      <w:r w:rsidRPr="00D7168B">
        <w:rPr>
          <w:rFonts w:ascii="Arial" w:hAnsi="Arial" w:cs="Arial"/>
          <w:kern w:val="24"/>
          <w:sz w:val="24"/>
          <w:szCs w:val="24"/>
        </w:rPr>
        <w:t>fruto del cual se han diseñado tres cursos.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“Inclusión de los criterios de accesibilidad universal y el diseño para todos en la Universidad”</w:t>
      </w:r>
      <w:r w:rsidR="0035482D">
        <w:rPr>
          <w:rFonts w:ascii="Arial" w:hAnsi="Arial" w:cs="Arial"/>
          <w:kern w:val="24"/>
          <w:sz w:val="24"/>
          <w:szCs w:val="24"/>
        </w:rPr>
        <w:t xml:space="preserve">, </w:t>
      </w:r>
      <w:r w:rsidRPr="00D7168B">
        <w:rPr>
          <w:rFonts w:ascii="Arial" w:hAnsi="Arial" w:cs="Arial"/>
          <w:kern w:val="24"/>
          <w:sz w:val="24"/>
          <w:szCs w:val="24"/>
        </w:rPr>
        <w:t>en el que se elaboran seis nuevas publicaciones de “Formación curricular en diseño para todas las personas”.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e itinerancia de Casa inteligente, accesible y sostenible”, un proyecto de comunicación que está recorriendo 15 ciudades con un gran éxito de visitas.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“Investigación para la mejora de la empleabilidad de personas con discapacidad teniendo en cuenta las condiciones de accesibilidad”</w:t>
      </w:r>
      <w:r w:rsidRPr="00D7168B">
        <w:rPr>
          <w:rFonts w:ascii="Arial" w:hAnsi="Arial" w:cs="Arial"/>
          <w:kern w:val="24"/>
          <w:sz w:val="24"/>
          <w:szCs w:val="24"/>
        </w:rPr>
        <w:tab/>
        <w:t>en el</w:t>
      </w:r>
      <w:r w:rsidR="00ED566B">
        <w:rPr>
          <w:rFonts w:ascii="Arial" w:hAnsi="Arial" w:cs="Arial"/>
          <w:kern w:val="24"/>
          <w:sz w:val="24"/>
          <w:szCs w:val="24"/>
        </w:rPr>
        <w:t xml:space="preserve"> que </w:t>
      </w:r>
      <w:r w:rsidRPr="00D7168B">
        <w:rPr>
          <w:rFonts w:ascii="Arial" w:hAnsi="Arial" w:cs="Arial"/>
          <w:kern w:val="24"/>
          <w:sz w:val="24"/>
          <w:szCs w:val="24"/>
        </w:rPr>
        <w:t>se ha analizado la metodología relacionada con la prevención de riesgos y la adecuación de puestos de trabajo.</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“Propuestas legislativas nuevas o de modificación de las existentes”, que es un estudio de propuesta legislativa sobre distintas normativas en vigor que la Fundación canalizará a través del CERMI.</w:t>
      </w:r>
    </w:p>
    <w:p w:rsidR="00B77075"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B77075">
        <w:rPr>
          <w:rFonts w:ascii="Arial" w:hAnsi="Arial" w:cs="Arial"/>
          <w:kern w:val="24"/>
          <w:sz w:val="24"/>
          <w:szCs w:val="24"/>
        </w:rPr>
        <w:t>“Investigación sobre indicadores en accesibilidad universal”, el cual contempla un estudio de investigación sobre indicadores de accesibilidad en distintos ámbitos y estándares y propone una serie de reflexiones y metodologías en relación con los Objetivos de Desarrollo Sostenible aprobados por la ONU.</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Dentro de los entes públicos nacionales</w:t>
      </w:r>
      <w:r w:rsidR="0035482D">
        <w:rPr>
          <w:rFonts w:ascii="Arial" w:hAnsi="Arial" w:cs="Arial"/>
          <w:kern w:val="24"/>
          <w:sz w:val="24"/>
          <w:szCs w:val="24"/>
        </w:rPr>
        <w:t xml:space="preserve">, </w:t>
      </w:r>
      <w:r w:rsidRPr="00B77075">
        <w:rPr>
          <w:rFonts w:ascii="Arial" w:hAnsi="Arial" w:cs="Arial"/>
          <w:kern w:val="24"/>
          <w:sz w:val="24"/>
          <w:szCs w:val="24"/>
        </w:rPr>
        <w:t>y con objeto de mejorar la accesibilidad a la información y comunicación</w:t>
      </w:r>
      <w:r w:rsidR="0035482D">
        <w:rPr>
          <w:rFonts w:ascii="Arial" w:hAnsi="Arial" w:cs="Arial"/>
          <w:kern w:val="24"/>
          <w:sz w:val="24"/>
          <w:szCs w:val="24"/>
        </w:rPr>
        <w:t xml:space="preserve">, </w:t>
      </w:r>
      <w:r w:rsidRPr="00B77075">
        <w:rPr>
          <w:rFonts w:ascii="Arial" w:hAnsi="Arial" w:cs="Arial"/>
          <w:kern w:val="24"/>
          <w:sz w:val="24"/>
          <w:szCs w:val="24"/>
        </w:rPr>
        <w:t>se ha firmado un Convenio con la Agencia Española de Medicamentos y Productos sanitarios</w:t>
      </w:r>
      <w:r w:rsidR="0035482D">
        <w:rPr>
          <w:rFonts w:ascii="Arial" w:hAnsi="Arial" w:cs="Arial"/>
          <w:kern w:val="24"/>
          <w:sz w:val="24"/>
          <w:szCs w:val="24"/>
        </w:rPr>
        <w:t xml:space="preserve">, </w:t>
      </w:r>
      <w:r w:rsidRPr="00B77075">
        <w:rPr>
          <w:rFonts w:ascii="Arial" w:hAnsi="Arial" w:cs="Arial"/>
          <w:kern w:val="24"/>
          <w:sz w:val="24"/>
          <w:szCs w:val="24"/>
        </w:rPr>
        <w:t>con especial atención a la accesibilidad del Centro online de medicamentos autorizados y sus prospectos.</w:t>
      </w:r>
    </w:p>
    <w:p w:rsidR="00751BED" w:rsidRPr="00D7168B" w:rsidRDefault="00751BED" w:rsidP="00363775">
      <w:pPr>
        <w:pStyle w:val="Ttulo3"/>
        <w:spacing w:before="240" w:after="240" w:line="240" w:lineRule="auto"/>
        <w:rPr>
          <w:rFonts w:ascii="Arial" w:hAnsi="Arial" w:cs="Arial"/>
          <w:color w:val="auto"/>
          <w:sz w:val="24"/>
          <w:szCs w:val="24"/>
        </w:rPr>
      </w:pPr>
      <w:bookmarkStart w:id="169" w:name="_Toc484007302"/>
      <w:r w:rsidRPr="00D7168B">
        <w:rPr>
          <w:rFonts w:ascii="Arial" w:hAnsi="Arial" w:cs="Arial"/>
          <w:color w:val="auto"/>
          <w:sz w:val="24"/>
          <w:szCs w:val="24"/>
        </w:rPr>
        <w:t>Convenios de promoción de la accesibilidad univ</w:t>
      </w:r>
      <w:r w:rsidR="009E39F1" w:rsidRPr="00D7168B">
        <w:rPr>
          <w:rFonts w:ascii="Arial" w:hAnsi="Arial" w:cs="Arial"/>
          <w:color w:val="auto"/>
          <w:sz w:val="24"/>
          <w:szCs w:val="24"/>
        </w:rPr>
        <w:t>ersal en la cultura</w:t>
      </w:r>
      <w:bookmarkEnd w:id="169"/>
      <w:r w:rsidR="009E39F1" w:rsidRPr="00D7168B">
        <w:rPr>
          <w:rFonts w:ascii="Arial" w:hAnsi="Arial" w:cs="Arial"/>
          <w:color w:val="auto"/>
          <w:sz w:val="24"/>
          <w:szCs w:val="24"/>
        </w:rPr>
        <w:t xml:space="preserve"> </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t>En materia de promoción de la cultura destaca</w:t>
      </w:r>
      <w:r w:rsidR="0035482D">
        <w:rPr>
          <w:rFonts w:ascii="Arial" w:hAnsi="Arial" w:cs="Arial"/>
          <w:sz w:val="24"/>
          <w:szCs w:val="24"/>
        </w:rPr>
        <w:t xml:space="preserve">mos </w:t>
      </w:r>
      <w:r w:rsidRPr="00D7168B">
        <w:rPr>
          <w:rFonts w:ascii="Arial" w:hAnsi="Arial" w:cs="Arial"/>
          <w:sz w:val="24"/>
          <w:szCs w:val="24"/>
        </w:rPr>
        <w:t xml:space="preserve">los acuerdos de colaboración firmados para la realización de la VI Bienal de Arte Contemporáneo de la Fundación ONCE, acuerdos con Deutsche Bank, Fundación AXA, Stavros Niarchos Foundation, Fundación Vodafone, Fundación Konecta, Redsys, Bidons Egara, Fundación Abertis, Flexiguía, Madrid Destino, Gecesa o </w:t>
      </w:r>
      <w:r w:rsidR="004774E8" w:rsidRPr="004774E8">
        <w:rPr>
          <w:rFonts w:ascii="Arial" w:hAnsi="Arial" w:cs="Arial"/>
          <w:sz w:val="24"/>
          <w:szCs w:val="24"/>
        </w:rPr>
        <w:t>el Instituto Nacional de las Artes Escénicas y de la Música</w:t>
      </w:r>
      <w:r w:rsidR="004774E8">
        <w:rPr>
          <w:rFonts w:ascii="Arial" w:hAnsi="Arial" w:cs="Arial"/>
          <w:sz w:val="20"/>
          <w:szCs w:val="20"/>
        </w:rPr>
        <w:t xml:space="preserve"> (</w:t>
      </w:r>
      <w:r w:rsidRPr="00D7168B">
        <w:rPr>
          <w:rFonts w:ascii="Arial" w:hAnsi="Arial" w:cs="Arial"/>
          <w:sz w:val="24"/>
          <w:szCs w:val="24"/>
        </w:rPr>
        <w:t>INAEM</w:t>
      </w:r>
      <w:r w:rsidR="004774E8">
        <w:rPr>
          <w:rFonts w:ascii="Arial" w:hAnsi="Arial" w:cs="Arial"/>
          <w:sz w:val="24"/>
          <w:szCs w:val="24"/>
        </w:rPr>
        <w:t>)</w:t>
      </w:r>
      <w:r w:rsidRPr="00D7168B">
        <w:rPr>
          <w:rFonts w:ascii="Arial" w:hAnsi="Arial" w:cs="Arial"/>
          <w:sz w:val="24"/>
          <w:szCs w:val="24"/>
        </w:rPr>
        <w:t>.</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lastRenderedPageBreak/>
        <w:t>Continuando con la promoción de la accesibilidad en la cultura y el turismo se han firmado convenios ya tradicionales con la Academia de Cine, con el Museo del Prado y Fundación AXA, con la Organización Mundial del Turismo y la Red Europea de Turismo Accesible</w:t>
      </w:r>
      <w:r w:rsidR="004774E8">
        <w:rPr>
          <w:rFonts w:ascii="Arial" w:hAnsi="Arial" w:cs="Arial"/>
          <w:sz w:val="24"/>
          <w:szCs w:val="24"/>
        </w:rPr>
        <w:t xml:space="preserve"> (</w:t>
      </w:r>
      <w:r w:rsidRPr="00D7168B">
        <w:rPr>
          <w:rFonts w:ascii="Arial" w:hAnsi="Arial" w:cs="Arial"/>
          <w:sz w:val="24"/>
          <w:szCs w:val="24"/>
        </w:rPr>
        <w:t xml:space="preserve"> ENAT</w:t>
      </w:r>
      <w:r w:rsidR="004774E8">
        <w:rPr>
          <w:rFonts w:ascii="Arial" w:hAnsi="Arial" w:cs="Arial"/>
          <w:sz w:val="24"/>
          <w:szCs w:val="24"/>
        </w:rPr>
        <w:t>)</w:t>
      </w:r>
      <w:r w:rsidRPr="00D7168B">
        <w:rPr>
          <w:rFonts w:ascii="Arial" w:hAnsi="Arial" w:cs="Arial"/>
          <w:sz w:val="24"/>
          <w:szCs w:val="24"/>
        </w:rPr>
        <w:t>, y con la Fundación Diseño Madrid.</w:t>
      </w:r>
    </w:p>
    <w:p w:rsidR="003D6DEC" w:rsidRPr="00B77075" w:rsidRDefault="003D6DEC" w:rsidP="00363775">
      <w:pPr>
        <w:pStyle w:val="Ttulo3"/>
        <w:spacing w:before="240" w:after="240" w:line="240" w:lineRule="auto"/>
        <w:rPr>
          <w:rFonts w:ascii="Arial" w:hAnsi="Arial" w:cs="Arial"/>
          <w:color w:val="auto"/>
          <w:sz w:val="24"/>
          <w:szCs w:val="24"/>
        </w:rPr>
      </w:pPr>
      <w:bookmarkStart w:id="170" w:name="_Toc484007303"/>
      <w:r w:rsidRPr="00B77075">
        <w:rPr>
          <w:rFonts w:ascii="Arial" w:hAnsi="Arial" w:cs="Arial"/>
          <w:color w:val="auto"/>
          <w:sz w:val="24"/>
          <w:szCs w:val="24"/>
        </w:rPr>
        <w:t xml:space="preserve">Convenios cuyo objetivo es la formación </w:t>
      </w:r>
      <w:r w:rsidR="00B77075" w:rsidRPr="00B77075">
        <w:rPr>
          <w:rFonts w:ascii="Arial" w:hAnsi="Arial" w:cs="Arial"/>
          <w:color w:val="auto"/>
          <w:sz w:val="24"/>
          <w:szCs w:val="24"/>
        </w:rPr>
        <w:t xml:space="preserve">y sensibilización </w:t>
      </w:r>
      <w:r w:rsidRPr="00B77075">
        <w:rPr>
          <w:rFonts w:ascii="Arial" w:hAnsi="Arial" w:cs="Arial"/>
          <w:color w:val="auto"/>
          <w:sz w:val="24"/>
          <w:szCs w:val="24"/>
        </w:rPr>
        <w:t>de profesionales</w:t>
      </w:r>
      <w:bookmarkEnd w:id="167"/>
      <w:bookmarkEnd w:id="168"/>
      <w:bookmarkEnd w:id="170"/>
    </w:p>
    <w:p w:rsidR="00D7168B" w:rsidRPr="00B77075" w:rsidRDefault="00D7168B" w:rsidP="00363775">
      <w:pPr>
        <w:spacing w:before="240" w:after="240" w:line="240" w:lineRule="auto"/>
        <w:jc w:val="both"/>
        <w:rPr>
          <w:rFonts w:ascii="Arial" w:hAnsi="Arial" w:cs="Arial"/>
          <w:kern w:val="24"/>
          <w:sz w:val="24"/>
          <w:szCs w:val="24"/>
        </w:rPr>
      </w:pPr>
      <w:bookmarkStart w:id="171" w:name="_Toc386362357"/>
      <w:bookmarkStart w:id="172" w:name="_Toc387417509"/>
      <w:r w:rsidRPr="00B77075">
        <w:rPr>
          <w:rFonts w:ascii="Arial" w:hAnsi="Arial" w:cs="Arial"/>
          <w:kern w:val="24"/>
          <w:sz w:val="24"/>
          <w:szCs w:val="24"/>
        </w:rPr>
        <w:t>Como fomento de las actuaciones de sensibilización, resaltar la firma del Convenio con Volvo, incorporando conceptos de accesibilidad universal al objetivo de fomentar la cultura de la seguridad del automóvil y el respeto por el medio ambiente, entre los alumnos de primaria de entre 8 y 12 años</w:t>
      </w:r>
      <w:r w:rsidR="00753594">
        <w:rPr>
          <w:rFonts w:ascii="Arial" w:hAnsi="Arial" w:cs="Arial"/>
          <w:kern w:val="24"/>
          <w:sz w:val="24"/>
          <w:szCs w:val="24"/>
        </w:rPr>
        <w:t xml:space="preserve">, </w:t>
      </w:r>
      <w:r w:rsidRPr="00B77075">
        <w:rPr>
          <w:rFonts w:ascii="Arial" w:hAnsi="Arial" w:cs="Arial"/>
          <w:kern w:val="24"/>
          <w:sz w:val="24"/>
          <w:szCs w:val="24"/>
        </w:rPr>
        <w:t>resulta</w:t>
      </w:r>
      <w:r w:rsidR="00753594">
        <w:rPr>
          <w:rFonts w:ascii="Arial" w:hAnsi="Arial" w:cs="Arial"/>
          <w:kern w:val="24"/>
          <w:sz w:val="24"/>
          <w:szCs w:val="24"/>
        </w:rPr>
        <w:t xml:space="preserve">ndo </w:t>
      </w:r>
      <w:r w:rsidRPr="00B77075">
        <w:rPr>
          <w:rFonts w:ascii="Arial" w:hAnsi="Arial" w:cs="Arial"/>
          <w:kern w:val="24"/>
          <w:sz w:val="24"/>
          <w:szCs w:val="24"/>
        </w:rPr>
        <w:t>una actuación sobresaliente dada la interiorización de nuevos valores y su posterior transmisión a la familia y sociedad.</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 xml:space="preserve">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w:t>
      </w:r>
      <w:r w:rsidR="00753594">
        <w:rPr>
          <w:rFonts w:ascii="Arial" w:hAnsi="Arial" w:cs="Arial"/>
          <w:kern w:val="24"/>
          <w:sz w:val="24"/>
          <w:szCs w:val="24"/>
        </w:rPr>
        <w:t xml:space="preserve">con </w:t>
      </w:r>
      <w:r w:rsidRPr="00B77075">
        <w:rPr>
          <w:rFonts w:ascii="Arial" w:hAnsi="Arial" w:cs="Arial"/>
          <w:kern w:val="24"/>
          <w:sz w:val="24"/>
          <w:szCs w:val="24"/>
        </w:rPr>
        <w:t>la Universidad de Jaén para el “III Máster en Accesibilidad Global en Smart City”. Respecto a la temática TIC destacar los convenios firmados con operadores y fabricantes de telefonía móvil como TELEFÓNICA, SAMSUNG, BQ y colaboraciones con LG y HUAWEI en el marco del proyecto AMOVIL</w:t>
      </w:r>
      <w:r w:rsidR="0035482D">
        <w:rPr>
          <w:rFonts w:ascii="Arial" w:hAnsi="Arial" w:cs="Arial"/>
          <w:kern w:val="24"/>
          <w:sz w:val="24"/>
          <w:szCs w:val="24"/>
        </w:rPr>
        <w:t xml:space="preserve">, </w:t>
      </w:r>
      <w:r w:rsidRPr="00B77075">
        <w:rPr>
          <w:rFonts w:ascii="Arial" w:hAnsi="Arial" w:cs="Arial"/>
          <w:kern w:val="24"/>
          <w:sz w:val="24"/>
          <w:szCs w:val="24"/>
        </w:rPr>
        <w:t>que ha permitido la evaluación de la accesibilidad de nuevos terminales y la transferencia de conocimiento.</w:t>
      </w:r>
    </w:p>
    <w:p w:rsidR="003D6DEC" w:rsidRPr="00B77075" w:rsidRDefault="003D6DEC" w:rsidP="00363775">
      <w:pPr>
        <w:pStyle w:val="Ttulo3"/>
        <w:spacing w:before="240" w:after="240" w:line="240" w:lineRule="auto"/>
        <w:rPr>
          <w:rFonts w:ascii="Arial" w:hAnsi="Arial" w:cs="Arial"/>
          <w:color w:val="auto"/>
          <w:sz w:val="24"/>
          <w:szCs w:val="24"/>
        </w:rPr>
      </w:pPr>
      <w:bookmarkStart w:id="173" w:name="_Toc484007304"/>
      <w:r w:rsidRPr="00B77075">
        <w:rPr>
          <w:rFonts w:ascii="Arial" w:hAnsi="Arial" w:cs="Arial"/>
          <w:color w:val="auto"/>
          <w:sz w:val="24"/>
          <w:szCs w:val="24"/>
        </w:rPr>
        <w:t>Convenios para la promoción de la investigación</w:t>
      </w:r>
      <w:bookmarkEnd w:id="171"/>
      <w:bookmarkEnd w:id="172"/>
      <w:bookmarkEnd w:id="173"/>
    </w:p>
    <w:p w:rsidR="00B77075" w:rsidRDefault="00B77075" w:rsidP="00363775">
      <w:pPr>
        <w:spacing w:before="240" w:after="240" w:line="240" w:lineRule="auto"/>
        <w:jc w:val="both"/>
        <w:rPr>
          <w:rFonts w:ascii="Arial" w:eastAsia="Times New Roman" w:hAnsi="Arial" w:cs="Arial"/>
          <w:sz w:val="24"/>
          <w:szCs w:val="24"/>
        </w:rPr>
      </w:pPr>
      <w:bookmarkStart w:id="174" w:name="_Toc386362360"/>
      <w:bookmarkStart w:id="175" w:name="_Toc387417511"/>
      <w:r w:rsidRPr="00B77075">
        <w:rPr>
          <w:rFonts w:ascii="Arial" w:eastAsia="Times New Roman" w:hAnsi="Arial" w:cs="Arial"/>
          <w:sz w:val="24"/>
          <w:szCs w:val="24"/>
        </w:rPr>
        <w:t>Por último, en relación con el apoyo a desarrollos resultantes de investigaciones llevadas a cabo por nuestras empresas, cabe mencionar el convenio de colaboración firmado con la Fundación TMB (</w:t>
      </w:r>
      <w:r w:rsidRPr="00B840E4">
        <w:rPr>
          <w:rFonts w:ascii="Arial" w:eastAsia="Times New Roman" w:hAnsi="Arial" w:cs="Arial"/>
          <w:sz w:val="24"/>
          <w:szCs w:val="24"/>
          <w:lang w:val="ca-ES"/>
        </w:rPr>
        <w:t>Transports Metropolitans</w:t>
      </w:r>
      <w:r w:rsidRPr="00B77075">
        <w:rPr>
          <w:rFonts w:ascii="Arial" w:eastAsia="Times New Roman" w:hAnsi="Arial" w:cs="Arial"/>
          <w:sz w:val="24"/>
          <w:szCs w:val="24"/>
        </w:rPr>
        <w:t xml:space="preserve"> de Barcelona) y la Fundación Vodafone España, para facilitar la accesibilidad en el acceso al </w:t>
      </w:r>
      <w:r w:rsidRPr="00902961">
        <w:rPr>
          <w:rFonts w:ascii="Arial" w:eastAsia="Times New Roman" w:hAnsi="Arial" w:cs="Arial"/>
          <w:sz w:val="24"/>
          <w:szCs w:val="24"/>
        </w:rPr>
        <w:t>Mobile World Congress</w:t>
      </w:r>
      <w:r w:rsidRPr="00B77075">
        <w:rPr>
          <w:rFonts w:ascii="Arial" w:eastAsia="Times New Roman" w:hAnsi="Arial" w:cs="Arial"/>
          <w:sz w:val="24"/>
          <w:szCs w:val="24"/>
        </w:rPr>
        <w:t>.</w:t>
      </w:r>
    </w:p>
    <w:p w:rsidR="00811F0D" w:rsidRPr="00DB34B2" w:rsidRDefault="00811F0D" w:rsidP="00363775">
      <w:pPr>
        <w:pStyle w:val="Ttulo2"/>
        <w:spacing w:before="240" w:after="240" w:line="240" w:lineRule="auto"/>
        <w:ind w:left="578" w:hanging="578"/>
        <w:rPr>
          <w:rFonts w:ascii="Arial" w:hAnsi="Arial" w:cs="Arial"/>
          <w:color w:val="auto"/>
          <w:sz w:val="24"/>
          <w:szCs w:val="24"/>
        </w:rPr>
      </w:pPr>
      <w:bookmarkStart w:id="176" w:name="_Toc484007305"/>
      <w:r w:rsidRPr="00DB34B2">
        <w:rPr>
          <w:rFonts w:ascii="Arial" w:hAnsi="Arial" w:cs="Arial"/>
          <w:color w:val="auto"/>
          <w:sz w:val="24"/>
          <w:szCs w:val="24"/>
        </w:rPr>
        <w:t>Actuaciones realizadas</w:t>
      </w:r>
      <w:bookmarkEnd w:id="176"/>
      <w:r w:rsidRPr="00DB34B2">
        <w:rPr>
          <w:rFonts w:ascii="Arial" w:hAnsi="Arial" w:cs="Arial"/>
          <w:color w:val="auto"/>
          <w:sz w:val="24"/>
          <w:szCs w:val="24"/>
        </w:rPr>
        <w:t xml:space="preserve"> </w:t>
      </w:r>
    </w:p>
    <w:p w:rsidR="00437375" w:rsidRPr="00DB34B2" w:rsidRDefault="00437375" w:rsidP="00363775">
      <w:pPr>
        <w:pStyle w:val="Ttulo3"/>
        <w:spacing w:before="240" w:after="240" w:line="240" w:lineRule="auto"/>
        <w:rPr>
          <w:rFonts w:ascii="Arial" w:hAnsi="Arial" w:cs="Arial"/>
          <w:color w:val="auto"/>
          <w:sz w:val="24"/>
          <w:szCs w:val="24"/>
        </w:rPr>
      </w:pPr>
      <w:bookmarkStart w:id="177" w:name="_Toc484007306"/>
      <w:r w:rsidRPr="00DB34B2">
        <w:rPr>
          <w:rFonts w:ascii="Arial" w:hAnsi="Arial" w:cs="Arial"/>
          <w:color w:val="auto"/>
          <w:sz w:val="24"/>
          <w:szCs w:val="24"/>
        </w:rPr>
        <w:t>Ayudas concedidas</w:t>
      </w:r>
      <w:bookmarkEnd w:id="177"/>
    </w:p>
    <w:p w:rsidR="003E0331" w:rsidRPr="003E0331" w:rsidRDefault="003E0331" w:rsidP="00363775">
      <w:pPr>
        <w:pStyle w:val="Textoindependiente"/>
        <w:spacing w:before="240" w:after="240" w:line="240" w:lineRule="auto"/>
        <w:ind w:right="1"/>
        <w:jc w:val="both"/>
        <w:rPr>
          <w:rFonts w:ascii="Arial" w:eastAsia="Times New Roman" w:hAnsi="Arial" w:cs="Arial"/>
          <w:sz w:val="24"/>
          <w:szCs w:val="24"/>
          <w:lang w:val="es-ES_tradnl"/>
        </w:rPr>
      </w:pPr>
      <w:r w:rsidRPr="003E0331">
        <w:rPr>
          <w:rFonts w:ascii="Arial" w:eastAsia="Times New Roman" w:hAnsi="Arial" w:cs="Arial"/>
          <w:sz w:val="24"/>
          <w:szCs w:val="24"/>
          <w:lang w:val="es-ES_tradnl"/>
        </w:rPr>
        <w:t>En esta sección se incluyen las ayudas concedidas en 2016 a entidades relacionadas con la discapacidad para la realización de reformas y mejoras en sus instalaciones y la dotación para sufragar el coste de los servicios de autonomía personal.</w:t>
      </w:r>
    </w:p>
    <w:p w:rsidR="00AB3D4D" w:rsidRPr="00AB3D4D" w:rsidRDefault="00AB3D4D" w:rsidP="00363775">
      <w:pPr>
        <w:spacing w:before="240" w:after="240" w:line="240" w:lineRule="auto"/>
        <w:jc w:val="both"/>
        <w:rPr>
          <w:rFonts w:ascii="Arial" w:eastAsia="Times New Roman" w:hAnsi="Arial" w:cs="Arial"/>
          <w:sz w:val="24"/>
          <w:szCs w:val="24"/>
          <w:lang w:val="es-ES_tradnl" w:eastAsia="en-US"/>
        </w:rPr>
      </w:pPr>
      <w:r w:rsidRPr="00AB3D4D">
        <w:rPr>
          <w:rFonts w:ascii="Arial" w:eastAsia="Times New Roman" w:hAnsi="Arial" w:cs="Arial"/>
          <w:sz w:val="24"/>
          <w:szCs w:val="24"/>
          <w:lang w:val="es-ES_tradnl" w:eastAsia="en-US"/>
        </w:rPr>
        <w:lastRenderedPageBreak/>
        <w:t>Adicionalmente se recogen las ayudas concedidas a personas físicas para la adquisición de productos de apoyo, como audífonos, prótesis, sillas de ruedas, así como para la adquisición y/o adaptación de vehículos.</w:t>
      </w:r>
    </w:p>
    <w:tbl>
      <w:tblPr>
        <w:tblStyle w:val="TableNormal"/>
        <w:tblW w:w="85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94"/>
        <w:gridCol w:w="1736"/>
        <w:gridCol w:w="1869"/>
        <w:gridCol w:w="1885"/>
      </w:tblGrid>
      <w:tr w:rsidR="002F1C4B" w:rsidTr="00025D38">
        <w:trPr>
          <w:trHeight w:val="1041"/>
        </w:trPr>
        <w:tc>
          <w:tcPr>
            <w:tcW w:w="3094" w:type="dxa"/>
            <w:tcBorders>
              <w:bottom w:val="single" w:sz="8" w:space="0" w:color="000000"/>
            </w:tcBorders>
            <w:shd w:val="clear" w:color="auto" w:fill="CE1F25"/>
          </w:tcPr>
          <w:p w:rsidR="002F1C4B" w:rsidRDefault="002F1C4B" w:rsidP="004423DB">
            <w:pPr>
              <w:pStyle w:val="TableParagraph"/>
              <w:ind w:left="133"/>
              <w:rPr>
                <w:b/>
                <w:sz w:val="24"/>
              </w:rPr>
            </w:pPr>
            <w:r>
              <w:rPr>
                <w:b/>
                <w:color w:val="FFFFFF"/>
                <w:sz w:val="24"/>
              </w:rPr>
              <w:t>Descripción</w:t>
            </w:r>
          </w:p>
        </w:tc>
        <w:tc>
          <w:tcPr>
            <w:tcW w:w="1736" w:type="dxa"/>
            <w:tcBorders>
              <w:bottom w:val="single" w:sz="8" w:space="0" w:color="000000"/>
            </w:tcBorders>
            <w:shd w:val="clear" w:color="auto" w:fill="FDD005"/>
          </w:tcPr>
          <w:p w:rsidR="002F1C4B" w:rsidRPr="00573BB8" w:rsidRDefault="002F1C4B" w:rsidP="004423DB">
            <w:pPr>
              <w:pStyle w:val="TableParagraph"/>
              <w:ind w:left="146" w:right="148"/>
              <w:jc w:val="center"/>
              <w:rPr>
                <w:b/>
                <w:sz w:val="24"/>
                <w:lang w:val="es-ES_tradnl"/>
              </w:rPr>
            </w:pPr>
            <w:r w:rsidRPr="00573BB8">
              <w:rPr>
                <w:b/>
                <w:sz w:val="24"/>
                <w:lang w:val="es-ES_tradnl"/>
              </w:rPr>
              <w:t>Nº de proyectos</w:t>
            </w:r>
          </w:p>
        </w:tc>
        <w:tc>
          <w:tcPr>
            <w:tcW w:w="1869" w:type="dxa"/>
            <w:tcBorders>
              <w:bottom w:val="single" w:sz="8" w:space="0" w:color="000000"/>
            </w:tcBorders>
            <w:shd w:val="clear" w:color="auto" w:fill="FDD005"/>
          </w:tcPr>
          <w:p w:rsidR="002F1C4B" w:rsidRPr="00573BB8" w:rsidRDefault="002F1C4B" w:rsidP="004423DB">
            <w:pPr>
              <w:pStyle w:val="TableParagraph"/>
              <w:spacing w:line="249" w:lineRule="auto"/>
              <w:ind w:left="276" w:right="275"/>
              <w:jc w:val="center"/>
              <w:rPr>
                <w:b/>
                <w:sz w:val="24"/>
                <w:lang w:val="es-ES_tradnl"/>
              </w:rPr>
            </w:pPr>
            <w:r w:rsidRPr="00573BB8">
              <w:rPr>
                <w:b/>
                <w:sz w:val="24"/>
                <w:lang w:val="es-ES_tradnl"/>
              </w:rPr>
              <w:t>% de proyectos aprobados vs solicitados</w:t>
            </w:r>
          </w:p>
        </w:tc>
        <w:tc>
          <w:tcPr>
            <w:tcW w:w="1885" w:type="dxa"/>
            <w:tcBorders>
              <w:bottom w:val="single" w:sz="8" w:space="0" w:color="000000"/>
            </w:tcBorders>
            <w:shd w:val="clear" w:color="auto" w:fill="FDD005"/>
          </w:tcPr>
          <w:p w:rsidR="002F1C4B" w:rsidRPr="00573BB8" w:rsidRDefault="002F1C4B" w:rsidP="004423DB">
            <w:pPr>
              <w:pStyle w:val="TableParagraph"/>
              <w:spacing w:line="249" w:lineRule="auto"/>
              <w:ind w:left="192" w:right="192" w:firstLine="2"/>
              <w:jc w:val="center"/>
              <w:rPr>
                <w:b/>
                <w:sz w:val="24"/>
                <w:lang w:val="es-ES_tradnl"/>
              </w:rPr>
            </w:pPr>
            <w:r w:rsidRPr="00573BB8">
              <w:rPr>
                <w:b/>
                <w:sz w:val="24"/>
                <w:lang w:val="es-ES_tradnl"/>
              </w:rPr>
              <w:t>Importe financiado Fundación ONCE</w:t>
            </w:r>
          </w:p>
        </w:tc>
      </w:tr>
      <w:tr w:rsidR="002F1C4B" w:rsidTr="00025D38">
        <w:trPr>
          <w:trHeight w:val="359"/>
        </w:trPr>
        <w:tc>
          <w:tcPr>
            <w:tcW w:w="3094" w:type="dxa"/>
            <w:tcBorders>
              <w:top w:val="single" w:sz="8" w:space="0" w:color="000000"/>
              <w:bottom w:val="single" w:sz="8" w:space="0" w:color="000000"/>
            </w:tcBorders>
          </w:tcPr>
          <w:p w:rsidR="002F1C4B" w:rsidRPr="002F1C4B" w:rsidRDefault="002F1C4B" w:rsidP="004423DB">
            <w:pPr>
              <w:pStyle w:val="TableParagraph"/>
              <w:ind w:left="134"/>
              <w:rPr>
                <w:b/>
                <w:sz w:val="24"/>
                <w:lang w:val="es-ES"/>
              </w:rPr>
            </w:pPr>
            <w:r w:rsidRPr="002F1C4B">
              <w:rPr>
                <w:b/>
                <w:sz w:val="24"/>
                <w:lang w:val="es-ES"/>
              </w:rPr>
              <w:t>Elementos de transporte</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156</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67 %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1.168.342 €</w:t>
            </w:r>
          </w:p>
        </w:tc>
      </w:tr>
      <w:tr w:rsidR="002F1C4B" w:rsidTr="00025D38">
        <w:trPr>
          <w:trHeight w:val="359"/>
        </w:trPr>
        <w:tc>
          <w:tcPr>
            <w:tcW w:w="3094" w:type="dxa"/>
            <w:tcBorders>
              <w:top w:val="single" w:sz="8" w:space="0" w:color="000000"/>
              <w:bottom w:val="single" w:sz="8" w:space="0" w:color="000000"/>
            </w:tcBorders>
            <w:shd w:val="clear" w:color="auto" w:fill="F5F5F5"/>
          </w:tcPr>
          <w:p w:rsidR="002F1C4B" w:rsidRPr="002F1C4B" w:rsidRDefault="002F1C4B" w:rsidP="004423DB">
            <w:pPr>
              <w:pStyle w:val="TableParagraph"/>
              <w:ind w:left="133"/>
              <w:rPr>
                <w:b/>
                <w:sz w:val="24"/>
                <w:lang w:val="es-ES"/>
              </w:rPr>
            </w:pPr>
            <w:r w:rsidRPr="002F1C4B">
              <w:rPr>
                <w:b/>
                <w:sz w:val="24"/>
                <w:lang w:val="es-ES"/>
              </w:rPr>
              <w:t>Productos de apoyo</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35" w:right="148"/>
              <w:jc w:val="center"/>
              <w:rPr>
                <w:b/>
                <w:sz w:val="24"/>
              </w:rPr>
            </w:pPr>
            <w:r>
              <w:rPr>
                <w:b/>
                <w:sz w:val="24"/>
              </w:rPr>
              <w:t>311</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437.258 €</w:t>
            </w:r>
          </w:p>
        </w:tc>
      </w:tr>
      <w:tr w:rsidR="002F1C4B" w:rsidTr="00025D38">
        <w:trPr>
          <w:trHeight w:val="880"/>
        </w:trPr>
        <w:tc>
          <w:tcPr>
            <w:tcW w:w="3094" w:type="dxa"/>
            <w:tcBorders>
              <w:top w:val="single" w:sz="8" w:space="0" w:color="000000"/>
              <w:bottom w:val="single" w:sz="8" w:space="0" w:color="000000"/>
            </w:tcBorders>
          </w:tcPr>
          <w:p w:rsidR="002F1C4B" w:rsidRPr="006545B2" w:rsidRDefault="002F1C4B" w:rsidP="004423DB">
            <w:pPr>
              <w:pStyle w:val="TableParagraph"/>
              <w:spacing w:line="249" w:lineRule="auto"/>
              <w:ind w:left="133"/>
              <w:rPr>
                <w:b/>
                <w:sz w:val="24"/>
                <w:lang w:val="es-ES"/>
              </w:rPr>
            </w:pPr>
            <w:r w:rsidRPr="006545B2">
              <w:rPr>
                <w:b/>
                <w:sz w:val="24"/>
                <w:lang w:val="es-ES"/>
              </w:rPr>
              <w:t>Ayudas a centros: Adecuación física de centros y viviendas tuteladas</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241</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4.346.631 €</w:t>
            </w:r>
          </w:p>
        </w:tc>
      </w:tr>
      <w:tr w:rsidR="002F1C4B" w:rsidTr="00025D38">
        <w:trPr>
          <w:trHeight w:val="682"/>
        </w:trPr>
        <w:tc>
          <w:tcPr>
            <w:tcW w:w="3094" w:type="dxa"/>
            <w:tcBorders>
              <w:top w:val="single" w:sz="8" w:space="0" w:color="000000"/>
              <w:bottom w:val="single" w:sz="8" w:space="0" w:color="000000"/>
            </w:tcBorders>
            <w:shd w:val="clear" w:color="auto" w:fill="F5F5F5"/>
          </w:tcPr>
          <w:p w:rsidR="002F1C4B" w:rsidRPr="006545B2" w:rsidRDefault="002F1C4B" w:rsidP="004423DB">
            <w:pPr>
              <w:pStyle w:val="TableParagraph"/>
              <w:spacing w:line="249" w:lineRule="auto"/>
              <w:ind w:left="133" w:right="59"/>
              <w:rPr>
                <w:b/>
                <w:sz w:val="24"/>
                <w:lang w:val="es-ES"/>
              </w:rPr>
            </w:pPr>
            <w:r w:rsidRPr="006545B2">
              <w:rPr>
                <w:b/>
                <w:sz w:val="24"/>
                <w:lang w:val="es-ES"/>
              </w:rPr>
              <w:t>Ayudas a centros: Servicios para la autonomía personal</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46" w:right="147"/>
              <w:jc w:val="center"/>
              <w:rPr>
                <w:b/>
                <w:sz w:val="24"/>
              </w:rPr>
            </w:pPr>
            <w:r>
              <w:rPr>
                <w:b/>
                <w:sz w:val="24"/>
              </w:rPr>
              <w:t>190</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76 %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3.360.378 €</w:t>
            </w:r>
          </w:p>
        </w:tc>
      </w:tr>
      <w:tr w:rsidR="00C37DC1" w:rsidTr="00025D38">
        <w:trPr>
          <w:trHeight w:val="421"/>
        </w:trPr>
        <w:tc>
          <w:tcPr>
            <w:tcW w:w="3094"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33" w:right="559"/>
              <w:rPr>
                <w:b/>
                <w:sz w:val="20"/>
                <w:szCs w:val="20"/>
                <w:lang w:val="es-ES"/>
              </w:rPr>
            </w:pPr>
            <w:r w:rsidRPr="00025D38">
              <w:rPr>
                <w:b/>
                <w:sz w:val="24"/>
                <w:lang w:val="es-ES"/>
              </w:rPr>
              <w:t>TOTAL</w:t>
            </w:r>
            <w:r w:rsidR="00F82741" w:rsidRPr="00025D38">
              <w:rPr>
                <w:b/>
                <w:sz w:val="24"/>
                <w:lang w:val="es-ES"/>
              </w:rPr>
              <w:t xml:space="preserve"> </w:t>
            </w:r>
          </w:p>
        </w:tc>
        <w:tc>
          <w:tcPr>
            <w:tcW w:w="1736"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46" w:right="559"/>
              <w:jc w:val="center"/>
              <w:rPr>
                <w:b/>
                <w:sz w:val="20"/>
                <w:szCs w:val="20"/>
                <w:lang w:val="es-ES"/>
              </w:rPr>
            </w:pPr>
          </w:p>
        </w:tc>
        <w:tc>
          <w:tcPr>
            <w:tcW w:w="1869"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909" w:right="559"/>
              <w:rPr>
                <w:b/>
                <w:sz w:val="20"/>
                <w:szCs w:val="20"/>
                <w:lang w:val="es-ES"/>
              </w:rPr>
            </w:pPr>
          </w:p>
        </w:tc>
        <w:tc>
          <w:tcPr>
            <w:tcW w:w="1885" w:type="dxa"/>
            <w:tcBorders>
              <w:top w:val="single" w:sz="8" w:space="0" w:color="000000"/>
              <w:bottom w:val="single" w:sz="8" w:space="0" w:color="000000"/>
            </w:tcBorders>
            <w:shd w:val="clear" w:color="auto" w:fill="F5F5F5"/>
          </w:tcPr>
          <w:p w:rsidR="00C37DC1" w:rsidRPr="00025D38" w:rsidRDefault="00C37DC1" w:rsidP="004F7905">
            <w:pPr>
              <w:pStyle w:val="TableParagraph"/>
              <w:ind w:right="134"/>
              <w:jc w:val="right"/>
              <w:rPr>
                <w:b/>
                <w:sz w:val="24"/>
              </w:rPr>
            </w:pPr>
            <w:r w:rsidRPr="00025D38">
              <w:rPr>
                <w:b/>
                <w:sz w:val="24"/>
              </w:rPr>
              <w:t>9.312.609 €</w:t>
            </w:r>
          </w:p>
        </w:tc>
      </w:tr>
    </w:tbl>
    <w:p w:rsidR="002F1C4B" w:rsidRPr="005C065C"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Se ha apoyado la compra de 48 vehículos de transporte colectivo y 108 vehículos de transporte individual.</w:t>
      </w:r>
    </w:p>
    <w:p w:rsidR="002F1C4B" w:rsidRPr="005C065C" w:rsidRDefault="002F1C4B" w:rsidP="00363775">
      <w:pPr>
        <w:pStyle w:val="Textoindependiente"/>
        <w:spacing w:before="240" w:after="240" w:line="240" w:lineRule="auto"/>
        <w:ind w:right="-1"/>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En lo que respecta a productos de apoyo, es destacable que gracias a éstos se ha conseguido que al menos 311 personas tengan una mayor autonomía.</w:t>
      </w:r>
    </w:p>
    <w:p w:rsidR="005C065C" w:rsidRPr="004E28A9" w:rsidRDefault="005C065C" w:rsidP="00363775">
      <w:pPr>
        <w:spacing w:before="240" w:after="240" w:line="240" w:lineRule="auto"/>
        <w:jc w:val="both"/>
        <w:rPr>
          <w:rFonts w:ascii="Arial" w:hAnsi="Arial" w:cs="Arial"/>
          <w:kern w:val="24"/>
          <w:sz w:val="24"/>
          <w:szCs w:val="24"/>
          <w:highlight w:val="yellow"/>
          <w:lang w:val="es-ES_tradnl"/>
        </w:rPr>
      </w:pPr>
      <w:r w:rsidRPr="005C065C">
        <w:rPr>
          <w:rFonts w:ascii="Arial" w:hAnsi="Arial" w:cs="Arial"/>
          <w:sz w:val="24"/>
          <w:szCs w:val="24"/>
          <w:lang w:val="es-ES_tradnl" w:eastAsia="en-US"/>
        </w:rPr>
        <w:t xml:space="preserve">Y </w:t>
      </w:r>
      <w:r w:rsidRPr="005C065C">
        <w:rPr>
          <w:rFonts w:ascii="Arial" w:eastAsia="Times New Roman" w:hAnsi="Arial" w:cs="Arial"/>
          <w:sz w:val="24"/>
          <w:szCs w:val="24"/>
          <w:lang w:val="es-ES_tradnl" w:eastAsia="en-US"/>
        </w:rPr>
        <w:t>en el caso de los centros, en concreto se aprobaron 241 ayudas para la realización de reformas y mejoras en sus instalaciones y 190 para sufragar el coste de los servicios de autonomía personal</w:t>
      </w:r>
      <w:r w:rsidRPr="005C065C">
        <w:rPr>
          <w:rFonts w:ascii="Arial" w:hAnsi="Arial" w:cs="Arial"/>
          <w:lang w:val="es-ES_tradnl" w:eastAsia="en-US"/>
        </w:rPr>
        <w:t>.</w:t>
      </w:r>
    </w:p>
    <w:p w:rsidR="00E83D13"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 xml:space="preserve">Finalmente destacar que </w:t>
      </w:r>
      <w:r w:rsidR="0059020C">
        <w:rPr>
          <w:rFonts w:ascii="Arial" w:eastAsiaTheme="minorEastAsia" w:hAnsi="Arial" w:cs="Arial"/>
          <w:sz w:val="24"/>
          <w:szCs w:val="24"/>
          <w:lang w:val="es-ES_tradnl"/>
        </w:rPr>
        <w:t xml:space="preserve">en el conjunto de las acciones anteriores </w:t>
      </w:r>
      <w:r w:rsidRPr="005C065C">
        <w:rPr>
          <w:rFonts w:ascii="Arial" w:eastAsiaTheme="minorEastAsia" w:hAnsi="Arial" w:cs="Arial"/>
          <w:sz w:val="24"/>
          <w:szCs w:val="24"/>
          <w:lang w:val="es-ES_tradnl"/>
        </w:rPr>
        <w:t>se han invertido 9.312.609 € en proyectos de ayuda para actuaciones accesibles a favor de entidades gestores de centros para personas con discapacidad y de particulares con discapacidad.</w:t>
      </w:r>
    </w:p>
    <w:p w:rsidR="00E83D13" w:rsidRDefault="00E83D13" w:rsidP="00363775">
      <w:pPr>
        <w:spacing w:before="240" w:after="240" w:line="240" w:lineRule="auto"/>
        <w:rPr>
          <w:rFonts w:ascii="Arial" w:hAnsi="Arial" w:cs="Arial"/>
          <w:sz w:val="24"/>
          <w:szCs w:val="24"/>
          <w:lang w:val="es-ES_tradnl" w:eastAsia="en-US"/>
        </w:rPr>
      </w:pPr>
      <w:r>
        <w:rPr>
          <w:rFonts w:ascii="Arial" w:hAnsi="Arial" w:cs="Arial"/>
          <w:sz w:val="24"/>
          <w:szCs w:val="24"/>
          <w:lang w:val="es-ES_tradnl"/>
        </w:rPr>
        <w:br w:type="page"/>
      </w:r>
    </w:p>
    <w:p w:rsidR="00D11EE0" w:rsidRDefault="009A6D12" w:rsidP="00363775">
      <w:pPr>
        <w:pStyle w:val="Ttulo3"/>
        <w:spacing w:before="240" w:after="240" w:line="240" w:lineRule="auto"/>
        <w:rPr>
          <w:rFonts w:ascii="Arial" w:hAnsi="Arial" w:cs="Arial"/>
          <w:color w:val="auto"/>
          <w:sz w:val="24"/>
          <w:szCs w:val="24"/>
        </w:rPr>
      </w:pPr>
      <w:bookmarkStart w:id="178" w:name="_Toc484007307"/>
      <w:r w:rsidRPr="00DB34B2">
        <w:rPr>
          <w:rFonts w:ascii="Arial" w:hAnsi="Arial" w:cs="Arial"/>
          <w:color w:val="auto"/>
          <w:sz w:val="24"/>
          <w:szCs w:val="24"/>
        </w:rPr>
        <w:lastRenderedPageBreak/>
        <w:t>Estudios investigación social y apoyo al emprendimiento</w:t>
      </w:r>
      <w:bookmarkEnd w:id="178"/>
    </w:p>
    <w:p w:rsidR="00437375" w:rsidRPr="00DB34B2" w:rsidRDefault="00437375" w:rsidP="00363775">
      <w:pPr>
        <w:spacing w:before="240" w:after="240" w:line="240" w:lineRule="auto"/>
        <w:rPr>
          <w:rFonts w:ascii="Arial" w:hAnsi="Arial" w:cs="Arial"/>
          <w:i/>
          <w:sz w:val="24"/>
          <w:szCs w:val="24"/>
        </w:rPr>
      </w:pPr>
      <w:r w:rsidRPr="00DB34B2">
        <w:rPr>
          <w:rFonts w:ascii="Arial" w:hAnsi="Arial" w:cs="Arial"/>
          <w:i/>
          <w:sz w:val="24"/>
          <w:szCs w:val="24"/>
        </w:rPr>
        <w:t>Estudios e investigaciones</w:t>
      </w:r>
    </w:p>
    <w:tbl>
      <w:tblPr>
        <w:tblStyle w:val="TableNormal"/>
        <w:tblW w:w="8379"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793"/>
        <w:gridCol w:w="2793"/>
        <w:gridCol w:w="2793"/>
      </w:tblGrid>
      <w:tr w:rsidR="009A6D12" w:rsidRPr="006545B2" w:rsidTr="008C2C7B">
        <w:trPr>
          <w:trHeight w:val="550"/>
        </w:trPr>
        <w:tc>
          <w:tcPr>
            <w:tcW w:w="2793" w:type="dxa"/>
            <w:tcBorders>
              <w:bottom w:val="single" w:sz="8" w:space="0" w:color="000000"/>
            </w:tcBorders>
            <w:shd w:val="clear" w:color="auto" w:fill="BC1E24"/>
          </w:tcPr>
          <w:p w:rsidR="009A6D12" w:rsidRPr="008C2C7B" w:rsidRDefault="009A6D12" w:rsidP="00363775">
            <w:pPr>
              <w:pStyle w:val="TableParagraph"/>
              <w:spacing w:before="240" w:after="240"/>
              <w:ind w:left="133"/>
              <w:rPr>
                <w:b/>
                <w:sz w:val="20"/>
                <w:szCs w:val="20"/>
              </w:rPr>
            </w:pPr>
            <w:r w:rsidRPr="008C2C7B">
              <w:rPr>
                <w:b/>
                <w:color w:val="FFFFFF"/>
                <w:sz w:val="20"/>
                <w:szCs w:val="20"/>
              </w:rPr>
              <w:t>Descripción</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965" w:right="718"/>
              <w:jc w:val="center"/>
              <w:rPr>
                <w:b/>
                <w:sz w:val="20"/>
                <w:szCs w:val="20"/>
                <w:lang w:val="es-ES"/>
              </w:rPr>
            </w:pPr>
            <w:r w:rsidRPr="008C2C7B">
              <w:rPr>
                <w:b/>
                <w:sz w:val="20"/>
                <w:szCs w:val="20"/>
                <w:lang w:val="es-ES"/>
              </w:rPr>
              <w:t>Nº de Proyect</w:t>
            </w:r>
            <w:r w:rsidR="008C2C7B">
              <w:rPr>
                <w:b/>
                <w:sz w:val="20"/>
                <w:szCs w:val="20"/>
                <w:lang w:val="es-ES"/>
              </w:rPr>
              <w:t>o</w:t>
            </w:r>
            <w:r w:rsidRPr="008C2C7B">
              <w:rPr>
                <w:b/>
                <w:sz w:val="20"/>
                <w:szCs w:val="20"/>
                <w:lang w:val="es-ES"/>
              </w:rPr>
              <w:t>s</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1461" w:hanging="862"/>
              <w:rPr>
                <w:b/>
                <w:sz w:val="20"/>
                <w:szCs w:val="20"/>
                <w:lang w:val="es-ES"/>
              </w:rPr>
            </w:pPr>
            <w:r w:rsidRPr="008C2C7B">
              <w:rPr>
                <w:b/>
                <w:sz w:val="20"/>
                <w:szCs w:val="20"/>
                <w:lang w:val="es-ES"/>
              </w:rPr>
              <w:t>Importe financiado por F.ONCE</w:t>
            </w:r>
          </w:p>
        </w:tc>
      </w:tr>
      <w:tr w:rsidR="009A6D12" w:rsidTr="008C2C7B">
        <w:trPr>
          <w:trHeight w:val="793"/>
        </w:trPr>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ind w:left="133" w:right="238"/>
              <w:rPr>
                <w:b/>
                <w:sz w:val="20"/>
                <w:szCs w:val="20"/>
                <w:lang w:val="es-ES"/>
              </w:rPr>
            </w:pPr>
            <w:r w:rsidRPr="008C2C7B">
              <w:rPr>
                <w:b/>
                <w:sz w:val="20"/>
                <w:szCs w:val="20"/>
                <w:lang w:val="es-ES"/>
              </w:rPr>
              <w:t>Estudios/Proyectos de Investigación Científico- Social realizados por terceros</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right="1"/>
              <w:jc w:val="center"/>
              <w:rPr>
                <w:b/>
                <w:sz w:val="20"/>
                <w:szCs w:val="20"/>
              </w:rPr>
            </w:pPr>
            <w:r w:rsidRPr="008C2C7B">
              <w:rPr>
                <w:b/>
                <w:sz w:val="20"/>
                <w:szCs w:val="20"/>
              </w:rPr>
              <w:t>2</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96"/>
              <w:jc w:val="right"/>
              <w:rPr>
                <w:b/>
                <w:sz w:val="20"/>
                <w:szCs w:val="20"/>
              </w:rPr>
            </w:pPr>
            <w:r w:rsidRPr="008C2C7B">
              <w:rPr>
                <w:b/>
                <w:sz w:val="20"/>
                <w:szCs w:val="20"/>
              </w:rPr>
              <w:t>49.901 €</w:t>
            </w:r>
          </w:p>
        </w:tc>
      </w:tr>
      <w:tr w:rsidR="009A6D12" w:rsidTr="008C2C7B">
        <w:trPr>
          <w:trHeight w:val="793"/>
        </w:trPr>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ind w:left="133" w:right="559"/>
              <w:rPr>
                <w:b/>
                <w:sz w:val="20"/>
                <w:szCs w:val="20"/>
                <w:lang w:val="es-ES"/>
              </w:rPr>
            </w:pPr>
            <w:r w:rsidRPr="008C2C7B">
              <w:rPr>
                <w:b/>
                <w:sz w:val="20"/>
                <w:szCs w:val="20"/>
                <w:lang w:val="es-ES"/>
              </w:rPr>
              <w:t>Estudios/Proyectos de Investigación Científico- Social de Fundación ONCE</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left="965" w:right="965"/>
              <w:jc w:val="center"/>
              <w:rPr>
                <w:b/>
                <w:sz w:val="20"/>
                <w:szCs w:val="20"/>
              </w:rPr>
            </w:pPr>
            <w:r w:rsidRPr="008C2C7B">
              <w:rPr>
                <w:b/>
                <w:sz w:val="20"/>
                <w:szCs w:val="20"/>
              </w:rPr>
              <w:t>24</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33"/>
              <w:jc w:val="right"/>
              <w:rPr>
                <w:b/>
                <w:sz w:val="20"/>
                <w:szCs w:val="20"/>
              </w:rPr>
            </w:pPr>
            <w:r w:rsidRPr="008C2C7B">
              <w:rPr>
                <w:b/>
                <w:sz w:val="20"/>
                <w:szCs w:val="20"/>
              </w:rPr>
              <w:t>731.442 €</w:t>
            </w:r>
          </w:p>
        </w:tc>
      </w:tr>
      <w:tr w:rsidR="00791FFD" w:rsidTr="00F82741">
        <w:trPr>
          <w:trHeight w:val="128"/>
        </w:trPr>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ind w:left="133" w:right="559"/>
              <w:rPr>
                <w:b/>
                <w:sz w:val="20"/>
                <w:szCs w:val="20"/>
                <w:lang w:val="es-ES"/>
              </w:rPr>
            </w:pPr>
            <w:r>
              <w:rPr>
                <w:b/>
                <w:sz w:val="20"/>
                <w:szCs w:val="20"/>
                <w:lang w:val="es-ES"/>
              </w:rPr>
              <w:t>TOTAL</w:t>
            </w:r>
          </w:p>
        </w:tc>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rPr>
                <w:sz w:val="20"/>
                <w:szCs w:val="20"/>
                <w:lang w:val="es-ES"/>
              </w:rPr>
            </w:pPr>
          </w:p>
        </w:tc>
        <w:tc>
          <w:tcPr>
            <w:tcW w:w="2793" w:type="dxa"/>
            <w:tcBorders>
              <w:top w:val="single" w:sz="8" w:space="0" w:color="000000"/>
              <w:bottom w:val="single" w:sz="8" w:space="0" w:color="000000"/>
            </w:tcBorders>
            <w:shd w:val="clear" w:color="auto" w:fill="F5F5F5"/>
          </w:tcPr>
          <w:p w:rsidR="00791FFD" w:rsidRPr="008C2C7B" w:rsidRDefault="00791FFD" w:rsidP="00791FFD">
            <w:pPr>
              <w:pStyle w:val="TableParagraph"/>
              <w:spacing w:before="240" w:after="240"/>
              <w:ind w:right="1033"/>
              <w:jc w:val="right"/>
              <w:rPr>
                <w:sz w:val="20"/>
                <w:szCs w:val="20"/>
              </w:rPr>
            </w:pPr>
            <w:r w:rsidRPr="00791FFD">
              <w:rPr>
                <w:b/>
                <w:sz w:val="20"/>
                <w:szCs w:val="20"/>
              </w:rPr>
              <w:t>781.343 €</w:t>
            </w:r>
          </w:p>
        </w:tc>
      </w:tr>
    </w:tbl>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 xml:space="preserve">Dentro de los </w:t>
      </w:r>
      <w:r w:rsidRPr="007838E8">
        <w:rPr>
          <w:rFonts w:ascii="Arial" w:eastAsia="Times New Roman" w:hAnsi="Arial" w:cs="Arial"/>
          <w:bCs/>
          <w:sz w:val="24"/>
          <w:szCs w:val="24"/>
          <w:lang w:eastAsia="en-US"/>
        </w:rPr>
        <w:t>estudios e investigaciones</w:t>
      </w:r>
      <w:r w:rsidRPr="007838E8">
        <w:rPr>
          <w:rFonts w:ascii="Arial" w:eastAsia="Times New Roman" w:hAnsi="Arial" w:cs="Arial"/>
          <w:sz w:val="24"/>
          <w:szCs w:val="24"/>
          <w:lang w:eastAsia="en-US"/>
        </w:rPr>
        <w:t xml:space="preserve"> relacionados con la accesibilidad universal durante el año 2016 destacamos los distintos observatorios realizados por el Área de Accesibilidad Universal:</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L</w:t>
      </w:r>
      <w:r w:rsidRPr="007838E8">
        <w:rPr>
          <w:rFonts w:ascii="Arial" w:eastAsia="Times New Roman" w:hAnsi="Arial" w:cs="Arial"/>
          <w:sz w:val="24"/>
          <w:szCs w:val="24"/>
          <w:lang w:eastAsia="en-US"/>
        </w:rPr>
        <w:t>a II Fase del Observatorio de Accesibilidad Universal en Entornos Turísticos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presenta un análisis del estado de la accesibilidad y propone recomendaciones para la mejora de los destinos turísticos</w:t>
      </w:r>
      <w:r w:rsidR="00F82741">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Medios de Comunicación Digitales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persigue conocer la accesibilidad en los sitios web de los principales medios digitales de comunicación en España (televisión, prensa y radio)</w:t>
      </w:r>
      <w:r w:rsidR="00965A92">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las Plataformas Educativas, que analiza la accesibilidad de las plataformas e-learning para comparar la situación con el observatorio realizado en 2013, e incorpora el análisis de las nuevas tendencias educativas en la web.</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el sector educativo resalta</w:t>
      </w:r>
      <w:r w:rsidR="0035482D">
        <w:rPr>
          <w:rFonts w:ascii="Arial" w:eastAsia="Times New Roman" w:hAnsi="Arial" w:cs="Arial"/>
          <w:sz w:val="24"/>
          <w:szCs w:val="24"/>
          <w:lang w:eastAsia="en-US"/>
        </w:rPr>
        <w:t>mos</w:t>
      </w:r>
      <w:r w:rsidRPr="007838E8">
        <w:rPr>
          <w:rFonts w:ascii="Arial" w:eastAsia="Times New Roman" w:hAnsi="Arial" w:cs="Arial"/>
          <w:sz w:val="24"/>
          <w:szCs w:val="24"/>
          <w:lang w:eastAsia="en-US"/>
        </w:rPr>
        <w:t xml:space="preserve"> el análisis del alumnado con discapacidad ante la enseñanza bilingüe a través del estudio “Alumnado con discapacidad en centros bilingües. Barreras y desafíos para la inclusión”</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 xml:space="preserve">que ha desarrollado una metodología al diseño de entornos, productos y servicios con las directrices de los recursos de accesibilidad cognitiva existentes. Este proyecto </w:t>
      </w:r>
      <w:r w:rsidRPr="007838E8">
        <w:rPr>
          <w:rFonts w:ascii="Arial" w:eastAsia="Times New Roman" w:hAnsi="Arial" w:cs="Arial"/>
          <w:sz w:val="24"/>
          <w:szCs w:val="24"/>
          <w:lang w:eastAsia="en-US"/>
        </w:rPr>
        <w:lastRenderedPageBreak/>
        <w:t>ha contado con la participación del CERMI, quién lo ha convertido en objetivo propio de su Comisión de Accesibilidad.</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colaboración con el ámbito universitario</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citar el estudio llevado a cabo con la Cátedra de Accesibilidad de la Universitat Politécnica de Catalunya</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ha tratado de conocer cómo se están transmitiendo los contenidos docentes de accesibilidad y diseño para todas las personas en los estudios especializados de arquitectura en el estado español.</w:t>
      </w:r>
    </w:p>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Otro</w:t>
      </w:r>
      <w:r w:rsidR="007070AB">
        <w:rPr>
          <w:rFonts w:ascii="Arial" w:eastAsia="Times New Roman" w:hAnsi="Arial" w:cs="Arial"/>
          <w:sz w:val="24"/>
          <w:szCs w:val="24"/>
          <w:lang w:eastAsia="en-US"/>
        </w:rPr>
        <w:t>s</w:t>
      </w:r>
      <w:r w:rsidRPr="007838E8">
        <w:rPr>
          <w:rFonts w:ascii="Arial" w:eastAsia="Times New Roman" w:hAnsi="Arial" w:cs="Arial"/>
          <w:sz w:val="24"/>
          <w:szCs w:val="24"/>
          <w:lang w:eastAsia="en-US"/>
        </w:rPr>
        <w:t xml:space="preserve"> proyectos de investigación de interés son la continuación del Plan de Vigilancia Tecnológica, iniciado en el 2015, que tiene como objetivo conocer las tendencias en innovación en el desarrollo de las Tecnologías de la Información y Comunicación (TIC) accesibles, y, dentro del Convenio con el Real Patronato sobre Discapacidad</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el estudio de “Investigación sobre indicadores en accesibilidad universal” que, en su última fase</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ha vinculado la existencia de los indicadores con los Objetivos de Desarrollo Sostenible aprobados por la Organización de Naciones Unidas.</w:t>
      </w:r>
    </w:p>
    <w:p w:rsidR="00437375" w:rsidRPr="004423DB" w:rsidRDefault="00437375"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t>Proyectos de investigación con aportación de la Comisión Europea</w:t>
      </w:r>
    </w:p>
    <w:p w:rsidR="00437375" w:rsidRPr="004423DB" w:rsidRDefault="00437375"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De entre los </w:t>
      </w:r>
      <w:r w:rsidRPr="004423DB">
        <w:rPr>
          <w:rFonts w:ascii="Arial" w:eastAsia="Times New Roman" w:hAnsi="Arial" w:cs="Arial"/>
          <w:bCs/>
          <w:sz w:val="24"/>
          <w:szCs w:val="24"/>
          <w:lang w:eastAsia="en-US"/>
        </w:rPr>
        <w:t>proyectos de investigación</w:t>
      </w:r>
      <w:r w:rsidRPr="004423DB">
        <w:rPr>
          <w:rFonts w:ascii="Arial" w:eastAsia="Times New Roman" w:hAnsi="Arial" w:cs="Arial"/>
          <w:sz w:val="24"/>
          <w:szCs w:val="24"/>
          <w:lang w:eastAsia="en-US"/>
        </w:rPr>
        <w:t xml:space="preserve"> que cuentan con aportación de la Comisión Europea señalar que:</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Ha sido el tercer año de </w:t>
      </w:r>
      <w:r w:rsidRPr="00902961">
        <w:rPr>
          <w:rFonts w:ascii="Arial" w:eastAsia="Times New Roman" w:hAnsi="Arial" w:cs="Arial"/>
          <w:sz w:val="24"/>
          <w:szCs w:val="24"/>
          <w:lang w:eastAsia="en-US"/>
        </w:rPr>
        <w:t>PROSPERITY4ALL -Ecosystem infrastructure for smart and personalised inclusion and prosperity for all,</w:t>
      </w:r>
      <w:r w:rsidRPr="004423DB">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total del proyecto es de 4 años, con un consorcio de 25 socios de 11 países. Fundación ONCE participa con 45.600 euros, de los cuales 38.300€ son financiados por la CE.</w:t>
      </w:r>
    </w:p>
    <w:p w:rsidR="00E83D13" w:rsidRPr="00113C44"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113C44">
        <w:rPr>
          <w:rFonts w:ascii="Arial" w:eastAsia="Times New Roman" w:hAnsi="Arial" w:cs="Arial"/>
          <w:sz w:val="24"/>
          <w:szCs w:val="24"/>
          <w:lang w:eastAsia="en-US"/>
        </w:rPr>
        <w:t xml:space="preserve">Se ha concluido el proyecto STRING -Smart Tourist Routes for </w:t>
      </w:r>
      <w:r w:rsidR="003F003C" w:rsidRPr="00113C44">
        <w:rPr>
          <w:rFonts w:ascii="Arial" w:eastAsia="Times New Roman" w:hAnsi="Arial" w:cs="Arial"/>
          <w:sz w:val="24"/>
          <w:szCs w:val="24"/>
          <w:lang w:eastAsia="en-US"/>
        </w:rPr>
        <w:t>Inclusive</w:t>
      </w:r>
      <w:r w:rsidRPr="00113C44">
        <w:rPr>
          <w:rFonts w:ascii="Arial" w:eastAsia="Times New Roman" w:hAnsi="Arial" w:cs="Arial"/>
          <w:sz w:val="24"/>
          <w:szCs w:val="24"/>
          <w:lang w:eastAsia="en-US"/>
        </w:rPr>
        <w:t xml:space="preserve"> Groups</w:t>
      </w:r>
      <w:r w:rsidR="007070AB" w:rsidRPr="00113C44">
        <w:rPr>
          <w:rFonts w:ascii="Arial" w:eastAsia="Times New Roman" w:hAnsi="Arial" w:cs="Arial"/>
          <w:sz w:val="24"/>
          <w:szCs w:val="24"/>
          <w:lang w:eastAsia="en-US"/>
        </w:rPr>
        <w:t xml:space="preserve">- </w:t>
      </w:r>
      <w:r w:rsidRPr="00113C44">
        <w:rPr>
          <w:rFonts w:ascii="Arial" w:eastAsia="Times New Roman" w:hAnsi="Arial" w:cs="Arial"/>
          <w:sz w:val="24"/>
          <w:szCs w:val="24"/>
          <w:lang w:eastAsia="en-US"/>
        </w:rPr>
        <w:t>que surge en octubre de 2014 como continuación de la actividad llevada a cabo por la Liga de Ciudades Históricas Accesibles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es de 18 meses y el presupuesto total destinado por el Consorcio es de 250.000 euros, cofinanciado al 50% por la Comisión Europea-CE. La Fundación ONCE participa como socio con una actividad valorada en 16.300 euros.</w:t>
      </w:r>
      <w:r w:rsidR="00E83D13" w:rsidRPr="00113C44">
        <w:rPr>
          <w:rFonts w:ascii="Arial" w:eastAsia="Times New Roman" w:hAnsi="Arial" w:cs="Arial"/>
          <w:sz w:val="24"/>
          <w:szCs w:val="24"/>
          <w:lang w:eastAsia="en-US"/>
        </w:rPr>
        <w:br w:type="page"/>
      </w:r>
    </w:p>
    <w:p w:rsidR="004423DB" w:rsidRPr="004423DB" w:rsidRDefault="004423DB"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lastRenderedPageBreak/>
        <w:t>Apoyo a la innovación y al emprendimiento</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Como acciones encaminadas a apoyar la innovación y el apoyo a emprendedores se recogen los diversos convenios destinados al asesoramiento y difusión de las soluciones aportadas por empresas y startups como IRISBOND, cuya tecnología permite el control del ordenador con el movimiento de los ojos, READSPEAKER consistente en ayudas técnicas en línea que permiten una lectura automática de contenidos, como complemento a la accesibilidad web o las acciones de Diseño Universal para el aprendizaje o MAPP4ALL, plataforma que tiene por objeto informar a los usuarios de la localización de lugares (oficinas, restaurantes, hoteles...) y sus características de accesibilidad.</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 la finalidad de mejorar la accesibilidad al Mobile World Congress 2016, se instaló una solución innovadora de guiado en interiores en la estación de metro de la Fira, a través balizas Beepcon fabricadas por Ilunion Tecnología, que facilitó el acceso, en especial, a las personas ciegas o con baja visión.</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Por último se entregaron los premios del nuevo proyecto de la Red Uninnova, cuyo objetivo consistía en premiar proyectos innovadores en materia de accesibilidad universal, cuyo ganador</w:t>
      </w:r>
      <w:r w:rsidR="007070AB">
        <w:rPr>
          <w:rFonts w:ascii="Arial" w:eastAsia="Times New Roman" w:hAnsi="Arial" w:cs="Arial"/>
          <w:sz w:val="24"/>
          <w:szCs w:val="24"/>
          <w:lang w:eastAsia="en-US"/>
        </w:rPr>
        <w:t xml:space="preserve"> </w:t>
      </w:r>
      <w:r w:rsidRPr="004423DB">
        <w:rPr>
          <w:rFonts w:ascii="Arial" w:eastAsia="Times New Roman" w:hAnsi="Arial" w:cs="Arial"/>
          <w:sz w:val="24"/>
          <w:szCs w:val="24"/>
          <w:lang w:eastAsia="en-US"/>
        </w:rPr>
        <w:t>presentó una tecnología capaz de comunicar un dispositivo como una diadema EGG, mediante las ondas cerebrales, con un dispositivo móvil. Para ese mismo año, se lanzó una nueva convocatoria, con una categoría añadida para apoyar startups, favoreciendo la incubación y cristalización de proyectos que generan tecnologías, productos o servicios accesibles para mejorar las condiciones de vida de las personas con discapacidad.</w:t>
      </w:r>
    </w:p>
    <w:p w:rsidR="004423DB" w:rsidRPr="00CB7F84" w:rsidRDefault="00437375" w:rsidP="00C418A0">
      <w:pPr>
        <w:pStyle w:val="Ttulo3"/>
        <w:spacing w:before="360" w:after="360" w:line="240" w:lineRule="auto"/>
        <w:rPr>
          <w:rFonts w:ascii="Arial" w:hAnsi="Arial" w:cs="Arial"/>
          <w:color w:val="auto"/>
          <w:sz w:val="24"/>
          <w:szCs w:val="24"/>
        </w:rPr>
      </w:pPr>
      <w:bookmarkStart w:id="179" w:name="_Toc386362430"/>
      <w:bookmarkStart w:id="180" w:name="_Toc387417573"/>
      <w:bookmarkStart w:id="181" w:name="_Toc484007308"/>
      <w:r w:rsidRPr="00CB7F84">
        <w:rPr>
          <w:rFonts w:ascii="Arial" w:hAnsi="Arial" w:cs="Arial"/>
          <w:color w:val="auto"/>
          <w:sz w:val="24"/>
          <w:szCs w:val="24"/>
        </w:rPr>
        <w:t>Formación</w:t>
      </w:r>
      <w:bookmarkEnd w:id="179"/>
      <w:bookmarkEnd w:id="180"/>
      <w:r w:rsidRPr="00CB7F84">
        <w:rPr>
          <w:rFonts w:ascii="Arial" w:hAnsi="Arial" w:cs="Arial"/>
          <w:color w:val="auto"/>
          <w:sz w:val="24"/>
          <w:szCs w:val="24"/>
        </w:rPr>
        <w:t xml:space="preserve"> y </w:t>
      </w:r>
      <w:r w:rsidR="004423DB" w:rsidRPr="00CB7F84">
        <w:rPr>
          <w:rFonts w:ascii="Arial" w:hAnsi="Arial" w:cs="Arial"/>
          <w:color w:val="auto"/>
          <w:sz w:val="24"/>
          <w:szCs w:val="24"/>
        </w:rPr>
        <w:t>consultoría</w:t>
      </w:r>
      <w:bookmarkEnd w:id="181"/>
    </w:p>
    <w:tbl>
      <w:tblPr>
        <w:tblStyle w:val="TableNormal"/>
        <w:tblW w:w="86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895"/>
        <w:gridCol w:w="1509"/>
        <w:gridCol w:w="4280"/>
      </w:tblGrid>
      <w:tr w:rsidR="004423DB" w:rsidRPr="006545B2" w:rsidTr="00113C44">
        <w:trPr>
          <w:trHeight w:val="494"/>
          <w:jc w:val="center"/>
        </w:trPr>
        <w:tc>
          <w:tcPr>
            <w:tcW w:w="2895" w:type="dxa"/>
            <w:tcBorders>
              <w:bottom w:val="single" w:sz="24" w:space="0" w:color="FFFFFF"/>
            </w:tcBorders>
            <w:shd w:val="clear" w:color="auto" w:fill="BC1E24"/>
          </w:tcPr>
          <w:p w:rsidR="004423DB" w:rsidRDefault="004423DB" w:rsidP="004423DB">
            <w:pPr>
              <w:pStyle w:val="TableParagraph"/>
              <w:ind w:left="133"/>
              <w:rPr>
                <w:b/>
                <w:sz w:val="24"/>
              </w:rPr>
            </w:pPr>
            <w:r>
              <w:rPr>
                <w:b/>
                <w:color w:val="FFFFFF"/>
                <w:sz w:val="24"/>
              </w:rPr>
              <w:t>Descripción</w:t>
            </w:r>
          </w:p>
        </w:tc>
        <w:tc>
          <w:tcPr>
            <w:tcW w:w="1509" w:type="dxa"/>
            <w:tcBorders>
              <w:bottom w:val="single" w:sz="24" w:space="0" w:color="FFFFFF"/>
            </w:tcBorders>
            <w:shd w:val="clear" w:color="auto" w:fill="FDD005"/>
          </w:tcPr>
          <w:p w:rsidR="004423DB" w:rsidRDefault="004423DB" w:rsidP="004423DB">
            <w:pPr>
              <w:pStyle w:val="TableParagraph"/>
              <w:ind w:left="295" w:right="295"/>
              <w:jc w:val="center"/>
              <w:rPr>
                <w:b/>
                <w:sz w:val="24"/>
              </w:rPr>
            </w:pPr>
            <w:r>
              <w:rPr>
                <w:b/>
                <w:sz w:val="24"/>
              </w:rPr>
              <w:t>Nº de ítems</w:t>
            </w:r>
          </w:p>
        </w:tc>
        <w:tc>
          <w:tcPr>
            <w:tcW w:w="4280" w:type="dxa"/>
            <w:tcBorders>
              <w:bottom w:val="single" w:sz="24" w:space="0" w:color="FFFFFF"/>
            </w:tcBorders>
            <w:shd w:val="clear" w:color="auto" w:fill="FDD005"/>
          </w:tcPr>
          <w:p w:rsidR="004423DB" w:rsidRPr="006545B2" w:rsidRDefault="004423DB" w:rsidP="004423DB">
            <w:pPr>
              <w:pStyle w:val="TableParagraph"/>
              <w:ind w:left="417" w:right="418"/>
              <w:jc w:val="center"/>
              <w:rPr>
                <w:b/>
                <w:sz w:val="24"/>
                <w:lang w:val="es-ES"/>
              </w:rPr>
            </w:pPr>
            <w:r w:rsidRPr="006545B2">
              <w:rPr>
                <w:b/>
                <w:sz w:val="24"/>
                <w:lang w:val="es-ES"/>
              </w:rPr>
              <w:t>Importe financiado por Fundación ONCE</w:t>
            </w:r>
          </w:p>
        </w:tc>
      </w:tr>
      <w:tr w:rsidR="004423DB" w:rsidTr="00113C44">
        <w:trPr>
          <w:trHeight w:val="347"/>
          <w:jc w:val="center"/>
        </w:trPr>
        <w:tc>
          <w:tcPr>
            <w:tcW w:w="2895" w:type="dxa"/>
            <w:tcBorders>
              <w:top w:val="single" w:sz="24" w:space="0" w:color="FFFFFF"/>
              <w:bottom w:val="single" w:sz="4" w:space="0" w:color="auto"/>
            </w:tcBorders>
          </w:tcPr>
          <w:p w:rsidR="004423DB" w:rsidRPr="006545B2" w:rsidRDefault="004423DB" w:rsidP="004423DB">
            <w:pPr>
              <w:pStyle w:val="TableParagraph"/>
              <w:spacing w:before="49"/>
              <w:ind w:left="133"/>
              <w:rPr>
                <w:b/>
                <w:sz w:val="24"/>
                <w:lang w:val="es-ES"/>
              </w:rPr>
            </w:pPr>
            <w:r w:rsidRPr="006545B2">
              <w:rPr>
                <w:b/>
                <w:sz w:val="24"/>
                <w:lang w:val="es-ES"/>
              </w:rPr>
              <w:t>Apoyo a cursos de terceros</w:t>
            </w:r>
          </w:p>
        </w:tc>
        <w:tc>
          <w:tcPr>
            <w:tcW w:w="1509" w:type="dxa"/>
            <w:tcBorders>
              <w:top w:val="single" w:sz="24" w:space="0" w:color="FFFFFF"/>
              <w:bottom w:val="single" w:sz="4" w:space="0" w:color="auto"/>
            </w:tcBorders>
          </w:tcPr>
          <w:p w:rsidR="004423DB" w:rsidRDefault="004423DB" w:rsidP="004423DB">
            <w:pPr>
              <w:pStyle w:val="TableParagraph"/>
              <w:spacing w:before="49"/>
              <w:jc w:val="center"/>
              <w:rPr>
                <w:b/>
                <w:sz w:val="24"/>
              </w:rPr>
            </w:pPr>
            <w:r>
              <w:rPr>
                <w:b/>
                <w:sz w:val="24"/>
              </w:rPr>
              <w:t>7</w:t>
            </w:r>
          </w:p>
        </w:tc>
        <w:tc>
          <w:tcPr>
            <w:tcW w:w="4280" w:type="dxa"/>
            <w:tcBorders>
              <w:top w:val="single" w:sz="24" w:space="0" w:color="FFFFFF"/>
              <w:bottom w:val="single" w:sz="4" w:space="0" w:color="auto"/>
            </w:tcBorders>
          </w:tcPr>
          <w:p w:rsidR="004423DB" w:rsidRDefault="004423DB" w:rsidP="008C2C7B">
            <w:pPr>
              <w:pStyle w:val="TableParagraph"/>
              <w:spacing w:before="49"/>
              <w:ind w:left="2349"/>
              <w:rPr>
                <w:b/>
                <w:sz w:val="24"/>
              </w:rPr>
            </w:pPr>
            <w:r>
              <w:rPr>
                <w:b/>
                <w:sz w:val="24"/>
              </w:rPr>
              <w:t>42.592 €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Cursos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jc w:val="center"/>
              <w:rPr>
                <w:b/>
                <w:sz w:val="24"/>
              </w:rPr>
            </w:pPr>
            <w:r>
              <w:rPr>
                <w:b/>
                <w:sz w:val="24"/>
              </w:rPr>
              <w:t>5</w:t>
            </w:r>
          </w:p>
        </w:tc>
        <w:tc>
          <w:tcPr>
            <w:tcW w:w="4280" w:type="dxa"/>
            <w:tcBorders>
              <w:top w:val="single" w:sz="4" w:space="0" w:color="auto"/>
              <w:bottom w:val="single" w:sz="4" w:space="0" w:color="auto"/>
            </w:tcBorders>
            <w:shd w:val="clear" w:color="auto" w:fill="F5F5F5"/>
          </w:tcPr>
          <w:p w:rsidR="004423DB" w:rsidRDefault="004423DB" w:rsidP="004423DB">
            <w:pPr>
              <w:pStyle w:val="TableParagraph"/>
              <w:ind w:left="2224"/>
              <w:rPr>
                <w:b/>
                <w:sz w:val="24"/>
              </w:rPr>
            </w:pPr>
            <w:r>
              <w:rPr>
                <w:b/>
                <w:sz w:val="24"/>
              </w:rPr>
              <w:t>142.435 €</w:t>
            </w:r>
          </w:p>
        </w:tc>
      </w:tr>
      <w:tr w:rsidR="004423DB" w:rsidTr="00113C44">
        <w:trPr>
          <w:trHeight w:val="622"/>
          <w:jc w:val="center"/>
        </w:trPr>
        <w:tc>
          <w:tcPr>
            <w:tcW w:w="2895" w:type="dxa"/>
            <w:tcBorders>
              <w:top w:val="single" w:sz="4" w:space="0" w:color="auto"/>
              <w:bottom w:val="single" w:sz="4" w:space="0" w:color="auto"/>
            </w:tcBorders>
          </w:tcPr>
          <w:p w:rsidR="004423DB" w:rsidRPr="006545B2" w:rsidRDefault="004423DB" w:rsidP="004423DB">
            <w:pPr>
              <w:pStyle w:val="TableParagraph"/>
              <w:spacing w:line="249" w:lineRule="auto"/>
              <w:ind w:left="134" w:right="1062"/>
              <w:rPr>
                <w:b/>
                <w:sz w:val="24"/>
                <w:lang w:val="es-ES"/>
              </w:rPr>
            </w:pPr>
            <w:r w:rsidRPr="006545B2">
              <w:rPr>
                <w:b/>
                <w:sz w:val="24"/>
                <w:lang w:val="es-ES"/>
              </w:rPr>
              <w:t>Apoyo en jornadas de terceros</w:t>
            </w:r>
          </w:p>
        </w:tc>
        <w:tc>
          <w:tcPr>
            <w:tcW w:w="1509" w:type="dxa"/>
            <w:tcBorders>
              <w:top w:val="single" w:sz="4" w:space="0" w:color="auto"/>
              <w:bottom w:val="single" w:sz="4" w:space="0" w:color="auto"/>
            </w:tcBorders>
          </w:tcPr>
          <w:p w:rsidR="004423DB" w:rsidRDefault="004423DB" w:rsidP="004423DB">
            <w:pPr>
              <w:pStyle w:val="TableParagraph"/>
              <w:ind w:left="294" w:right="295"/>
              <w:jc w:val="center"/>
              <w:rPr>
                <w:b/>
                <w:sz w:val="24"/>
              </w:rPr>
            </w:pPr>
            <w:r>
              <w:rPr>
                <w:b/>
                <w:sz w:val="24"/>
              </w:rPr>
              <w:t>42</w:t>
            </w:r>
          </w:p>
        </w:tc>
        <w:tc>
          <w:tcPr>
            <w:tcW w:w="4280" w:type="dxa"/>
            <w:tcBorders>
              <w:top w:val="single" w:sz="4" w:space="0" w:color="auto"/>
              <w:bottom w:val="single" w:sz="4" w:space="0" w:color="auto"/>
            </w:tcBorders>
          </w:tcPr>
          <w:p w:rsidR="004423DB" w:rsidRDefault="004423DB" w:rsidP="004423DB">
            <w:pPr>
              <w:pStyle w:val="TableParagraph"/>
              <w:ind w:left="2224"/>
              <w:rPr>
                <w:b/>
                <w:sz w:val="24"/>
              </w:rPr>
            </w:pPr>
            <w:r>
              <w:rPr>
                <w:b/>
                <w:sz w:val="24"/>
              </w:rPr>
              <w:t>318.548 €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Jornadas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ind w:left="294" w:right="295"/>
              <w:jc w:val="center"/>
              <w:rPr>
                <w:b/>
                <w:sz w:val="24"/>
              </w:rPr>
            </w:pPr>
            <w:r>
              <w:rPr>
                <w:b/>
                <w:sz w:val="24"/>
              </w:rPr>
              <w:t>17</w:t>
            </w:r>
          </w:p>
        </w:tc>
        <w:tc>
          <w:tcPr>
            <w:tcW w:w="4280" w:type="dxa"/>
            <w:tcBorders>
              <w:top w:val="single" w:sz="4" w:space="0" w:color="auto"/>
              <w:bottom w:val="single" w:sz="4" w:space="0" w:color="auto"/>
            </w:tcBorders>
            <w:shd w:val="clear" w:color="auto" w:fill="F5F5F5"/>
          </w:tcPr>
          <w:p w:rsidR="004423DB" w:rsidRDefault="004423DB" w:rsidP="008C2C7B">
            <w:pPr>
              <w:pStyle w:val="TableParagraph"/>
              <w:ind w:left="1640" w:right="418"/>
              <w:jc w:val="center"/>
              <w:rPr>
                <w:b/>
                <w:sz w:val="24"/>
              </w:rPr>
            </w:pPr>
            <w:r>
              <w:rPr>
                <w:b/>
                <w:sz w:val="24"/>
              </w:rPr>
              <w:t>433.925 €</w:t>
            </w:r>
          </w:p>
        </w:tc>
      </w:tr>
      <w:tr w:rsidR="00113C44" w:rsidTr="00113C44">
        <w:trPr>
          <w:trHeight w:val="366"/>
          <w:jc w:val="center"/>
        </w:trPr>
        <w:tc>
          <w:tcPr>
            <w:tcW w:w="2895" w:type="dxa"/>
            <w:tcBorders>
              <w:top w:val="single" w:sz="4" w:space="0" w:color="auto"/>
              <w:bottom w:val="single" w:sz="4" w:space="0" w:color="auto"/>
            </w:tcBorders>
            <w:shd w:val="clear" w:color="auto" w:fill="F5F5F5"/>
          </w:tcPr>
          <w:p w:rsidR="00113C44" w:rsidRPr="003F003C" w:rsidRDefault="00113C44" w:rsidP="004423DB">
            <w:pPr>
              <w:pStyle w:val="TableParagraph"/>
              <w:ind w:left="134"/>
              <w:rPr>
                <w:b/>
                <w:sz w:val="24"/>
                <w:lang w:val="es-ES"/>
              </w:rPr>
            </w:pPr>
            <w:r>
              <w:rPr>
                <w:b/>
                <w:sz w:val="24"/>
                <w:lang w:val="es-ES"/>
              </w:rPr>
              <w:t>TOTAL</w:t>
            </w:r>
          </w:p>
        </w:tc>
        <w:tc>
          <w:tcPr>
            <w:tcW w:w="1509" w:type="dxa"/>
            <w:tcBorders>
              <w:top w:val="single" w:sz="4" w:space="0" w:color="auto"/>
              <w:bottom w:val="single" w:sz="4" w:space="0" w:color="auto"/>
            </w:tcBorders>
            <w:shd w:val="clear" w:color="auto" w:fill="F5F5F5"/>
          </w:tcPr>
          <w:p w:rsidR="00113C44" w:rsidRDefault="00113C44" w:rsidP="004423DB">
            <w:pPr>
              <w:pStyle w:val="TableParagraph"/>
              <w:ind w:left="294" w:right="295"/>
              <w:jc w:val="center"/>
              <w:rPr>
                <w:b/>
                <w:sz w:val="24"/>
              </w:rPr>
            </w:pPr>
          </w:p>
        </w:tc>
        <w:tc>
          <w:tcPr>
            <w:tcW w:w="4280" w:type="dxa"/>
            <w:tcBorders>
              <w:top w:val="single" w:sz="4" w:space="0" w:color="auto"/>
              <w:bottom w:val="single" w:sz="4" w:space="0" w:color="auto"/>
            </w:tcBorders>
            <w:shd w:val="clear" w:color="auto" w:fill="F5F5F5"/>
          </w:tcPr>
          <w:p w:rsidR="00113C44" w:rsidRDefault="00113C44" w:rsidP="00113C44">
            <w:pPr>
              <w:pStyle w:val="TableParagraph"/>
              <w:ind w:left="1640" w:right="418"/>
              <w:jc w:val="center"/>
              <w:rPr>
                <w:b/>
                <w:sz w:val="24"/>
              </w:rPr>
            </w:pPr>
            <w:r>
              <w:rPr>
                <w:b/>
                <w:sz w:val="24"/>
              </w:rPr>
              <w:t>937.500 €</w:t>
            </w:r>
          </w:p>
        </w:tc>
      </w:tr>
    </w:tbl>
    <w:p w:rsidR="00786371" w:rsidRDefault="00786371" w:rsidP="00C418A0">
      <w:pPr>
        <w:pStyle w:val="NormalWeb"/>
        <w:spacing w:before="360" w:beforeAutospacing="0" w:after="240" w:afterAutospacing="0"/>
        <w:jc w:val="both"/>
        <w:rPr>
          <w:rFonts w:ascii="Arial" w:eastAsiaTheme="minorEastAsia" w:hAnsi="Arial" w:cs="Arial"/>
          <w:kern w:val="24"/>
          <w:lang w:val="es-ES_tradnl"/>
        </w:rPr>
      </w:pPr>
    </w:p>
    <w:p w:rsidR="004423DB" w:rsidRDefault="004423DB" w:rsidP="00C418A0">
      <w:pPr>
        <w:pStyle w:val="NormalWeb"/>
        <w:spacing w:before="360" w:beforeAutospacing="0" w:after="240" w:afterAutospacing="0"/>
        <w:jc w:val="both"/>
        <w:rPr>
          <w:rFonts w:ascii="Arial" w:eastAsiaTheme="minorEastAsia" w:hAnsi="Arial" w:cs="Arial"/>
          <w:kern w:val="24"/>
          <w:lang w:val="es-ES_tradnl"/>
        </w:rPr>
      </w:pPr>
      <w:r w:rsidRPr="004423DB">
        <w:rPr>
          <w:rFonts w:ascii="Arial" w:eastAsiaTheme="minorEastAsia" w:hAnsi="Arial" w:cs="Arial"/>
          <w:kern w:val="24"/>
          <w:lang w:val="es-ES_tradnl"/>
        </w:rPr>
        <w:t xml:space="preserve">Respecto a la organización y participación en cursos </w:t>
      </w:r>
      <w:r>
        <w:rPr>
          <w:rFonts w:ascii="Arial" w:eastAsiaTheme="minorEastAsia" w:hAnsi="Arial" w:cs="Arial"/>
          <w:kern w:val="24"/>
          <w:lang w:val="es-ES_tradnl"/>
        </w:rPr>
        <w:t xml:space="preserve">destacar que </w:t>
      </w:r>
      <w:r w:rsidRPr="004423DB">
        <w:rPr>
          <w:rFonts w:ascii="Arial" w:eastAsiaTheme="minorEastAsia" w:hAnsi="Arial" w:cs="Arial"/>
          <w:kern w:val="24"/>
          <w:lang w:val="es-ES_tradnl"/>
        </w:rPr>
        <w:t>se ha llevado a cabo</w:t>
      </w:r>
      <w:r>
        <w:rPr>
          <w:rFonts w:ascii="Arial" w:eastAsiaTheme="minorEastAsia" w:hAnsi="Arial" w:cs="Arial"/>
          <w:kern w:val="24"/>
          <w:lang w:val="es-ES_tradnl"/>
        </w:rPr>
        <w:t xml:space="preserve">: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“II Edición del Máster en Accesibilidad para la Smart City, la ciudad global” con la colaboración de la Universidad de Jaén. Ligado al anterior se celebró la jornada Madrid Accessibility Week.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El curso "Accesibilidad universal y diseño para todos 2016" conjuntamente con el Colegio Oficial de Arquitectos de Madrid.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Continuación de las jornadas de seguridad y accesibilidad vial en colaboración con FESVIAL y, como se mencionó en el apartado Actividad Institucional, la formación de técnicos municipales en colaboración con la Fundación ACS, a través de las Jornadas “Diseñando ciudades y pueblos para todas las personas”, a las que, como el año anterior, se ha unido el proyecto de formación desarrollado en apoyo de los CERMIs Autonómicos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3 jornadas en relación con la “Inclusión de criterios de Accesibilidad Universal y Diseño para todos”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jornada mundial del turismo en </w:t>
      </w:r>
      <w:r w:rsidR="004774E8" w:rsidRPr="00D11EE0">
        <w:rPr>
          <w:rFonts w:ascii="Arial" w:eastAsia="Times New Roman" w:hAnsi="Arial" w:cs="Arial"/>
          <w:sz w:val="24"/>
          <w:szCs w:val="24"/>
          <w:lang w:eastAsia="en-US"/>
        </w:rPr>
        <w:t xml:space="preserve">la Feria internacional del Turismo </w:t>
      </w:r>
      <w:r w:rsidRPr="004423DB">
        <w:rPr>
          <w:rFonts w:ascii="Arial" w:eastAsia="Times New Roman" w:hAnsi="Arial" w:cs="Arial"/>
          <w:sz w:val="24"/>
          <w:szCs w:val="24"/>
          <w:lang w:eastAsia="en-US"/>
        </w:rPr>
        <w:t>FITUR del 27 de septiembre en colaboración con la CEOE o la XV Diada de las telecomunicaciones en Cataluña.</w:t>
      </w:r>
    </w:p>
    <w:p w:rsidR="001133FD" w:rsidRPr="001133FD" w:rsidRDefault="001133FD" w:rsidP="00363775">
      <w:pPr>
        <w:spacing w:before="240" w:after="240" w:line="240" w:lineRule="auto"/>
        <w:jc w:val="both"/>
        <w:rPr>
          <w:rFonts w:ascii="Arial" w:eastAsia="Times New Roman" w:hAnsi="Arial" w:cs="Arial"/>
          <w:sz w:val="24"/>
          <w:szCs w:val="24"/>
          <w:lang w:eastAsia="en-US"/>
        </w:rPr>
      </w:pPr>
      <w:r w:rsidRPr="001133FD">
        <w:rPr>
          <w:rFonts w:ascii="Arial" w:eastAsia="Times New Roman" w:hAnsi="Arial" w:cs="Arial"/>
          <w:sz w:val="24"/>
          <w:szCs w:val="24"/>
          <w:lang w:eastAsia="en-US"/>
        </w:rPr>
        <w:t>Se han diseñado tres cursos online para profesionales:</w:t>
      </w:r>
      <w:r w:rsidR="00FE4517">
        <w:rPr>
          <w:rFonts w:ascii="Arial" w:eastAsia="Times New Roman" w:hAnsi="Arial" w:cs="Arial"/>
          <w:sz w:val="24"/>
          <w:szCs w:val="24"/>
          <w:lang w:eastAsia="en-US"/>
        </w:rPr>
        <w:t xml:space="preserve"> </w:t>
      </w:r>
      <w:r w:rsidRPr="001133FD">
        <w:rPr>
          <w:rFonts w:ascii="Arial" w:eastAsia="Times New Roman" w:hAnsi="Arial" w:cs="Arial"/>
          <w:sz w:val="24"/>
          <w:szCs w:val="24"/>
          <w:lang w:eastAsia="en-US"/>
        </w:rPr>
        <w:t>“Ingeniería de Factores Humanos/Interacción Persona-Computador: Necesidades de usuario y productos de apoyo”, “‘Documentos Digitales Accesibles” y “Accesibilidad de productos y servicios TIC: Compras públicas. (UNE-301 549)”, de los cuales el primero se ha emitido en el canal Fundación ONCE en UNED Abierta.</w:t>
      </w:r>
    </w:p>
    <w:p w:rsidR="00E83D13" w:rsidRDefault="00CE195F" w:rsidP="00363775">
      <w:pPr>
        <w:pStyle w:val="NormalWeb"/>
        <w:spacing w:before="240" w:beforeAutospacing="0" w:after="240" w:afterAutospacing="0"/>
        <w:jc w:val="both"/>
        <w:rPr>
          <w:rFonts w:ascii="Arial" w:eastAsiaTheme="minorEastAsia" w:hAnsi="Arial" w:cs="Arial"/>
          <w:kern w:val="24"/>
          <w:lang w:val="es-ES_tradnl"/>
        </w:rPr>
      </w:pPr>
      <w:r>
        <w:rPr>
          <w:rFonts w:ascii="Arial" w:eastAsiaTheme="minorEastAsia" w:hAnsi="Arial" w:cs="Arial"/>
          <w:kern w:val="24"/>
          <w:lang w:val="es-ES_tradnl"/>
        </w:rPr>
        <w:t>De entre la</w:t>
      </w:r>
      <w:r w:rsidR="004423DB" w:rsidRPr="004423DB">
        <w:rPr>
          <w:rFonts w:ascii="Arial" w:eastAsiaTheme="minorEastAsia" w:hAnsi="Arial" w:cs="Arial"/>
          <w:kern w:val="24"/>
          <w:lang w:val="es-ES_tradnl"/>
        </w:rPr>
        <w:t>s más de 40 jornadas en l</w:t>
      </w:r>
      <w:r w:rsidR="007070AB">
        <w:rPr>
          <w:rFonts w:ascii="Arial" w:eastAsiaTheme="minorEastAsia" w:hAnsi="Arial" w:cs="Arial"/>
          <w:kern w:val="24"/>
          <w:lang w:val="es-ES_tradnl"/>
        </w:rPr>
        <w:t>a</w:t>
      </w:r>
      <w:r w:rsidR="004423DB" w:rsidRPr="004423DB">
        <w:rPr>
          <w:rFonts w:ascii="Arial" w:eastAsiaTheme="minorEastAsia" w:hAnsi="Arial" w:cs="Arial"/>
          <w:kern w:val="24"/>
          <w:lang w:val="es-ES_tradnl"/>
        </w:rPr>
        <w:t>s que Fundación ONCE ha participado señalar el MADFUN SUN, a través de la entidad organizadora de eventos TOASTMASTERS, que reúne en torno a 1300 participantes del centro y del sur de Europa en la actividad semestral Distrito 59</w:t>
      </w:r>
      <w:r w:rsidR="007070AB">
        <w:rPr>
          <w:rFonts w:ascii="Arial" w:eastAsiaTheme="minorEastAsia" w:hAnsi="Arial" w:cs="Arial"/>
          <w:kern w:val="24"/>
          <w:lang w:val="es-ES_tradnl"/>
        </w:rPr>
        <w:t>,</w:t>
      </w:r>
      <w:r w:rsidR="004423DB" w:rsidRPr="004423DB">
        <w:rPr>
          <w:rFonts w:ascii="Arial" w:eastAsiaTheme="minorEastAsia" w:hAnsi="Arial" w:cs="Arial"/>
          <w:kern w:val="24"/>
          <w:lang w:val="es-ES_tradnl"/>
        </w:rPr>
        <w:t xml:space="preserve"> basada en la elaboración de ponencias y talleres educativos</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o la competición Roborave 2016</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desarrollada entre los días 1 a 4 de diciembre y en la que se pretende volver a participar en 2017 dado que se calcula obtuvo unos 10.000 asistentes. Otras colaboraci</w:t>
      </w:r>
      <w:r w:rsidR="007070AB">
        <w:rPr>
          <w:rFonts w:ascii="Arial" w:eastAsiaTheme="minorEastAsia" w:hAnsi="Arial" w:cs="Arial"/>
          <w:kern w:val="24"/>
          <w:lang w:val="es-ES_tradnl"/>
        </w:rPr>
        <w:t>ones</w:t>
      </w:r>
      <w:r w:rsidR="004423DB" w:rsidRPr="004423DB">
        <w:rPr>
          <w:rFonts w:ascii="Arial" w:eastAsiaTheme="minorEastAsia" w:hAnsi="Arial" w:cs="Arial"/>
          <w:kern w:val="24"/>
          <w:lang w:val="es-ES_tradnl"/>
        </w:rPr>
        <w:t xml:space="preserve"> con diversas redes incluyen a la Plataforma eVIA (Plataforma Tecnológica Española de Tecnologías para la Salud, el Bienestar y la Cohesión Social) y a AMETIC (Asociación de empresas de Electrónica, Tecnologías de la Información, Telecomunicaciones y Contenidos Digitales).</w:t>
      </w:r>
    </w:p>
    <w:p w:rsidR="00E83D13" w:rsidRDefault="00E83D13" w:rsidP="00363775">
      <w:pPr>
        <w:spacing w:before="240" w:after="240" w:line="240" w:lineRule="auto"/>
        <w:rPr>
          <w:rFonts w:ascii="Arial" w:hAnsi="Arial" w:cs="Arial"/>
          <w:kern w:val="24"/>
          <w:sz w:val="24"/>
          <w:szCs w:val="24"/>
          <w:lang w:val="es-ES_tradnl"/>
        </w:rPr>
      </w:pPr>
      <w:r>
        <w:rPr>
          <w:rFonts w:ascii="Arial" w:hAnsi="Arial" w:cs="Arial"/>
          <w:kern w:val="24"/>
          <w:lang w:val="es-ES_tradnl"/>
        </w:rPr>
        <w:br w:type="page"/>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423DB" w:rsidRPr="00C418A0" w:rsidTr="00786628">
        <w:trPr>
          <w:trHeight w:val="20"/>
          <w:jc w:val="center"/>
        </w:trPr>
        <w:tc>
          <w:tcPr>
            <w:tcW w:w="4822" w:type="dxa"/>
            <w:tcBorders>
              <w:top w:val="nil"/>
              <w:left w:val="nil"/>
              <w:right w:val="single" w:sz="4" w:space="0" w:color="FFFFFF" w:themeColor="background1"/>
            </w:tcBorders>
            <w:shd w:val="clear" w:color="auto" w:fill="D22630"/>
            <w:tcMar>
              <w:top w:w="72" w:type="dxa"/>
              <w:left w:w="144" w:type="dxa"/>
              <w:bottom w:w="72" w:type="dxa"/>
              <w:right w:w="144" w:type="dxa"/>
            </w:tcMar>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lastRenderedPageBreak/>
              <w:t>Elemento</w:t>
            </w:r>
          </w:p>
        </w:tc>
        <w:tc>
          <w:tcPr>
            <w:tcW w:w="1843" w:type="dxa"/>
            <w:tcBorders>
              <w:top w:val="nil"/>
              <w:left w:val="single" w:sz="4" w:space="0" w:color="FFFFFF" w:themeColor="background1"/>
              <w:right w:val="nil"/>
            </w:tcBorders>
            <w:shd w:val="clear" w:color="auto" w:fill="FFD100"/>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t>Nº de ítems</w:t>
            </w:r>
          </w:p>
        </w:tc>
      </w:tr>
      <w:tr w:rsidR="004423DB" w:rsidRPr="00C418A0" w:rsidTr="004423DB">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423DB" w:rsidRPr="00786628" w:rsidRDefault="004423DB" w:rsidP="00786628">
            <w:pPr>
              <w:pStyle w:val="TableParagraph"/>
              <w:spacing w:before="49"/>
              <w:ind w:left="133"/>
              <w:rPr>
                <w:b/>
                <w:sz w:val="24"/>
                <w:lang w:val="es-ES"/>
              </w:rPr>
            </w:pPr>
            <w:r w:rsidRPr="00786628">
              <w:rPr>
                <w:b/>
                <w:sz w:val="24"/>
                <w:lang w:val="es-ES"/>
              </w:rPr>
              <w:t>Informes de accesibilidad</w:t>
            </w:r>
          </w:p>
        </w:tc>
        <w:tc>
          <w:tcPr>
            <w:tcW w:w="1843" w:type="dxa"/>
            <w:tcBorders>
              <w:top w:val="nil"/>
              <w:left w:val="nil"/>
              <w:bottom w:val="single" w:sz="4" w:space="0" w:color="A6A6A6"/>
              <w:right w:val="nil"/>
            </w:tcBorders>
            <w:hideMark/>
          </w:tcPr>
          <w:p w:rsidR="004423DB" w:rsidRPr="00786628" w:rsidRDefault="001133FD" w:rsidP="00786628">
            <w:pPr>
              <w:pStyle w:val="TableParagraph"/>
              <w:spacing w:before="49"/>
              <w:ind w:left="133"/>
              <w:jc w:val="center"/>
              <w:rPr>
                <w:b/>
                <w:sz w:val="24"/>
                <w:lang w:val="es-ES"/>
              </w:rPr>
            </w:pPr>
            <w:r w:rsidRPr="00786628">
              <w:rPr>
                <w:b/>
                <w:sz w:val="24"/>
                <w:lang w:val="es-ES"/>
              </w:rPr>
              <w:t>31</w:t>
            </w:r>
          </w:p>
        </w:tc>
      </w:tr>
      <w:tr w:rsidR="004423DB" w:rsidRPr="00C418A0" w:rsidTr="00786628">
        <w:trPr>
          <w:trHeight w:val="20"/>
          <w:jc w:val="center"/>
        </w:trPr>
        <w:tc>
          <w:tcPr>
            <w:tcW w:w="4822" w:type="dxa"/>
            <w:tcBorders>
              <w:top w:val="single" w:sz="4" w:space="0" w:color="A6A6A6"/>
              <w:left w:val="nil"/>
              <w:bottom w:val="single" w:sz="4" w:space="0" w:color="auto"/>
              <w:right w:val="nil"/>
            </w:tcBorders>
            <w:shd w:val="clear" w:color="auto" w:fill="FFFFFF" w:themeFill="background1"/>
            <w:tcMar>
              <w:top w:w="72" w:type="dxa"/>
              <w:left w:w="144" w:type="dxa"/>
              <w:bottom w:w="72" w:type="dxa"/>
              <w:right w:w="144" w:type="dxa"/>
            </w:tcMar>
          </w:tcPr>
          <w:p w:rsidR="004423DB" w:rsidRPr="00786628" w:rsidRDefault="004423DB" w:rsidP="00786628">
            <w:pPr>
              <w:pStyle w:val="TableParagraph"/>
              <w:spacing w:before="49"/>
              <w:ind w:left="133"/>
              <w:rPr>
                <w:b/>
                <w:sz w:val="24"/>
                <w:lang w:val="es-ES"/>
              </w:rPr>
            </w:pPr>
            <w:r w:rsidRPr="00786628">
              <w:rPr>
                <w:b/>
                <w:sz w:val="24"/>
                <w:lang w:val="es-ES"/>
              </w:rPr>
              <w:t>Normas revisadas</w:t>
            </w:r>
          </w:p>
        </w:tc>
        <w:tc>
          <w:tcPr>
            <w:tcW w:w="1843" w:type="dxa"/>
            <w:tcBorders>
              <w:top w:val="single" w:sz="4" w:space="0" w:color="A6A6A6"/>
              <w:left w:val="nil"/>
              <w:bottom w:val="single" w:sz="4" w:space="0" w:color="auto"/>
              <w:right w:val="nil"/>
            </w:tcBorders>
            <w:shd w:val="clear" w:color="auto" w:fill="FFFFFF" w:themeFill="background1"/>
          </w:tcPr>
          <w:p w:rsidR="004423DB" w:rsidRPr="00786628" w:rsidRDefault="001133FD" w:rsidP="00786628">
            <w:pPr>
              <w:pStyle w:val="TableParagraph"/>
              <w:spacing w:before="49"/>
              <w:ind w:left="133"/>
              <w:jc w:val="center"/>
              <w:rPr>
                <w:b/>
                <w:sz w:val="24"/>
                <w:lang w:val="es-ES"/>
              </w:rPr>
            </w:pPr>
            <w:r w:rsidRPr="00786628">
              <w:rPr>
                <w:b/>
                <w:sz w:val="24"/>
                <w:lang w:val="es-ES"/>
              </w:rPr>
              <w:t>7</w:t>
            </w:r>
          </w:p>
        </w:tc>
      </w:tr>
    </w:tbl>
    <w:p w:rsidR="001133FD" w:rsidRPr="001133FD" w:rsidRDefault="001133FD" w:rsidP="00363775">
      <w:pPr>
        <w:spacing w:before="240" w:after="240" w:line="240" w:lineRule="auto"/>
        <w:jc w:val="both"/>
        <w:rPr>
          <w:rFonts w:ascii="Arial" w:hAnsi="Arial" w:cs="Arial"/>
          <w:kern w:val="24"/>
          <w:sz w:val="24"/>
          <w:szCs w:val="24"/>
          <w:lang w:val="es-ES_tradnl"/>
        </w:rPr>
      </w:pPr>
      <w:r w:rsidRPr="00C418A0">
        <w:rPr>
          <w:rFonts w:ascii="Arial" w:hAnsi="Arial" w:cs="Arial"/>
          <w:kern w:val="24"/>
          <w:sz w:val="24"/>
          <w:szCs w:val="24"/>
          <w:lang w:val="es-ES_tradnl"/>
        </w:rPr>
        <w:t>E</w:t>
      </w:r>
      <w:r w:rsidR="004423DB" w:rsidRPr="00C418A0">
        <w:rPr>
          <w:rFonts w:ascii="Arial" w:hAnsi="Arial" w:cs="Arial"/>
          <w:kern w:val="24"/>
          <w:sz w:val="24"/>
          <w:szCs w:val="24"/>
          <w:lang w:val="es-ES_tradnl"/>
        </w:rPr>
        <w:t>s importante reflejar la acción de consultoría a profesionales que se realiza desde el equipo de accesibilidad. A lo largo del año 2016 se han dedicado a esta función 760 horas entre las cuales, se ha asesorado a centros o entidades como las universidades Autónoma de Madrid, Almería, Huelva, Jaén, Málaga, Murcia, Salamanca y Sevilla</w:t>
      </w:r>
      <w:r w:rsidR="004423DB" w:rsidRPr="001133FD">
        <w:rPr>
          <w:rFonts w:ascii="Arial" w:hAnsi="Arial" w:cs="Arial"/>
          <w:kern w:val="24"/>
          <w:sz w:val="24"/>
          <w:szCs w:val="24"/>
          <w:lang w:val="es-ES_tradnl"/>
        </w:rPr>
        <w:t xml:space="preserve">. </w:t>
      </w:r>
    </w:p>
    <w:p w:rsidR="004423DB" w:rsidRPr="001133FD" w:rsidRDefault="004423DB" w:rsidP="00363775">
      <w:pPr>
        <w:spacing w:before="240" w:after="240" w:line="240" w:lineRule="auto"/>
        <w:jc w:val="both"/>
        <w:rPr>
          <w:rFonts w:ascii="Arial" w:hAnsi="Arial" w:cs="Arial"/>
          <w:kern w:val="24"/>
          <w:sz w:val="24"/>
          <w:szCs w:val="24"/>
          <w:lang w:val="es-ES_tradnl"/>
        </w:rPr>
      </w:pPr>
      <w:r w:rsidRPr="001133FD">
        <w:rPr>
          <w:rFonts w:ascii="Arial" w:hAnsi="Arial" w:cs="Arial"/>
          <w:kern w:val="24"/>
          <w:sz w:val="24"/>
          <w:szCs w:val="24"/>
          <w:lang w:val="es-ES_tradnl"/>
        </w:rPr>
        <w:t>Por último destacar las normas de calidad en los que personal del Área de Accesibilidad Universal ha participado en cuanto a labores de redacción.</w:t>
      </w:r>
      <w:r w:rsidR="00CB7F84">
        <w:rPr>
          <w:rFonts w:ascii="Arial" w:hAnsi="Arial" w:cs="Arial"/>
          <w:kern w:val="24"/>
          <w:sz w:val="24"/>
          <w:szCs w:val="24"/>
          <w:lang w:val="es-ES_tradnl"/>
        </w:rPr>
        <w:t xml:space="preserve"> </w:t>
      </w:r>
      <w:r w:rsidRPr="001133FD">
        <w:rPr>
          <w:rFonts w:ascii="Arial" w:hAnsi="Arial" w:cs="Arial"/>
          <w:kern w:val="24"/>
          <w:sz w:val="24"/>
          <w:szCs w:val="24"/>
          <w:lang w:val="es-ES_tradnl"/>
        </w:rPr>
        <w:t xml:space="preserve">Entre ellas, fruto del Convenio con el Real Patronato sobre Discapacidad, y en colaboración con </w:t>
      </w:r>
      <w:r w:rsidR="0030051B">
        <w:rPr>
          <w:rFonts w:ascii="Arial" w:hAnsi="Arial" w:cs="Arial"/>
          <w:kern w:val="24"/>
          <w:sz w:val="24"/>
          <w:szCs w:val="24"/>
          <w:lang w:val="es-ES_tradnl"/>
        </w:rPr>
        <w:t xml:space="preserve">la Asociación Española de </w:t>
      </w:r>
      <w:r w:rsidR="00F64DCC">
        <w:rPr>
          <w:rFonts w:ascii="Arial" w:hAnsi="Arial" w:cs="Arial"/>
          <w:kern w:val="24"/>
          <w:sz w:val="24"/>
          <w:szCs w:val="24"/>
          <w:lang w:val="es-ES_tradnl"/>
        </w:rPr>
        <w:t>N</w:t>
      </w:r>
      <w:r w:rsidR="0030051B">
        <w:rPr>
          <w:rFonts w:ascii="Arial" w:hAnsi="Arial" w:cs="Arial"/>
          <w:kern w:val="24"/>
          <w:sz w:val="24"/>
          <w:szCs w:val="24"/>
          <w:lang w:val="es-ES_tradnl"/>
        </w:rPr>
        <w:t xml:space="preserve">ormalización y </w:t>
      </w:r>
      <w:r w:rsidR="00F64DCC">
        <w:rPr>
          <w:rFonts w:ascii="Arial" w:hAnsi="Arial" w:cs="Arial"/>
          <w:kern w:val="24"/>
          <w:sz w:val="24"/>
          <w:szCs w:val="24"/>
          <w:lang w:val="es-ES_tradnl"/>
        </w:rPr>
        <w:t>Certificación</w:t>
      </w:r>
      <w:r w:rsidR="0030051B">
        <w:rPr>
          <w:rFonts w:ascii="Arial" w:hAnsi="Arial" w:cs="Arial"/>
          <w:kern w:val="24"/>
          <w:sz w:val="24"/>
          <w:szCs w:val="24"/>
          <w:lang w:val="es-ES_tradnl"/>
        </w:rPr>
        <w:t xml:space="preserve"> (</w:t>
      </w:r>
      <w:r w:rsidRPr="001133FD">
        <w:rPr>
          <w:rFonts w:ascii="Arial" w:hAnsi="Arial" w:cs="Arial"/>
          <w:kern w:val="24"/>
          <w:sz w:val="24"/>
          <w:szCs w:val="24"/>
          <w:lang w:val="es-ES_tradnl"/>
        </w:rPr>
        <w:t>AENOR</w:t>
      </w:r>
      <w:r w:rsidR="0030051B">
        <w:rPr>
          <w:rFonts w:ascii="Arial" w:hAnsi="Arial" w:cs="Arial"/>
          <w:kern w:val="24"/>
          <w:sz w:val="24"/>
          <w:szCs w:val="24"/>
          <w:lang w:val="es-ES_tradnl"/>
        </w:rPr>
        <w:t>)</w:t>
      </w:r>
      <w:r w:rsidRPr="001133FD">
        <w:rPr>
          <w:rFonts w:ascii="Arial" w:hAnsi="Arial" w:cs="Arial"/>
          <w:kern w:val="24"/>
          <w:sz w:val="24"/>
          <w:szCs w:val="24"/>
          <w:lang w:val="es-ES_tradnl"/>
        </w:rPr>
        <w:t xml:space="preserve">, ahora UNE, y con la </w:t>
      </w:r>
      <w:r w:rsidR="00F64DCC">
        <w:rPr>
          <w:rFonts w:ascii="Arial" w:hAnsi="Arial" w:cs="Arial"/>
          <w:kern w:val="24"/>
          <w:sz w:val="24"/>
          <w:szCs w:val="24"/>
          <w:lang w:val="es-ES_tradnl"/>
        </w:rPr>
        <w:t xml:space="preserve">Organización Mundial del Turismo </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OMT</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w:t>
      </w:r>
      <w:r w:rsidRPr="001133FD">
        <w:rPr>
          <w:rFonts w:ascii="Arial" w:hAnsi="Arial" w:cs="Arial"/>
          <w:kern w:val="24"/>
          <w:sz w:val="24"/>
          <w:szCs w:val="24"/>
          <w:lang w:val="es-ES_tradnl"/>
        </w:rPr>
        <w:t xml:space="preserve"> mencionar el grupo de trabajo para la redacción de una norma internacional sobre turismo para todos. Actualmente, en fase de borrador, se está trabajando para su aprobación en el curso del año 2018 (ISO 21902 Turismo y servicios relacionados). Adicionalmente, se ha trabajado en la redacción de una norma experimental sobre lectura fácil.</w:t>
      </w:r>
    </w:p>
    <w:p w:rsidR="00437375" w:rsidRPr="00C418A0" w:rsidRDefault="00437375" w:rsidP="00363775">
      <w:pPr>
        <w:pStyle w:val="Ttulo3"/>
        <w:spacing w:before="240" w:after="240" w:line="240" w:lineRule="auto"/>
        <w:rPr>
          <w:rFonts w:ascii="Arial" w:hAnsi="Arial" w:cs="Arial"/>
          <w:color w:val="auto"/>
          <w:sz w:val="24"/>
          <w:szCs w:val="24"/>
        </w:rPr>
      </w:pPr>
      <w:bookmarkStart w:id="182" w:name="_Toc484007309"/>
      <w:r w:rsidRPr="00C418A0">
        <w:rPr>
          <w:rFonts w:ascii="Arial" w:hAnsi="Arial" w:cs="Arial"/>
          <w:color w:val="auto"/>
          <w:sz w:val="24"/>
          <w:szCs w:val="24"/>
        </w:rPr>
        <w:t>Difusión.</w:t>
      </w:r>
      <w:bookmarkEnd w:id="182"/>
    </w:p>
    <w:p w:rsidR="00437375" w:rsidRPr="00585F1D" w:rsidRDefault="00437375" w:rsidP="00363775">
      <w:pPr>
        <w:pStyle w:val="Ttulo4"/>
        <w:spacing w:before="240" w:after="240" w:line="240" w:lineRule="auto"/>
        <w:ind w:left="862" w:hanging="862"/>
        <w:rPr>
          <w:rFonts w:ascii="Arial" w:hAnsi="Arial" w:cs="Arial"/>
          <w:i w:val="0"/>
          <w:color w:val="auto"/>
          <w:sz w:val="24"/>
          <w:szCs w:val="24"/>
        </w:rPr>
      </w:pPr>
      <w:r w:rsidRPr="00585F1D">
        <w:rPr>
          <w:rFonts w:ascii="Arial" w:hAnsi="Arial" w:cs="Arial"/>
          <w:i w:val="0"/>
          <w:color w:val="auto"/>
          <w:sz w:val="24"/>
          <w:szCs w:val="24"/>
        </w:rPr>
        <w:t>Publicaciones</w:t>
      </w:r>
    </w:p>
    <w:p w:rsidR="00585F1D" w:rsidRDefault="00585F1D" w:rsidP="00363775">
      <w:pPr>
        <w:pStyle w:val="Textoindependiente"/>
        <w:spacing w:before="240" w:after="240" w:line="240" w:lineRule="auto"/>
        <w:ind w:right="-1"/>
        <w:jc w:val="both"/>
        <w:rPr>
          <w:rFonts w:ascii="Arial" w:eastAsiaTheme="minorEastAsia" w:hAnsi="Arial" w:cs="Arial"/>
          <w:sz w:val="24"/>
          <w:szCs w:val="24"/>
          <w:lang w:eastAsia="es-ES"/>
        </w:rPr>
      </w:pPr>
      <w:r w:rsidRPr="00585F1D">
        <w:rPr>
          <w:rFonts w:ascii="Arial" w:eastAsiaTheme="minorEastAsia" w:hAnsi="Arial" w:cs="Arial"/>
          <w:sz w:val="24"/>
          <w:szCs w:val="24"/>
          <w:lang w:eastAsia="es-ES"/>
        </w:rPr>
        <w:t xml:space="preserve">Durante el ejercicio 2016 la Fundación ha realizado 28 publicaciones de interés para profesionales y entidades del movimiento asociativo de </w:t>
      </w:r>
      <w:r>
        <w:rPr>
          <w:rFonts w:ascii="Arial" w:eastAsiaTheme="minorEastAsia" w:hAnsi="Arial" w:cs="Arial"/>
          <w:sz w:val="24"/>
          <w:szCs w:val="24"/>
          <w:lang w:eastAsia="es-ES"/>
        </w:rPr>
        <w:t>p</w:t>
      </w:r>
      <w:r w:rsidRPr="00585F1D">
        <w:rPr>
          <w:rFonts w:ascii="Arial" w:eastAsiaTheme="minorEastAsia" w:hAnsi="Arial" w:cs="Arial"/>
          <w:sz w:val="24"/>
          <w:szCs w:val="24"/>
          <w:lang w:eastAsia="es-ES"/>
        </w:rPr>
        <w:t>ersonas con discapacidad</w:t>
      </w:r>
      <w:r>
        <w:rPr>
          <w:rFonts w:ascii="Arial" w:eastAsiaTheme="minorEastAsia" w:hAnsi="Arial" w:cs="Arial"/>
          <w:sz w:val="24"/>
          <w:szCs w:val="24"/>
          <w:lang w:eastAsia="es-ES"/>
        </w:rPr>
        <w:t>,</w:t>
      </w:r>
      <w:r w:rsidRPr="00585F1D">
        <w:rPr>
          <w:rFonts w:ascii="Arial" w:eastAsiaTheme="minorEastAsia" w:hAnsi="Arial" w:cs="Arial"/>
          <w:sz w:val="24"/>
          <w:szCs w:val="24"/>
          <w:lang w:eastAsia="es-ES"/>
        </w:rPr>
        <w:t xml:space="preserve"> que han consistido</w:t>
      </w:r>
      <w:r>
        <w:rPr>
          <w:rFonts w:ascii="Arial" w:eastAsiaTheme="minorEastAsia" w:hAnsi="Arial" w:cs="Arial"/>
          <w:sz w:val="24"/>
          <w:szCs w:val="24"/>
          <w:lang w:eastAsia="es-ES"/>
        </w:rPr>
        <w:t xml:space="preserve"> en</w:t>
      </w:r>
      <w:r w:rsidRPr="00585F1D">
        <w:rPr>
          <w:rFonts w:ascii="Arial" w:eastAsiaTheme="minorEastAsia" w:hAnsi="Arial" w:cs="Arial"/>
          <w:sz w:val="24"/>
          <w:szCs w:val="24"/>
          <w:lang w:eastAsia="es-ES"/>
        </w:rPr>
        <w:t xml:space="preserve"> 16 libros, 4 catálogos y 8 artículos</w:t>
      </w:r>
      <w:r w:rsidR="007070AB">
        <w:rPr>
          <w:rFonts w:ascii="Arial" w:eastAsiaTheme="minorEastAsia" w:hAnsi="Arial" w:cs="Arial"/>
          <w:sz w:val="24"/>
          <w:szCs w:val="24"/>
          <w:lang w:eastAsia="es-ES"/>
        </w:rPr>
        <w:t xml:space="preserve">, de </w:t>
      </w:r>
      <w:r>
        <w:rPr>
          <w:rFonts w:ascii="Arial" w:eastAsiaTheme="minorEastAsia" w:hAnsi="Arial" w:cs="Arial"/>
          <w:sz w:val="24"/>
          <w:szCs w:val="24"/>
          <w:lang w:eastAsia="es-ES"/>
        </w:rPr>
        <w:t xml:space="preserve">los cuales destacamos: </w:t>
      </w:r>
    </w:p>
    <w:p w:rsidR="00F03C0C" w:rsidRPr="00F03C0C" w:rsidRDefault="00F03C0C"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Edición de dos nuevos títulos de la Colección Tú Puedes: “Cuida tu imagen personal y tus relaciones sociales” y “Planifica y disfruta de tu tiempo de ocio”</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Los manuales de “Formación curricular en diseño para todas las personas” que se corresponden con 6 nuevas carreras universitarias, concretamente las relacionadas con Ciencias Políticas, Enfermería, Farmacia, Periodismo, Sociología y Terapia Ocupacional. Esta actuación, derivada del Convenio con el Real Patronato sobre Discapacidad, se ha realizado en colaboración con la Conferencia de Rectores de las Universidades Españolas (CRUE).</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lastRenderedPageBreak/>
        <w:t>Dos publicaciones resultados de sendos Observatorios, El Observatorio de las Plataformas Educativas, que analiza la accesibilidad de las plataformas e-learning e incorpora el análisis de lo que está ocurriendo con las nuevas tendencias educativas en la web y el Observatorio Medios De Comunicación Digitales, analizando una muestra de cada web y de los parámetros más habituales y que afectan en mayor medida a las personas con discapacidad, en especial a los usuarios de lectores de pantalla.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volumen 6 de la revista JACCES – Journal of Accessibility and Design for All, publicación Internacional Científico-Técnica en Accesibilidad, gestionada, a través de un convenio, por la Fundación ONCE y la Universidad Politécnica de Cataluña, que pretende promover en la sociedad académica una cultura de integración de la personas con discapacidad y fomentar el uso de las tecnologías y acciones universitarias.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La guía con </w:t>
      </w:r>
      <w:r w:rsidRPr="004774E8">
        <w:rPr>
          <w:rFonts w:ascii="Arial" w:eastAsia="Times New Roman" w:hAnsi="Arial" w:cs="Arial"/>
          <w:sz w:val="24"/>
          <w:szCs w:val="24"/>
          <w:lang w:eastAsia="en-US"/>
        </w:rPr>
        <w:t xml:space="preserve">el </w:t>
      </w:r>
      <w:r w:rsidR="004774E8" w:rsidRPr="00D11EE0">
        <w:rPr>
          <w:rFonts w:ascii="Arial" w:eastAsia="Times New Roman" w:hAnsi="Arial" w:cs="Arial"/>
          <w:sz w:val="24"/>
          <w:szCs w:val="24"/>
          <w:lang w:eastAsia="en-US"/>
        </w:rPr>
        <w:t>Centro de Referencia Estatal de Autonomía Personal y Ayudas Técnicas (</w:t>
      </w:r>
      <w:r w:rsidRPr="00D11EE0">
        <w:rPr>
          <w:rFonts w:ascii="Arial" w:eastAsia="Times New Roman" w:hAnsi="Arial" w:cs="Arial"/>
          <w:sz w:val="24"/>
          <w:szCs w:val="24"/>
          <w:lang w:eastAsia="en-US"/>
        </w:rPr>
        <w:t>CEAPAT</w:t>
      </w:r>
      <w:r w:rsidR="004774E8" w:rsidRPr="00D11EE0">
        <w:rPr>
          <w:rFonts w:ascii="Arial" w:eastAsia="Times New Roman" w:hAnsi="Arial" w:cs="Arial"/>
          <w:sz w:val="24"/>
          <w:szCs w:val="24"/>
          <w:lang w:eastAsia="en-US"/>
        </w:rPr>
        <w:t>)</w:t>
      </w:r>
      <w:r w:rsidRPr="00D11EE0">
        <w:rPr>
          <w:rFonts w:ascii="Arial" w:eastAsia="Times New Roman" w:hAnsi="Arial" w:cs="Arial"/>
          <w:sz w:val="24"/>
          <w:szCs w:val="24"/>
          <w:lang w:eastAsia="en-US"/>
        </w:rPr>
        <w:t xml:space="preserve"> </w:t>
      </w:r>
      <w:r w:rsidR="007070AB">
        <w:rPr>
          <w:rFonts w:ascii="Arial" w:eastAsia="Times New Roman" w:hAnsi="Arial" w:cs="Arial"/>
          <w:sz w:val="24"/>
          <w:szCs w:val="24"/>
          <w:lang w:eastAsia="en-US"/>
        </w:rPr>
        <w:t>“</w:t>
      </w:r>
      <w:r w:rsidRPr="00D11EE0">
        <w:rPr>
          <w:rFonts w:ascii="Arial" w:eastAsia="Times New Roman" w:hAnsi="Arial" w:cs="Arial"/>
          <w:sz w:val="24"/>
          <w:szCs w:val="24"/>
          <w:lang w:eastAsia="en-US"/>
        </w:rPr>
        <w:t>12</w:t>
      </w:r>
      <w:r w:rsidRPr="00F03C0C">
        <w:rPr>
          <w:rFonts w:ascii="Arial" w:eastAsia="Times New Roman" w:hAnsi="Arial" w:cs="Arial"/>
          <w:sz w:val="24"/>
          <w:szCs w:val="24"/>
          <w:lang w:eastAsia="en-US"/>
        </w:rPr>
        <w:t xml:space="preserve"> Productos Apoyo Para Personas Mayores / Con Discapacidad</w:t>
      </w:r>
      <w:r w:rsidR="007070AB">
        <w:rPr>
          <w:rFonts w:ascii="Arial" w:eastAsia="Times New Roman" w:hAnsi="Arial" w:cs="Arial"/>
          <w:sz w:val="24"/>
          <w:szCs w:val="24"/>
          <w:lang w:eastAsia="en-US"/>
        </w:rPr>
        <w:t xml:space="preserve">” </w:t>
      </w:r>
      <w:r w:rsidRPr="00F03C0C">
        <w:rPr>
          <w:rFonts w:ascii="Arial" w:eastAsia="Times New Roman" w:hAnsi="Arial" w:cs="Arial"/>
          <w:sz w:val="24"/>
          <w:szCs w:val="24"/>
          <w:lang w:eastAsia="en-US"/>
        </w:rPr>
        <w:t>cuyo objetivo es dar a conocer especialmente a personas mayores con discapacidad los productos de apoyo que más impacto pueden tener en su calidad de vida.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Los entregables del Plan De Vigilancia Tecnológica </w:t>
      </w:r>
      <w:r w:rsidR="007070AB">
        <w:rPr>
          <w:rFonts w:ascii="Arial" w:eastAsia="Times New Roman" w:hAnsi="Arial" w:cs="Arial"/>
          <w:sz w:val="24"/>
          <w:szCs w:val="24"/>
          <w:lang w:eastAsia="en-US"/>
        </w:rPr>
        <w:t>e</w:t>
      </w:r>
      <w:r w:rsidRPr="00F03C0C">
        <w:rPr>
          <w:rFonts w:ascii="Arial" w:eastAsia="Times New Roman" w:hAnsi="Arial" w:cs="Arial"/>
          <w:sz w:val="24"/>
          <w:szCs w:val="24"/>
          <w:lang w:eastAsia="en-US"/>
        </w:rPr>
        <w:t>n T</w:t>
      </w:r>
      <w:r w:rsidR="007070AB">
        <w:rPr>
          <w:rFonts w:ascii="Arial" w:eastAsia="Times New Roman" w:hAnsi="Arial" w:cs="Arial"/>
          <w:sz w:val="24"/>
          <w:szCs w:val="24"/>
          <w:lang w:eastAsia="en-US"/>
        </w:rPr>
        <w:t>IC</w:t>
      </w:r>
      <w:r w:rsidRPr="00F03C0C">
        <w:rPr>
          <w:rFonts w:ascii="Arial" w:eastAsia="Times New Roman" w:hAnsi="Arial" w:cs="Arial"/>
          <w:sz w:val="24"/>
          <w:szCs w:val="24"/>
          <w:lang w:eastAsia="en-US"/>
        </w:rPr>
        <w:t xml:space="preserve"> Accesibles 2016, el primero cubre los meses de julio a diciembre del año 2015, el segundo de enero a junio de 2016, en ambos se estudia la tendencia en innovación dentro del sector de las TIC accesibles.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Estudio “Análisis de la transmisión docente de los contenidos en accesibilidad y diseño para todos en estudios especializado en arquitectura” con la Universidad Politécnica de Cataluña</w:t>
      </w:r>
      <w:r w:rsidR="007070AB">
        <w:rPr>
          <w:rFonts w:ascii="Arial" w:eastAsia="Times New Roman" w:hAnsi="Arial" w:cs="Arial"/>
          <w:sz w:val="24"/>
          <w:szCs w:val="24"/>
          <w:lang w:eastAsia="en-US"/>
        </w:rPr>
        <w:t>.</w:t>
      </w:r>
    </w:p>
    <w:p w:rsidR="00437375" w:rsidRDefault="00F03C0C" w:rsidP="00C418A0">
      <w:pPr>
        <w:pStyle w:val="Ttulo4"/>
        <w:spacing w:before="360" w:after="360"/>
        <w:ind w:left="862" w:hanging="862"/>
        <w:rPr>
          <w:rFonts w:ascii="Arial" w:hAnsi="Arial" w:cs="Arial"/>
          <w:i w:val="0"/>
          <w:color w:val="auto"/>
          <w:sz w:val="24"/>
          <w:szCs w:val="24"/>
        </w:rPr>
      </w:pPr>
      <w:r w:rsidRPr="00F03C0C">
        <w:rPr>
          <w:rFonts w:ascii="Arial" w:hAnsi="Arial" w:cs="Arial"/>
          <w:i w:val="0"/>
          <w:color w:val="auto"/>
          <w:sz w:val="24"/>
          <w:szCs w:val="24"/>
        </w:rPr>
        <w:t xml:space="preserve">Impacto </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369"/>
        <w:gridCol w:w="2026"/>
        <w:gridCol w:w="2201"/>
      </w:tblGrid>
      <w:tr w:rsidR="00F03C0C" w:rsidTr="00F03C0C">
        <w:trPr>
          <w:trHeight w:val="357"/>
        </w:trPr>
        <w:tc>
          <w:tcPr>
            <w:tcW w:w="3369" w:type="dxa"/>
            <w:tcBorders>
              <w:bottom w:val="single" w:sz="8" w:space="0" w:color="000000"/>
            </w:tcBorders>
            <w:shd w:val="clear" w:color="auto" w:fill="BC1E24"/>
          </w:tcPr>
          <w:p w:rsidR="00F03C0C" w:rsidRDefault="00F03C0C" w:rsidP="00C418A0">
            <w:pPr>
              <w:pStyle w:val="TableParagraph"/>
              <w:spacing w:before="120" w:after="120"/>
              <w:ind w:left="134"/>
              <w:rPr>
                <w:b/>
                <w:sz w:val="24"/>
              </w:rPr>
            </w:pPr>
            <w:r>
              <w:rPr>
                <w:b/>
                <w:color w:val="FFFFFF"/>
                <w:sz w:val="24"/>
              </w:rPr>
              <w:t>Descripción</w:t>
            </w:r>
          </w:p>
        </w:tc>
        <w:tc>
          <w:tcPr>
            <w:tcW w:w="2026" w:type="dxa"/>
            <w:tcBorders>
              <w:bottom w:val="single" w:sz="8" w:space="0" w:color="000000"/>
            </w:tcBorders>
            <w:shd w:val="clear" w:color="auto" w:fill="FDD005"/>
          </w:tcPr>
          <w:p w:rsidR="00F03C0C" w:rsidRDefault="00F03C0C" w:rsidP="00C418A0">
            <w:pPr>
              <w:pStyle w:val="TableParagraph"/>
              <w:spacing w:before="120" w:after="120"/>
              <w:ind w:left="566"/>
              <w:rPr>
                <w:b/>
                <w:sz w:val="24"/>
              </w:rPr>
            </w:pPr>
            <w:r>
              <w:rPr>
                <w:b/>
                <w:sz w:val="24"/>
              </w:rPr>
              <w:t>Nº de visitas</w:t>
            </w:r>
          </w:p>
        </w:tc>
        <w:tc>
          <w:tcPr>
            <w:tcW w:w="2201" w:type="dxa"/>
            <w:tcBorders>
              <w:bottom w:val="single" w:sz="8" w:space="0" w:color="000000"/>
            </w:tcBorders>
            <w:shd w:val="clear" w:color="auto" w:fill="FDD005"/>
          </w:tcPr>
          <w:p w:rsidR="00F03C0C" w:rsidRDefault="00F03C0C" w:rsidP="00C418A0">
            <w:pPr>
              <w:pStyle w:val="TableParagraph"/>
              <w:spacing w:before="120" w:after="120"/>
              <w:ind w:left="537"/>
              <w:rPr>
                <w:b/>
                <w:sz w:val="24"/>
              </w:rPr>
            </w:pPr>
            <w:r>
              <w:rPr>
                <w:b/>
                <w:sz w:val="24"/>
              </w:rPr>
              <w:t>Nº de Usuarios</w:t>
            </w:r>
          </w:p>
        </w:tc>
      </w:tr>
      <w:tr w:rsidR="00F03C0C" w:rsidTr="00F03C0C">
        <w:trPr>
          <w:trHeight w:val="357"/>
        </w:trPr>
        <w:tc>
          <w:tcPr>
            <w:tcW w:w="3369" w:type="dxa"/>
            <w:tcBorders>
              <w:top w:val="single" w:sz="8" w:space="0" w:color="000000"/>
              <w:bottom w:val="single" w:sz="8" w:space="0" w:color="000000"/>
            </w:tcBorders>
          </w:tcPr>
          <w:p w:rsidR="00F03C0C" w:rsidRDefault="00F03C0C" w:rsidP="00C418A0">
            <w:pPr>
              <w:pStyle w:val="TableParagraph"/>
              <w:spacing w:before="120" w:after="120"/>
              <w:ind w:left="134"/>
              <w:rPr>
                <w:b/>
                <w:sz w:val="24"/>
              </w:rPr>
            </w:pPr>
            <w:r>
              <w:rPr>
                <w:b/>
                <w:sz w:val="24"/>
              </w:rPr>
              <w:t>Página web Discapnet</w:t>
            </w:r>
          </w:p>
        </w:tc>
        <w:tc>
          <w:tcPr>
            <w:tcW w:w="2026" w:type="dxa"/>
            <w:tcBorders>
              <w:top w:val="single" w:sz="8" w:space="0" w:color="000000"/>
              <w:bottom w:val="single" w:sz="8" w:space="0" w:color="000000"/>
            </w:tcBorders>
          </w:tcPr>
          <w:p w:rsidR="00F03C0C" w:rsidRDefault="00F03C0C" w:rsidP="00C418A0">
            <w:pPr>
              <w:pStyle w:val="TableParagraph"/>
              <w:spacing w:before="120" w:after="120"/>
              <w:ind w:right="132"/>
              <w:jc w:val="right"/>
              <w:rPr>
                <w:b/>
                <w:sz w:val="24"/>
              </w:rPr>
            </w:pPr>
            <w:r>
              <w:rPr>
                <w:b/>
                <w:sz w:val="24"/>
              </w:rPr>
              <w:t>11.413.364</w:t>
            </w:r>
          </w:p>
        </w:tc>
        <w:tc>
          <w:tcPr>
            <w:tcW w:w="2201" w:type="dxa"/>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1.460</w:t>
            </w:r>
          </w:p>
        </w:tc>
      </w:tr>
      <w:tr w:rsidR="00F03C0C" w:rsidTr="00F03C0C">
        <w:trPr>
          <w:trHeight w:val="357"/>
        </w:trPr>
        <w:tc>
          <w:tcPr>
            <w:tcW w:w="3369"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Portalento</w:t>
            </w:r>
          </w:p>
        </w:tc>
        <w:tc>
          <w:tcPr>
            <w:tcW w:w="2026"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0"/>
              <w:jc w:val="right"/>
              <w:rPr>
                <w:b/>
                <w:sz w:val="24"/>
              </w:rPr>
            </w:pPr>
            <w:r>
              <w:rPr>
                <w:b/>
                <w:sz w:val="24"/>
              </w:rPr>
              <w:t>113.929</w:t>
            </w:r>
          </w:p>
        </w:tc>
        <w:tc>
          <w:tcPr>
            <w:tcW w:w="2201"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1"/>
              <w:jc w:val="right"/>
              <w:rPr>
                <w:b/>
                <w:sz w:val="24"/>
              </w:rPr>
            </w:pPr>
            <w:r>
              <w:rPr>
                <w:b/>
                <w:sz w:val="24"/>
              </w:rPr>
              <w:t>30.872</w:t>
            </w:r>
          </w:p>
        </w:tc>
      </w:tr>
      <w:tr w:rsidR="00F03C0C" w:rsidTr="00F03C0C">
        <w:trPr>
          <w:trHeight w:val="357"/>
        </w:trPr>
        <w:tc>
          <w:tcPr>
            <w:tcW w:w="3369" w:type="dxa"/>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t>Página web F. ONCE</w:t>
            </w:r>
          </w:p>
        </w:tc>
        <w:tc>
          <w:tcPr>
            <w:tcW w:w="2026" w:type="dxa"/>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1.458.707</w:t>
            </w:r>
          </w:p>
        </w:tc>
        <w:tc>
          <w:tcPr>
            <w:tcW w:w="2201" w:type="dxa"/>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w:t>
            </w:r>
          </w:p>
        </w:tc>
      </w:tr>
      <w:tr w:rsidR="00F03C0C" w:rsidTr="00F03C0C">
        <w:trPr>
          <w:trHeight w:val="357"/>
        </w:trPr>
        <w:tc>
          <w:tcPr>
            <w:tcW w:w="3369"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AMOVIL</w:t>
            </w:r>
          </w:p>
        </w:tc>
        <w:tc>
          <w:tcPr>
            <w:tcW w:w="2026"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2"/>
              <w:jc w:val="right"/>
              <w:rPr>
                <w:b/>
                <w:sz w:val="24"/>
              </w:rPr>
            </w:pPr>
            <w:r>
              <w:rPr>
                <w:b/>
                <w:sz w:val="24"/>
              </w:rPr>
              <w:t>264.460</w:t>
            </w:r>
          </w:p>
        </w:tc>
        <w:tc>
          <w:tcPr>
            <w:tcW w:w="2201" w:type="dxa"/>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4"/>
              <w:jc w:val="right"/>
              <w:rPr>
                <w:b/>
                <w:sz w:val="24"/>
              </w:rPr>
            </w:pPr>
            <w:r>
              <w:rPr>
                <w:b/>
                <w:sz w:val="24"/>
              </w:rPr>
              <w:t>150</w:t>
            </w:r>
          </w:p>
        </w:tc>
      </w:tr>
      <w:tr w:rsidR="00F03C0C" w:rsidTr="00F03C0C">
        <w:trPr>
          <w:trHeight w:val="357"/>
        </w:trPr>
        <w:tc>
          <w:tcPr>
            <w:tcW w:w="3369" w:type="dxa"/>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lastRenderedPageBreak/>
              <w:t>Página web Unninova</w:t>
            </w:r>
          </w:p>
        </w:tc>
        <w:tc>
          <w:tcPr>
            <w:tcW w:w="2026" w:type="dxa"/>
            <w:tcBorders>
              <w:top w:val="single" w:sz="8" w:space="0" w:color="000000"/>
              <w:bottom w:val="single" w:sz="8" w:space="0" w:color="000000"/>
            </w:tcBorders>
          </w:tcPr>
          <w:p w:rsidR="00F03C0C" w:rsidRDefault="00F03C0C" w:rsidP="00C418A0">
            <w:pPr>
              <w:pStyle w:val="TableParagraph"/>
              <w:spacing w:before="120" w:after="120"/>
              <w:ind w:right="131"/>
              <w:jc w:val="right"/>
              <w:rPr>
                <w:b/>
                <w:sz w:val="24"/>
              </w:rPr>
            </w:pPr>
            <w:r>
              <w:rPr>
                <w:b/>
                <w:sz w:val="24"/>
              </w:rPr>
              <w:t>23.200</w:t>
            </w:r>
          </w:p>
        </w:tc>
        <w:tc>
          <w:tcPr>
            <w:tcW w:w="2201" w:type="dxa"/>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18</w:t>
            </w:r>
          </w:p>
        </w:tc>
      </w:tr>
    </w:tbl>
    <w:p w:rsidR="007C46F9" w:rsidRPr="00C1398E"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1398E">
        <w:rPr>
          <w:rFonts w:ascii="Arial" w:eastAsiaTheme="minorEastAsia" w:hAnsi="Arial" w:cs="Arial"/>
          <w:color w:val="000000" w:themeColor="text1"/>
          <w:kern w:val="24"/>
          <w:lang w:val="es-ES_tradnl"/>
        </w:rPr>
        <w:t>Para conocer el impacto que las actuaciones de la Fundación ONCE tienen en materia de accesibilidad el cuadro anterior incluye las visitas y usuarios en 2016 en l</w:t>
      </w:r>
      <w:r w:rsidR="00C1398E" w:rsidRPr="00C1398E">
        <w:rPr>
          <w:rFonts w:ascii="Arial" w:eastAsiaTheme="minorEastAsia" w:hAnsi="Arial" w:cs="Arial"/>
          <w:color w:val="000000" w:themeColor="text1"/>
          <w:kern w:val="24"/>
          <w:lang w:val="es-ES_tradnl"/>
        </w:rPr>
        <w:t>o</w:t>
      </w:r>
      <w:r w:rsidRPr="00C1398E">
        <w:rPr>
          <w:rFonts w:ascii="Arial" w:eastAsiaTheme="minorEastAsia" w:hAnsi="Arial" w:cs="Arial"/>
          <w:color w:val="000000" w:themeColor="text1"/>
          <w:kern w:val="24"/>
          <w:lang w:val="es-ES_tradnl"/>
        </w:rPr>
        <w:t>s diferentes portales web accesibles vinculados a la Fundación</w:t>
      </w:r>
      <w:r w:rsidR="00FE4517">
        <w:rPr>
          <w:rFonts w:ascii="Arial" w:eastAsiaTheme="minorEastAsia" w:hAnsi="Arial" w:cs="Arial"/>
          <w:color w:val="000000" w:themeColor="text1"/>
          <w:kern w:val="24"/>
          <w:lang w:val="es-ES_tradnl"/>
        </w:rPr>
        <w:t>.</w:t>
      </w:r>
    </w:p>
    <w:p w:rsidR="007C46F9" w:rsidRPr="00C418A0"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418A0">
        <w:rPr>
          <w:rFonts w:ascii="Arial" w:eastAsiaTheme="minorEastAsia" w:hAnsi="Arial" w:cs="Arial"/>
          <w:color w:val="000000" w:themeColor="text1"/>
          <w:kern w:val="24"/>
          <w:lang w:val="es-ES_tradnl"/>
        </w:rPr>
        <w:t>Así se han sometido a auditoría las visitas a la página web de la propia Fundación ONCE (</w:t>
      </w:r>
      <w:r w:rsidR="00C1398E" w:rsidRPr="00C418A0">
        <w:rPr>
          <w:rFonts w:ascii="Arial" w:eastAsiaTheme="minorEastAsia" w:hAnsi="Arial" w:cs="Arial"/>
          <w:color w:val="000000" w:themeColor="text1"/>
          <w:kern w:val="24"/>
          <w:lang w:val="es-ES_tradnl"/>
        </w:rPr>
        <w:t>1.458.707</w:t>
      </w:r>
      <w:r w:rsidRPr="00C418A0">
        <w:rPr>
          <w:rFonts w:ascii="Arial" w:eastAsiaTheme="minorEastAsia" w:hAnsi="Arial" w:cs="Arial"/>
          <w:color w:val="000000" w:themeColor="text1"/>
          <w:kern w:val="24"/>
          <w:lang w:val="es-ES_tradnl"/>
        </w:rPr>
        <w:t>), a la web DISCAPNET (</w:t>
      </w:r>
      <w:r w:rsidR="00C1398E" w:rsidRPr="00C418A0">
        <w:rPr>
          <w:rFonts w:ascii="Arial" w:eastAsiaTheme="minorEastAsia" w:hAnsi="Arial" w:cs="Arial"/>
          <w:color w:val="000000" w:themeColor="text1"/>
          <w:kern w:val="24"/>
          <w:lang w:val="es-ES_tradnl"/>
        </w:rPr>
        <w:t>11.413.364</w:t>
      </w:r>
      <w:r w:rsidRPr="00C418A0">
        <w:rPr>
          <w:rFonts w:ascii="Arial" w:eastAsiaTheme="minorEastAsia" w:hAnsi="Arial" w:cs="Arial"/>
          <w:color w:val="000000" w:themeColor="text1"/>
          <w:kern w:val="24"/>
          <w:lang w:val="es-ES_tradnl"/>
        </w:rPr>
        <w:t>), a PORTALENTO (</w:t>
      </w:r>
      <w:r w:rsidR="00C1398E" w:rsidRPr="00C418A0">
        <w:rPr>
          <w:rFonts w:ascii="Arial" w:eastAsiaTheme="minorEastAsia" w:hAnsi="Arial" w:cs="Arial"/>
          <w:color w:val="000000" w:themeColor="text1"/>
          <w:kern w:val="24"/>
          <w:lang w:val="es-ES_tradnl"/>
        </w:rPr>
        <w:t>113.929</w:t>
      </w:r>
      <w:r w:rsidRPr="00C418A0">
        <w:rPr>
          <w:rFonts w:ascii="Arial" w:eastAsiaTheme="minorEastAsia" w:hAnsi="Arial" w:cs="Arial"/>
          <w:color w:val="000000" w:themeColor="text1"/>
          <w:kern w:val="24"/>
          <w:lang w:val="es-ES_tradnl"/>
        </w:rPr>
        <w:t>), a la web del proyecto AMOVIL (</w:t>
      </w:r>
      <w:r w:rsidR="00C1398E" w:rsidRPr="00C418A0">
        <w:rPr>
          <w:rFonts w:ascii="Arial" w:eastAsiaTheme="minorEastAsia" w:hAnsi="Arial" w:cs="Arial"/>
          <w:color w:val="000000" w:themeColor="text1"/>
          <w:kern w:val="24"/>
          <w:lang w:val="es-ES_tradnl"/>
        </w:rPr>
        <w:t>264.460</w:t>
      </w:r>
      <w:r w:rsidRPr="00C418A0">
        <w:rPr>
          <w:rFonts w:ascii="Arial" w:eastAsiaTheme="minorEastAsia" w:hAnsi="Arial" w:cs="Arial"/>
          <w:color w:val="000000" w:themeColor="text1"/>
          <w:kern w:val="24"/>
          <w:lang w:val="es-ES_tradnl"/>
        </w:rPr>
        <w:t>) y la web de UNNINOVA (</w:t>
      </w:r>
      <w:r w:rsidR="00C1398E" w:rsidRPr="00C418A0">
        <w:rPr>
          <w:rFonts w:ascii="Arial" w:eastAsiaTheme="minorEastAsia" w:hAnsi="Arial" w:cs="Arial"/>
          <w:color w:val="000000" w:themeColor="text1"/>
          <w:kern w:val="24"/>
          <w:lang w:val="es-ES_tradnl"/>
        </w:rPr>
        <w:t>23.200</w:t>
      </w:r>
      <w:r w:rsidRPr="00C418A0">
        <w:rPr>
          <w:rFonts w:ascii="Arial" w:eastAsiaTheme="minorEastAsia" w:hAnsi="Arial" w:cs="Arial"/>
          <w:color w:val="000000" w:themeColor="text1"/>
          <w:kern w:val="24"/>
          <w:lang w:val="es-ES_tradnl"/>
        </w:rPr>
        <w:t>).</w:t>
      </w:r>
    </w:p>
    <w:p w:rsidR="00C1398E" w:rsidRPr="00287063" w:rsidRDefault="007C46F9" w:rsidP="00786371">
      <w:pPr>
        <w:spacing w:before="240" w:after="240" w:line="240" w:lineRule="auto"/>
        <w:jc w:val="both"/>
        <w:rPr>
          <w:rFonts w:ascii="Arial" w:hAnsi="Arial" w:cs="Arial"/>
          <w:color w:val="000000" w:themeColor="text1"/>
          <w:kern w:val="24"/>
          <w:sz w:val="24"/>
          <w:szCs w:val="24"/>
          <w:lang w:val="es-ES_tradnl"/>
        </w:rPr>
      </w:pPr>
      <w:r w:rsidRPr="00C418A0">
        <w:rPr>
          <w:rFonts w:ascii="Arial" w:hAnsi="Arial" w:cs="Arial"/>
          <w:kern w:val="24"/>
          <w:sz w:val="24"/>
          <w:szCs w:val="24"/>
        </w:rPr>
        <w:t>También se ha auditado el número de personas registradas en PORTALENTO (</w:t>
      </w:r>
      <w:r w:rsidR="00C1398E" w:rsidRPr="00C418A0">
        <w:rPr>
          <w:rFonts w:ascii="Arial" w:hAnsi="Arial" w:cs="Arial"/>
          <w:kern w:val="24"/>
          <w:sz w:val="24"/>
          <w:szCs w:val="24"/>
        </w:rPr>
        <w:t>30.872</w:t>
      </w:r>
      <w:r w:rsidRPr="00C418A0">
        <w:rPr>
          <w:rFonts w:ascii="Arial" w:hAnsi="Arial" w:cs="Arial"/>
          <w:kern w:val="24"/>
          <w:sz w:val="24"/>
          <w:szCs w:val="24"/>
        </w:rPr>
        <w:t>), en DISCAPNET (</w:t>
      </w:r>
      <w:r w:rsidR="00C1398E" w:rsidRPr="00C418A0">
        <w:rPr>
          <w:rFonts w:ascii="Arial" w:hAnsi="Arial" w:cs="Arial"/>
          <w:kern w:val="24"/>
          <w:sz w:val="24"/>
          <w:szCs w:val="24"/>
        </w:rPr>
        <w:t>1.460</w:t>
      </w:r>
      <w:r w:rsidRPr="00C418A0">
        <w:rPr>
          <w:rFonts w:ascii="Arial" w:hAnsi="Arial" w:cs="Arial"/>
          <w:kern w:val="24"/>
          <w:sz w:val="24"/>
          <w:szCs w:val="24"/>
        </w:rPr>
        <w:t>) y en las d</w:t>
      </w:r>
      <w:r w:rsidRPr="00287063">
        <w:rPr>
          <w:rFonts w:ascii="Arial" w:hAnsi="Arial" w:cs="Arial"/>
          <w:color w:val="000000" w:themeColor="text1"/>
          <w:kern w:val="24"/>
          <w:sz w:val="24"/>
          <w:szCs w:val="24"/>
          <w:lang w:val="es-ES_tradnl"/>
        </w:rPr>
        <w:t>e los proyectos AMOVIL (</w:t>
      </w:r>
      <w:r w:rsidR="00C1398E" w:rsidRPr="00287063">
        <w:rPr>
          <w:rFonts w:ascii="Arial" w:hAnsi="Arial" w:cs="Arial"/>
          <w:color w:val="000000" w:themeColor="text1"/>
          <w:kern w:val="24"/>
          <w:sz w:val="24"/>
          <w:szCs w:val="24"/>
          <w:lang w:val="es-ES_tradnl"/>
        </w:rPr>
        <w:t>150</w:t>
      </w:r>
      <w:r w:rsidRPr="00287063">
        <w:rPr>
          <w:rFonts w:ascii="Arial" w:hAnsi="Arial" w:cs="Arial"/>
          <w:color w:val="000000" w:themeColor="text1"/>
          <w:kern w:val="24"/>
          <w:sz w:val="24"/>
          <w:szCs w:val="24"/>
          <w:lang w:val="es-ES_tradnl"/>
        </w:rPr>
        <w:t>) e UNINNOVA (</w:t>
      </w:r>
      <w:r w:rsidR="00C1398E" w:rsidRPr="00287063">
        <w:rPr>
          <w:rFonts w:ascii="Arial" w:hAnsi="Arial" w:cs="Arial"/>
          <w:color w:val="000000" w:themeColor="text1"/>
          <w:kern w:val="24"/>
          <w:sz w:val="24"/>
          <w:szCs w:val="24"/>
          <w:lang w:val="es-ES_tradnl"/>
        </w:rPr>
        <w:t>18</w:t>
      </w:r>
      <w:r w:rsidRPr="00287063">
        <w:rPr>
          <w:rFonts w:ascii="Arial" w:hAnsi="Arial" w:cs="Arial"/>
          <w:color w:val="000000" w:themeColor="text1"/>
          <w:kern w:val="24"/>
          <w:sz w:val="24"/>
          <w:szCs w:val="24"/>
          <w:lang w:val="es-ES_tradnl"/>
        </w:rPr>
        <w:t>).</w:t>
      </w:r>
    </w:p>
    <w:p w:rsidR="007C46F9" w:rsidRDefault="007C46F9" w:rsidP="00786371">
      <w:pPr>
        <w:spacing w:before="240" w:after="240" w:line="240" w:lineRule="auto"/>
        <w:jc w:val="both"/>
        <w:rPr>
          <w:rFonts w:ascii="Arial" w:hAnsi="Arial" w:cs="Arial"/>
          <w:kern w:val="24"/>
          <w:sz w:val="24"/>
          <w:szCs w:val="24"/>
        </w:rPr>
      </w:pPr>
      <w:r w:rsidRPr="00D11EE0">
        <w:rPr>
          <w:rFonts w:ascii="Arial" w:hAnsi="Arial" w:cs="Arial"/>
          <w:kern w:val="24"/>
          <w:sz w:val="24"/>
          <w:szCs w:val="24"/>
        </w:rPr>
        <w:t xml:space="preserve">Adicionalmente se conoce también que ha habido </w:t>
      </w:r>
      <w:r w:rsidR="00C1398E" w:rsidRPr="00D11EE0">
        <w:rPr>
          <w:rFonts w:ascii="Arial" w:hAnsi="Arial" w:cs="Arial"/>
          <w:kern w:val="24"/>
          <w:sz w:val="24"/>
          <w:szCs w:val="24"/>
        </w:rPr>
        <w:t>3.137</w:t>
      </w:r>
      <w:r w:rsidRPr="00D11EE0">
        <w:rPr>
          <w:rFonts w:ascii="Arial" w:hAnsi="Arial" w:cs="Arial"/>
          <w:kern w:val="24"/>
          <w:sz w:val="24"/>
          <w:szCs w:val="24"/>
        </w:rPr>
        <w:t xml:space="preserve"> consultas resueltas en DISCAPNET, que se han realizado </w:t>
      </w:r>
      <w:r w:rsidR="00C1398E" w:rsidRPr="00D11EE0">
        <w:rPr>
          <w:rFonts w:ascii="Arial" w:hAnsi="Arial" w:cs="Arial"/>
          <w:kern w:val="24"/>
          <w:sz w:val="24"/>
          <w:szCs w:val="24"/>
        </w:rPr>
        <w:t>48.327</w:t>
      </w:r>
      <w:r w:rsidRPr="00D11EE0">
        <w:rPr>
          <w:rFonts w:ascii="Arial" w:hAnsi="Arial" w:cs="Arial"/>
          <w:kern w:val="24"/>
          <w:sz w:val="24"/>
          <w:szCs w:val="24"/>
        </w:rPr>
        <w:t xml:space="preserve"> descargas de publicaciones </w:t>
      </w:r>
      <w:r w:rsidR="00BA2B2D" w:rsidRPr="00D11EE0">
        <w:rPr>
          <w:rFonts w:ascii="Arial" w:hAnsi="Arial" w:cs="Arial"/>
          <w:kern w:val="24"/>
          <w:sz w:val="24"/>
          <w:szCs w:val="24"/>
        </w:rPr>
        <w:t xml:space="preserve">sobre accesibilidad universal </w:t>
      </w:r>
      <w:r w:rsidRPr="00D11EE0">
        <w:rPr>
          <w:rFonts w:ascii="Arial" w:hAnsi="Arial" w:cs="Arial"/>
          <w:kern w:val="24"/>
          <w:sz w:val="24"/>
          <w:szCs w:val="24"/>
        </w:rPr>
        <w:t xml:space="preserve">y que se recogieron </w:t>
      </w:r>
      <w:r w:rsidR="00C1398E" w:rsidRPr="00D11EE0">
        <w:rPr>
          <w:rFonts w:ascii="Arial" w:hAnsi="Arial" w:cs="Arial"/>
          <w:kern w:val="24"/>
          <w:sz w:val="24"/>
          <w:szCs w:val="24"/>
        </w:rPr>
        <w:t>3.331</w:t>
      </w:r>
      <w:r w:rsidRPr="00D11EE0">
        <w:rPr>
          <w:rFonts w:ascii="Arial" w:hAnsi="Arial" w:cs="Arial"/>
          <w:kern w:val="24"/>
          <w:sz w:val="24"/>
          <w:szCs w:val="24"/>
        </w:rPr>
        <w:t xml:space="preserve"> referencias de prensa relacionadas con las actividades realizadas </w:t>
      </w:r>
      <w:r w:rsidR="00BA2B2D" w:rsidRPr="00D11EE0">
        <w:rPr>
          <w:rFonts w:ascii="Arial" w:hAnsi="Arial" w:cs="Arial"/>
          <w:kern w:val="24"/>
          <w:sz w:val="24"/>
          <w:szCs w:val="24"/>
        </w:rPr>
        <w:t xml:space="preserve">en este mismo ámbito </w:t>
      </w:r>
      <w:r w:rsidRPr="00D11EE0">
        <w:rPr>
          <w:rFonts w:ascii="Arial" w:hAnsi="Arial" w:cs="Arial"/>
          <w:kern w:val="24"/>
          <w:sz w:val="24"/>
          <w:szCs w:val="24"/>
        </w:rPr>
        <w:t>en la información diaria que se envía internamente.</w:t>
      </w:r>
    </w:p>
    <w:p w:rsidR="007C46F9" w:rsidRPr="007C46F9" w:rsidRDefault="00DD40C5" w:rsidP="00786371">
      <w:pPr>
        <w:pStyle w:val="Ttulo4"/>
        <w:spacing w:before="240" w:after="240" w:line="240" w:lineRule="auto"/>
        <w:ind w:left="862" w:hanging="862"/>
        <w:rPr>
          <w:rFonts w:ascii="Arial" w:hAnsi="Arial" w:cs="Arial"/>
          <w:i w:val="0"/>
          <w:color w:val="auto"/>
          <w:sz w:val="24"/>
          <w:szCs w:val="24"/>
        </w:rPr>
      </w:pPr>
      <w:r>
        <w:rPr>
          <w:rFonts w:ascii="Arial" w:hAnsi="Arial" w:cs="Arial"/>
          <w:i w:val="0"/>
          <w:color w:val="auto"/>
          <w:sz w:val="24"/>
          <w:szCs w:val="24"/>
        </w:rPr>
        <w:t>E</w:t>
      </w:r>
      <w:r w:rsidR="007C46F9" w:rsidRPr="00F03C0C">
        <w:rPr>
          <w:rFonts w:ascii="Arial" w:hAnsi="Arial" w:cs="Arial"/>
          <w:i w:val="0"/>
          <w:color w:val="auto"/>
          <w:sz w:val="24"/>
          <w:szCs w:val="24"/>
        </w:rPr>
        <w:t>ventos y otras acciones</w:t>
      </w:r>
    </w:p>
    <w:p w:rsidR="007C46F9" w:rsidRDefault="007C46F9" w:rsidP="00786371">
      <w:pPr>
        <w:spacing w:before="240" w:after="240" w:line="240" w:lineRule="auto"/>
        <w:jc w:val="both"/>
        <w:rPr>
          <w:rFonts w:ascii="Arial" w:hAnsi="Arial" w:cs="Arial"/>
          <w:kern w:val="24"/>
          <w:sz w:val="24"/>
          <w:szCs w:val="24"/>
        </w:rPr>
      </w:pPr>
      <w:r>
        <w:rPr>
          <w:rFonts w:ascii="Arial" w:hAnsi="Arial" w:cs="Arial"/>
          <w:kern w:val="24"/>
          <w:sz w:val="24"/>
          <w:szCs w:val="24"/>
        </w:rPr>
        <w:t>En</w:t>
      </w:r>
      <w:r w:rsidR="00F03C0C" w:rsidRPr="00F03C0C">
        <w:rPr>
          <w:rFonts w:ascii="Arial" w:hAnsi="Arial" w:cs="Arial"/>
          <w:kern w:val="24"/>
          <w:sz w:val="24"/>
          <w:szCs w:val="24"/>
        </w:rPr>
        <w:t xml:space="preserve"> el apartado de eventos, destacar la celebración de la VI Bienal Internacional de arte contemporáneo, cuyo objetivo primordial es el de reconocer y difundir la obra de artistas con algún tipo de discapacidad, así como potenciar su acceso y participación en el mercado del arte. Tuvo lugar del 25 de mayo al 11 de septiembre de 2016, participaron 31 artistas nacionales e internacionales, de los que más de la mitad tienen algún tipo de discapacidad. La exposición, con distintas tipologías de visitas guiadas</w:t>
      </w:r>
      <w:r w:rsidR="000E55AD">
        <w:rPr>
          <w:rFonts w:ascii="Arial" w:hAnsi="Arial" w:cs="Arial"/>
          <w:kern w:val="24"/>
          <w:sz w:val="24"/>
          <w:szCs w:val="24"/>
        </w:rPr>
        <w:t xml:space="preserve">, </w:t>
      </w:r>
      <w:r w:rsidR="00F03C0C" w:rsidRPr="00F03C0C">
        <w:rPr>
          <w:rFonts w:ascii="Arial" w:hAnsi="Arial" w:cs="Arial"/>
          <w:kern w:val="24"/>
          <w:sz w:val="24"/>
          <w:szCs w:val="24"/>
        </w:rPr>
        <w:t xml:space="preserve">ha alcanzado un total de 185.036 visitantes. </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Relacionada con la accesibilidad a la cultura nos encontramos con las Exposiciones itinerantes. La colección de obras de arte de la Fundación ONCE, fruto de la VI Bienal de Arte Contemporáneo, denominada El Mundo Fluye, ha visitado en este período cuatro ciudades (Badajoz, Vigo, Cartagena y Lugo)</w:t>
      </w:r>
      <w:r w:rsidR="000E55AD">
        <w:rPr>
          <w:rFonts w:ascii="Arial" w:hAnsi="Arial" w:cs="Arial"/>
          <w:kern w:val="24"/>
          <w:sz w:val="24"/>
          <w:szCs w:val="24"/>
        </w:rPr>
        <w:t xml:space="preserve">. </w:t>
      </w:r>
      <w:r w:rsidRPr="00F03C0C">
        <w:rPr>
          <w:rFonts w:ascii="Arial" w:hAnsi="Arial" w:cs="Arial"/>
          <w:kern w:val="24"/>
          <w:sz w:val="24"/>
          <w:szCs w:val="24"/>
        </w:rPr>
        <w:t>A esta categoría pertenece también el de la exposición Cambio de Sentido, cuyo objetivo es el de integrar a las personas con discapacidad que se dedican al sector artístico a través de exposiciones. En el mismo participan 8 artistas con diferentes grados de discapacidad visual y sus obras han sido expuestas en el transcurso del año 2016.</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 xml:space="preserve">Otro evento reseñable es la Casa Itinerante, Accesible, Inteligente y Sostenible, cuya iniciativa ha sido impulsada por Fundación ONCE y el Real Patronato de </w:t>
      </w:r>
      <w:r w:rsidRPr="00F03C0C">
        <w:rPr>
          <w:rFonts w:ascii="Arial" w:hAnsi="Arial" w:cs="Arial"/>
          <w:kern w:val="24"/>
          <w:sz w:val="24"/>
          <w:szCs w:val="24"/>
        </w:rPr>
        <w:lastRenderedPageBreak/>
        <w:t xml:space="preserve">la Discapacidad, adscrito al Ministerio de Sanidad, Servicios Sociales e Igualdad. Mediante esta acción, se acercará a la ciudadanía un espacio expositivo móvil, difundiendo e informando sobre las soluciones más avanzadas en el ámbito de la construcción y dotación de mobiliario para todo tipo de recintos, públicos o privados. La repercusión del proyecto, en las 15 ciudades en las que se ha expuesto es considerable, con una asistencia de </w:t>
      </w:r>
      <w:r w:rsidRPr="00D11EE0">
        <w:rPr>
          <w:rFonts w:ascii="Arial" w:hAnsi="Arial" w:cs="Arial"/>
          <w:kern w:val="24"/>
          <w:sz w:val="24"/>
          <w:szCs w:val="24"/>
        </w:rPr>
        <w:t>30.042 personas, destacando las recibidas en las ciudades de Madrid, Valencia o A Coruña</w:t>
      </w:r>
      <w:r w:rsidR="00CE195F">
        <w:rPr>
          <w:rFonts w:ascii="Arial" w:hAnsi="Arial" w:cs="Arial"/>
          <w:kern w:val="24"/>
          <w:sz w:val="24"/>
          <w:szCs w:val="24"/>
        </w:rPr>
        <w:t xml:space="preserve">. </w:t>
      </w:r>
      <w:r w:rsidRPr="00D11EE0">
        <w:rPr>
          <w:rFonts w:ascii="Arial" w:hAnsi="Arial" w:cs="Arial"/>
          <w:kern w:val="24"/>
          <w:sz w:val="24"/>
          <w:szCs w:val="24"/>
        </w:rPr>
        <w:t>Respecto a los datos en difusión en el conjunto de la campaña se han registrado en el plano virtual, hasta 1.383 visitas a la página web, 169 impactos en prensa digital y un montante de 439 reseñas en Twitter</w:t>
      </w:r>
      <w:r w:rsidRPr="00F03C0C">
        <w:rPr>
          <w:rFonts w:ascii="Arial" w:hAnsi="Arial" w:cs="Arial"/>
          <w:kern w:val="24"/>
          <w:sz w:val="24"/>
          <w:szCs w:val="24"/>
        </w:rPr>
        <w:t>.</w:t>
      </w:r>
    </w:p>
    <w:p w:rsid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Por último, se podría destacar la ceremonia de entrega de premios de la segunda edición de la Red colaborativa de Innovación y Accesibilidad de Fundación ONCE “Red Uninnova”, cuyos proyectos tienen como objetivo la mejora de las condiciones de vida de las personas con discapacidad a través de soluciones viables y sostenibles.</w:t>
      </w:r>
    </w:p>
    <w:p w:rsidR="004C118E" w:rsidRDefault="004C118E" w:rsidP="00786371">
      <w:pPr>
        <w:spacing w:before="240" w:after="240" w:line="240" w:lineRule="auto"/>
        <w:rPr>
          <w:rFonts w:ascii="Arial" w:eastAsiaTheme="majorEastAsia" w:hAnsi="Arial" w:cs="Arial"/>
          <w:b/>
          <w:bCs/>
          <w:sz w:val="28"/>
          <w:szCs w:val="28"/>
        </w:rPr>
      </w:pPr>
      <w:bookmarkStart w:id="183" w:name="_Toc386362004"/>
      <w:bookmarkStart w:id="184" w:name="_Toc386362333"/>
      <w:bookmarkStart w:id="185" w:name="_Toc386362432"/>
      <w:bookmarkStart w:id="186" w:name="_Toc386362531"/>
      <w:bookmarkStart w:id="187" w:name="_Toc386362630"/>
      <w:bookmarkStart w:id="188" w:name="_Toc386362729"/>
      <w:bookmarkStart w:id="189" w:name="_Toc386362828"/>
      <w:bookmarkStart w:id="190" w:name="_Toc386363239"/>
      <w:bookmarkStart w:id="191" w:name="_Toc386363536"/>
      <w:bookmarkStart w:id="192" w:name="_Toc386364621"/>
      <w:bookmarkStart w:id="193" w:name="_Toc386449409"/>
      <w:bookmarkStart w:id="194" w:name="_Toc386449508"/>
      <w:bookmarkStart w:id="195" w:name="_Toc386468028"/>
      <w:bookmarkStart w:id="196" w:name="_Toc386471343"/>
      <w:bookmarkStart w:id="197" w:name="_Toc386472228"/>
      <w:bookmarkStart w:id="198" w:name="_Toc386474396"/>
      <w:bookmarkStart w:id="199" w:name="_Toc386476986"/>
      <w:bookmarkStart w:id="200" w:name="_Toc386840129"/>
      <w:bookmarkStart w:id="201" w:name="_Toc386840684"/>
      <w:bookmarkStart w:id="202" w:name="_Toc387128725"/>
      <w:bookmarkStart w:id="203" w:name="_Toc387132077"/>
      <w:bookmarkStart w:id="204" w:name="_Toc387134695"/>
      <w:bookmarkStart w:id="205" w:name="_Toc387392128"/>
      <w:bookmarkStart w:id="206" w:name="_Toc387392287"/>
      <w:bookmarkStart w:id="207" w:name="_Toc387417289"/>
      <w:bookmarkStart w:id="208" w:name="_Toc387417432"/>
      <w:bookmarkStart w:id="209" w:name="_Toc387417575"/>
      <w:bookmarkStart w:id="210" w:name="_Toc387417778"/>
      <w:bookmarkStart w:id="211" w:name="_Toc387417899"/>
      <w:bookmarkStart w:id="212" w:name="_Toc387418130"/>
      <w:bookmarkStart w:id="213" w:name="_Toc387928389"/>
      <w:bookmarkStart w:id="214" w:name="_Toc387928585"/>
      <w:bookmarkStart w:id="215" w:name="_Toc387928753"/>
      <w:bookmarkStart w:id="216" w:name="_Toc388463545"/>
      <w:bookmarkStart w:id="217" w:name="_Toc417640231"/>
      <w:bookmarkStart w:id="218" w:name="_Toc417640311"/>
      <w:bookmarkStart w:id="219" w:name="_Toc417893752"/>
      <w:bookmarkStart w:id="220" w:name="_Toc417896394"/>
      <w:bookmarkStart w:id="221" w:name="_Toc418692648"/>
      <w:bookmarkStart w:id="222" w:name="_Toc418778551"/>
      <w:bookmarkStart w:id="223" w:name="_Toc419144630"/>
      <w:bookmarkStart w:id="224" w:name="_Toc419186867"/>
      <w:bookmarkStart w:id="225" w:name="_Toc386471349"/>
      <w:bookmarkStart w:id="226" w:name="_Toc386472234"/>
      <w:bookmarkStart w:id="227" w:name="_Toc386474402"/>
      <w:bookmarkStart w:id="228" w:name="_Toc386476992"/>
      <w:bookmarkStart w:id="229" w:name="_Toc386840135"/>
      <w:bookmarkStart w:id="230" w:name="_Toc386840690"/>
      <w:bookmarkStart w:id="231" w:name="_Toc387128731"/>
      <w:bookmarkStart w:id="232" w:name="_Toc387132083"/>
      <w:bookmarkStart w:id="233" w:name="_Toc387134701"/>
      <w:bookmarkStart w:id="234" w:name="_Toc387392134"/>
      <w:bookmarkStart w:id="235" w:name="_Toc387392293"/>
      <w:bookmarkStart w:id="236" w:name="_Toc387417295"/>
      <w:bookmarkStart w:id="237" w:name="_Toc387417438"/>
      <w:bookmarkStart w:id="238" w:name="_Toc387417581"/>
      <w:bookmarkStart w:id="239" w:name="_Toc387417784"/>
      <w:bookmarkStart w:id="240" w:name="_Toc387417905"/>
      <w:bookmarkStart w:id="241" w:name="_Toc387418136"/>
      <w:bookmarkStart w:id="242" w:name="_Toc387928395"/>
      <w:bookmarkStart w:id="243" w:name="_Toc387928591"/>
      <w:bookmarkStart w:id="244" w:name="_Toc387928759"/>
      <w:bookmarkStart w:id="245" w:name="_Toc388463551"/>
      <w:bookmarkStart w:id="246" w:name="_Toc417640237"/>
      <w:bookmarkStart w:id="247" w:name="_Toc417640317"/>
      <w:bookmarkStart w:id="248" w:name="_Toc417893758"/>
      <w:bookmarkStart w:id="249" w:name="_Toc417896400"/>
      <w:bookmarkStart w:id="250" w:name="_Toc418692654"/>
      <w:bookmarkStart w:id="251" w:name="_Toc418778557"/>
      <w:bookmarkStart w:id="252" w:name="_Toc419144636"/>
      <w:bookmarkStart w:id="253" w:name="_Toc419186873"/>
      <w:bookmarkStart w:id="254" w:name="_Toc387417589"/>
      <w:bookmarkEnd w:id="174"/>
      <w:bookmarkEnd w:id="17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br w:type="page"/>
      </w:r>
    </w:p>
    <w:p w:rsidR="00E14ACF" w:rsidRPr="00DD40C5" w:rsidRDefault="00336119" w:rsidP="00DD40C5">
      <w:pPr>
        <w:pStyle w:val="Ttulo1"/>
        <w:spacing w:before="360"/>
      </w:pPr>
      <w:bookmarkStart w:id="255" w:name="_Toc484007310"/>
      <w:r w:rsidRPr="00DD40C5">
        <w:lastRenderedPageBreak/>
        <w:t>ACCIONES ESPECIALES A FAVOR DE PERSONAS CON DISCAPACIDAD CON MAYORES DIFICULTADES</w:t>
      </w:r>
      <w:bookmarkEnd w:id="254"/>
      <w:bookmarkEnd w:id="255"/>
    </w:p>
    <w:p w:rsidR="00EE2B25" w:rsidRPr="00EE2B25" w:rsidRDefault="00EE2B25" w:rsidP="00786371">
      <w:pPr>
        <w:pStyle w:val="Prrafodelista"/>
        <w:spacing w:before="240" w:after="240" w:line="240" w:lineRule="auto"/>
        <w:ind w:left="0"/>
        <w:contextualSpacing w:val="0"/>
        <w:jc w:val="both"/>
        <w:rPr>
          <w:rFonts w:ascii="Arial" w:hAnsi="Arial" w:cs="Arial"/>
          <w:sz w:val="24"/>
          <w:szCs w:val="24"/>
        </w:rPr>
      </w:pPr>
      <w:r w:rsidRPr="00EE2B25">
        <w:rPr>
          <w:rFonts w:ascii="Arial" w:hAnsi="Arial" w:cs="Arial"/>
          <w:sz w:val="24"/>
          <w:szCs w:val="24"/>
        </w:rPr>
        <w:t>A continuación indicamos el peso de los colectivos con mayores dificultades sobre los resultados globales de empleo y plazas ocupacionales creados por la Fundación ONCE:</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En 2016, el 44% de los empleos creados y el 39% de las plazas ocupacionales han correspondido a mujeres con algún tipo de discapacidad.</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El 14% de los empleos y el 87% de las plazas ocupacionales generados en 2016 han ido destinados a personas con un grado de discapacidad igual o superior al 65%.</w:t>
      </w:r>
    </w:p>
    <w:p w:rsidR="00EE2B25" w:rsidRPr="00EE2B25" w:rsidRDefault="00EE2B25" w:rsidP="00786371">
      <w:pPr>
        <w:pStyle w:val="Prrafodelista"/>
        <w:numPr>
          <w:ilvl w:val="0"/>
          <w:numId w:val="19"/>
        </w:numPr>
        <w:spacing w:before="240" w:after="240" w:line="240" w:lineRule="auto"/>
        <w:ind w:left="567" w:hanging="283"/>
        <w:contextualSpacing w:val="0"/>
        <w:rPr>
          <w:rFonts w:ascii="Arial" w:hAnsi="Arial" w:cs="Arial"/>
          <w:sz w:val="24"/>
          <w:szCs w:val="24"/>
        </w:rPr>
      </w:pPr>
      <w:r w:rsidRPr="00EE2B25">
        <w:rPr>
          <w:rFonts w:ascii="Arial" w:hAnsi="Arial" w:cs="Arial"/>
          <w:sz w:val="24"/>
          <w:szCs w:val="24"/>
        </w:rPr>
        <w:t>Por colectivos de discapacidad indicar que:</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El 20,95% del empleo y el 81% de las plazas ocupacionales se crearon para personas que presentan algún tipo de discapacidad psíquica, bien de carácter intelectual o bien con un trastorno mental asociado.</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Dentro de aquellas personas con discapacidad, el 16,03% y el 0,40% respectivamente del empleo y de las plazas ocupacionales fueron destinados a personas con discapacidad sensorial.</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El 18,52% y el 54% respectivamente de los empleos y plazas ocupacionales generados en 2016 se crearon para personas jóvenes con algún tipo de discapacidad (menores de 30 años).</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Por otra parte, el 37,86% del empleo y el 20% de las plazas ocupacionales generados fueron destinados a personas con edades comprendidas entre los 45 y 64 años con alguna discapacidad.</w:t>
      </w:r>
    </w:p>
    <w:p w:rsidR="004C118E" w:rsidRDefault="00EE2B25" w:rsidP="00786371">
      <w:pPr>
        <w:pStyle w:val="Prrafodelista"/>
        <w:spacing w:before="240" w:after="240" w:line="240" w:lineRule="auto"/>
        <w:ind w:left="0"/>
        <w:contextualSpacing w:val="0"/>
        <w:jc w:val="both"/>
        <w:rPr>
          <w:rFonts w:ascii="Arial" w:hAnsi="Arial" w:cs="Arial"/>
        </w:rPr>
      </w:pPr>
      <w:r w:rsidRPr="00EE2B25">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Pr="00EE2B25">
        <w:rPr>
          <w:rFonts w:ascii="Arial" w:hAnsi="Arial" w:cs="Arial"/>
        </w:rPr>
        <w:t xml:space="preserve"> </w:t>
      </w:r>
    </w:p>
    <w:p w:rsidR="004C118E" w:rsidRDefault="004C118E" w:rsidP="00786371">
      <w:pPr>
        <w:spacing w:before="240" w:after="240" w:line="240" w:lineRule="auto"/>
        <w:rPr>
          <w:rFonts w:ascii="Arial" w:hAnsi="Arial" w:cs="Arial"/>
        </w:rPr>
      </w:pPr>
      <w:r>
        <w:rPr>
          <w:rFonts w:ascii="Arial" w:hAnsi="Arial" w:cs="Arial"/>
        </w:rPr>
        <w:br w:type="page"/>
      </w:r>
    </w:p>
    <w:p w:rsidR="00F34196" w:rsidRPr="00041D7B" w:rsidRDefault="00EE2B25" w:rsidP="00786371">
      <w:pPr>
        <w:pStyle w:val="Ttulo2"/>
        <w:spacing w:before="240" w:after="240" w:line="240" w:lineRule="auto"/>
        <w:ind w:left="578" w:hanging="578"/>
        <w:rPr>
          <w:rFonts w:ascii="Arial" w:hAnsi="Arial" w:cs="Arial"/>
          <w:color w:val="auto"/>
          <w:sz w:val="24"/>
          <w:szCs w:val="24"/>
        </w:rPr>
      </w:pPr>
      <w:bookmarkStart w:id="256" w:name="_Toc386471362"/>
      <w:bookmarkStart w:id="257" w:name="_Toc386472247"/>
      <w:bookmarkStart w:id="258" w:name="_Toc386474415"/>
      <w:bookmarkStart w:id="259" w:name="_Toc386477005"/>
      <w:bookmarkStart w:id="260" w:name="_Toc386840148"/>
      <w:bookmarkStart w:id="261" w:name="_Toc386840703"/>
      <w:bookmarkStart w:id="262" w:name="_Toc387128743"/>
      <w:bookmarkStart w:id="263" w:name="_Toc387132095"/>
      <w:bookmarkStart w:id="264" w:name="_Toc387134713"/>
      <w:bookmarkStart w:id="265" w:name="_Toc387392146"/>
      <w:bookmarkStart w:id="266" w:name="_Toc387392305"/>
      <w:bookmarkStart w:id="267" w:name="_Toc387417304"/>
      <w:bookmarkStart w:id="268" w:name="_Toc387417447"/>
      <w:bookmarkStart w:id="269" w:name="_Toc387417590"/>
      <w:bookmarkStart w:id="270" w:name="_Toc387417786"/>
      <w:bookmarkStart w:id="271" w:name="_Toc387417907"/>
      <w:bookmarkStart w:id="272" w:name="_Toc387418138"/>
      <w:bookmarkStart w:id="273" w:name="_Toc387928397"/>
      <w:bookmarkStart w:id="274" w:name="_Toc387928593"/>
      <w:bookmarkStart w:id="275" w:name="_Toc387928761"/>
      <w:bookmarkStart w:id="276" w:name="_Toc388463553"/>
      <w:bookmarkStart w:id="277" w:name="_Toc417640239"/>
      <w:bookmarkStart w:id="278" w:name="_Toc417640319"/>
      <w:bookmarkStart w:id="279" w:name="_Toc417893760"/>
      <w:bookmarkStart w:id="280" w:name="_Toc417896402"/>
      <w:bookmarkStart w:id="281" w:name="_Toc418692656"/>
      <w:bookmarkStart w:id="282" w:name="_Toc418778559"/>
      <w:bookmarkStart w:id="283" w:name="_Toc419144638"/>
      <w:bookmarkStart w:id="284" w:name="_Toc419186875"/>
      <w:bookmarkStart w:id="285" w:name="_Toc419824230"/>
      <w:bookmarkStart w:id="286" w:name="_Toc420318201"/>
      <w:bookmarkStart w:id="287" w:name="_Toc420318280"/>
      <w:bookmarkStart w:id="288" w:name="_Toc420318357"/>
      <w:bookmarkStart w:id="289" w:name="_Toc420319695"/>
      <w:bookmarkStart w:id="290" w:name="_Toc450048700"/>
      <w:bookmarkStart w:id="291" w:name="_Toc450048764"/>
      <w:bookmarkStart w:id="292" w:name="_Toc450048830"/>
      <w:bookmarkStart w:id="293" w:name="_Toc450049384"/>
      <w:bookmarkStart w:id="294" w:name="_Toc48400731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041D7B">
        <w:rPr>
          <w:rFonts w:ascii="Arial" w:hAnsi="Arial" w:cs="Arial"/>
          <w:color w:val="auto"/>
          <w:sz w:val="24"/>
          <w:szCs w:val="24"/>
        </w:rPr>
        <w:lastRenderedPageBreak/>
        <w:t>Empleo con apoyo</w:t>
      </w:r>
      <w:bookmarkEnd w:id="294"/>
    </w:p>
    <w:p w:rsidR="00EE2B25" w:rsidRPr="00EE2B25" w:rsidRDefault="00EE2B25" w:rsidP="00786371">
      <w:pPr>
        <w:spacing w:before="240" w:after="240" w:line="240" w:lineRule="auto"/>
        <w:jc w:val="both"/>
        <w:rPr>
          <w:rFonts w:ascii="Arial" w:hAnsi="Arial" w:cs="Arial"/>
          <w:sz w:val="24"/>
          <w:szCs w:val="24"/>
        </w:rPr>
      </w:pPr>
      <w:bookmarkStart w:id="295" w:name="_Toc386471371"/>
      <w:bookmarkStart w:id="296" w:name="_Toc386472256"/>
      <w:bookmarkStart w:id="297" w:name="_Toc386474424"/>
      <w:bookmarkStart w:id="298" w:name="_Toc386477014"/>
      <w:bookmarkStart w:id="299" w:name="_Toc386840157"/>
      <w:bookmarkStart w:id="300" w:name="_Toc386840712"/>
      <w:bookmarkStart w:id="301" w:name="_Toc387128752"/>
      <w:bookmarkStart w:id="302" w:name="_Toc387132104"/>
      <w:bookmarkStart w:id="303" w:name="_Toc387134722"/>
      <w:bookmarkStart w:id="304" w:name="_Toc387392155"/>
      <w:bookmarkStart w:id="305" w:name="_Toc387392314"/>
      <w:bookmarkStart w:id="306" w:name="_Toc387417312"/>
      <w:bookmarkStart w:id="307" w:name="_Toc387417455"/>
      <w:bookmarkStart w:id="308" w:name="_Toc387417598"/>
      <w:bookmarkStart w:id="309" w:name="_Toc387417794"/>
      <w:bookmarkStart w:id="310" w:name="_Toc387417915"/>
      <w:bookmarkStart w:id="311" w:name="_Toc387418146"/>
      <w:bookmarkStart w:id="312" w:name="_Toc387928405"/>
      <w:bookmarkStart w:id="313" w:name="_Toc387928601"/>
      <w:bookmarkStart w:id="314" w:name="_Toc387928769"/>
      <w:bookmarkStart w:id="315" w:name="_Toc388463561"/>
      <w:bookmarkStart w:id="316" w:name="_Toc417640247"/>
      <w:bookmarkStart w:id="317" w:name="_Toc417640327"/>
      <w:bookmarkStart w:id="318" w:name="_Toc417893768"/>
      <w:bookmarkStart w:id="319" w:name="_Toc417896410"/>
      <w:bookmarkStart w:id="320" w:name="_Toc418692664"/>
      <w:bookmarkStart w:id="321" w:name="_Toc418778567"/>
      <w:bookmarkStart w:id="322" w:name="_Toc419144646"/>
      <w:bookmarkStart w:id="323" w:name="_Toc419186883"/>
      <w:bookmarkStart w:id="324" w:name="_Toc419824237"/>
      <w:bookmarkStart w:id="325" w:name="_Toc420318208"/>
      <w:bookmarkStart w:id="326" w:name="_Toc420318287"/>
      <w:bookmarkStart w:id="327" w:name="_Toc420318364"/>
      <w:bookmarkStart w:id="328" w:name="_Toc420319702"/>
      <w:bookmarkStart w:id="329" w:name="_Toc450048705"/>
      <w:bookmarkStart w:id="330" w:name="_Toc450048769"/>
      <w:bookmarkStart w:id="331" w:name="_Toc450048835"/>
      <w:bookmarkStart w:id="332" w:name="_Toc450049389"/>
      <w:bookmarkStart w:id="333" w:name="_Toc38741759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E2B25">
        <w:rPr>
          <w:rFonts w:ascii="Arial" w:hAnsi="Arial" w:cs="Arial"/>
          <w:sz w:val="24"/>
          <w:szCs w:val="24"/>
        </w:rPr>
        <w:t xml:space="preserve">En el año 2016 se ha colaborado con distintas entidades en la realización de itinerarios para la inserción de personas con discapacidad con especiales dificultades en las que la inserción se realiza bajo la fórmula de empleo con apoyo. </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En particular destacar el proyecto de Lanzadera de Empleo en Madrid, que pretende a través de un proceso formativo</w:t>
      </w:r>
      <w:r w:rsidR="00CE195F">
        <w:rPr>
          <w:rFonts w:ascii="Arial" w:hAnsi="Arial" w:cs="Arial"/>
          <w:sz w:val="24"/>
          <w:szCs w:val="24"/>
        </w:rPr>
        <w:t xml:space="preserve">, </w:t>
      </w:r>
      <w:r w:rsidRPr="00EE2B25">
        <w:rPr>
          <w:rFonts w:ascii="Arial" w:hAnsi="Arial" w:cs="Arial"/>
          <w:sz w:val="24"/>
          <w:szCs w:val="24"/>
        </w:rPr>
        <w:t>iniciado en octubre de 2016</w:t>
      </w:r>
      <w:r w:rsidR="00CE195F">
        <w:rPr>
          <w:rFonts w:ascii="Arial" w:hAnsi="Arial" w:cs="Arial"/>
          <w:sz w:val="24"/>
          <w:szCs w:val="24"/>
        </w:rPr>
        <w:t xml:space="preserve">, </w:t>
      </w:r>
      <w:r w:rsidRPr="00EE2B25">
        <w:rPr>
          <w:rFonts w:ascii="Arial" w:hAnsi="Arial" w:cs="Arial"/>
          <w:sz w:val="24"/>
          <w:szCs w:val="24"/>
        </w:rPr>
        <w:t xml:space="preserve"> apoyar a una treintena de jóvenes desempleados inscritos en el Sistema de Garantía Juvenil, con síndrome de Down y otras discapacidades intelectuales, desarrollando sus competencias personales, sociales y laborales para la mejora de su empleabilidad.</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Los perfiles profesionales que se presentan son polivalentes con un amplio rango de funciones, desde las más sencillas, sistemáticas y manipulativas (embalado, etiquetado, ensobrado, empaquetado) pasando por tareas de complejidad media (reprografía, encuadernación, reparto de correo, preparación de salas etc.), hasta más complejas y exigentes (recepción de llamadas, clasificación de documentos, control de stock de almacén, etc.). Son perfiles profesionales demandados por el entorno empresarial, no sólo en grandes compañías y empresas en las que el volumen de trabajos auxiliares es importante</w:t>
      </w:r>
      <w:r w:rsidR="00E10ECB">
        <w:rPr>
          <w:rFonts w:ascii="Arial" w:hAnsi="Arial" w:cs="Arial"/>
          <w:sz w:val="24"/>
          <w:szCs w:val="24"/>
        </w:rPr>
        <w:t xml:space="preserve">, </w:t>
      </w:r>
      <w:r w:rsidRPr="00EE2B25">
        <w:rPr>
          <w:rFonts w:ascii="Arial" w:hAnsi="Arial" w:cs="Arial"/>
          <w:sz w:val="24"/>
          <w:szCs w:val="24"/>
        </w:rPr>
        <w:t>sino también en PYMES. El objetivo es que, dentro de este amplio rango de funciones y tareas, cada participante pueda asumir aquellas que sean adecuadas a sus capacidades, habilidades y niveles, recibiendo una formación práctica que le prepare para ejercer su actividad según el perfil profesional elegido y posteriormente su trabajo se realizará bajo supervisión de personal cualificado a través de la metodología del Empleo con Apoyo.</w:t>
      </w:r>
    </w:p>
    <w:p w:rsidR="00EE2B25" w:rsidRPr="00CC43BD" w:rsidRDefault="00EE2B25" w:rsidP="00786371">
      <w:pPr>
        <w:spacing w:before="240" w:after="240" w:line="240" w:lineRule="auto"/>
        <w:jc w:val="both"/>
        <w:rPr>
          <w:rFonts w:ascii="Arial" w:hAnsi="Arial" w:cs="Arial"/>
          <w:color w:val="0000FF"/>
          <w:sz w:val="24"/>
          <w:szCs w:val="24"/>
        </w:rPr>
      </w:pPr>
      <w:r w:rsidRPr="00EE2B25">
        <w:rPr>
          <w:rFonts w:ascii="Arial" w:hAnsi="Arial" w:cs="Arial"/>
          <w:sz w:val="24"/>
          <w:szCs w:val="24"/>
        </w:rPr>
        <w:t>Cinco alumnos/as de este proyecto formativo han sido galardonados durante la celebración de los Premios Stela 2017 junto a las empresas que los han incorporado en sus plantillas, como son: Grupo Planeta Enano, Tosande Cooperativa, Alcampo, PWC, Colegio Sagrado Corazón. Estas inserciones se están llevando a cabo a través del Servicio de Empleo de Down Madrid, con la metodología de Empleo con Apoyo. La acción formativa y el proyecto en su integridad tendrán continuidad en el año 2017</w:t>
      </w:r>
      <w:r w:rsidRPr="00CC43BD">
        <w:rPr>
          <w:rFonts w:ascii="Arial" w:hAnsi="Arial" w:cs="Arial"/>
          <w:color w:val="0000FF"/>
          <w:sz w:val="24"/>
          <w:szCs w:val="24"/>
        </w:rPr>
        <w:t>.</w:t>
      </w:r>
    </w:p>
    <w:p w:rsidR="00F34196" w:rsidRPr="00041D7B" w:rsidRDefault="00F34196" w:rsidP="00786371">
      <w:pPr>
        <w:pStyle w:val="Ttulo2"/>
        <w:spacing w:before="240" w:after="240" w:line="240" w:lineRule="auto"/>
        <w:ind w:left="578" w:hanging="578"/>
        <w:jc w:val="both"/>
        <w:rPr>
          <w:rFonts w:ascii="Arial" w:hAnsi="Arial" w:cs="Arial"/>
          <w:color w:val="auto"/>
          <w:sz w:val="24"/>
          <w:szCs w:val="24"/>
        </w:rPr>
      </w:pPr>
      <w:bookmarkStart w:id="334" w:name="_Toc387417600"/>
      <w:bookmarkStart w:id="335" w:name="_Toc484007312"/>
      <w:bookmarkEnd w:id="333"/>
      <w:r w:rsidRPr="00041D7B">
        <w:rPr>
          <w:rFonts w:ascii="Arial" w:hAnsi="Arial" w:cs="Arial"/>
          <w:color w:val="auto"/>
          <w:sz w:val="24"/>
          <w:szCs w:val="24"/>
        </w:rPr>
        <w:t>Proyecto EcaTIC “Empleo Con Apoyo y TIC”</w:t>
      </w:r>
      <w:bookmarkEnd w:id="334"/>
      <w:bookmarkEnd w:id="335"/>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Durante este ejercicio se ha mantenido este recurso de </w:t>
      </w:r>
      <w:r w:rsidRPr="00800F57">
        <w:rPr>
          <w:rFonts w:ascii="Arial" w:hAnsi="Arial" w:cs="Arial"/>
          <w:sz w:val="24"/>
          <w:szCs w:val="24"/>
        </w:rPr>
        <w:t xml:space="preserve">apoyo tecnológico para las personas que trabajan en la modalidad de Empleo con Apoyo. </w:t>
      </w:r>
      <w:r w:rsidRPr="00800F57">
        <w:rPr>
          <w:rFonts w:ascii="Arial" w:hAnsi="Arial" w:cs="Arial"/>
          <w:sz w:val="24"/>
          <w:szCs w:val="24"/>
          <w:u w:color="000000"/>
        </w:rPr>
        <w:t xml:space="preserve">EcaTIC es una aplicación que da soporte a la inserción y contribuye a dar una mayor autonomía a los trabajadores con discapacidad y a obtener mayor eficiencia en la labor del preparador laboral, quien podrá prestar de forma simultánea el </w:t>
      </w:r>
      <w:r w:rsidRPr="00800F57">
        <w:rPr>
          <w:rFonts w:ascii="Arial" w:hAnsi="Arial" w:cs="Arial"/>
          <w:sz w:val="24"/>
          <w:szCs w:val="24"/>
          <w:u w:color="000000"/>
        </w:rPr>
        <w:lastRenderedPageBreak/>
        <w:t>apoyo característico de esta fórmula de acompañamiento en el empleo a varias personas con discapacidad.</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Fue desarrollada por la Fundación ONCE</w:t>
      </w:r>
      <w:r w:rsidR="00E10ECB">
        <w:rPr>
          <w:rFonts w:ascii="Arial" w:hAnsi="Arial" w:cs="Arial"/>
          <w:sz w:val="24"/>
          <w:szCs w:val="24"/>
          <w:u w:color="000000"/>
        </w:rPr>
        <w:t xml:space="preserve"> y </w:t>
      </w:r>
      <w:r w:rsidRPr="00800F57">
        <w:rPr>
          <w:rFonts w:ascii="Arial" w:hAnsi="Arial" w:cs="Arial"/>
          <w:sz w:val="24"/>
          <w:szCs w:val="24"/>
          <w:u w:color="000000"/>
        </w:rPr>
        <w:t xml:space="preserve">tuvo su arranque y puesta a disposición de las entidades que trabajan bajo la metodología de empleo con apoyo en julio de 2015. Al cierre de 2016 cuenta con 46 entidades registradas.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Se ha continuado trabajando en la difusión y presentación de este recur</w:t>
      </w:r>
      <w:r w:rsidR="00287063">
        <w:rPr>
          <w:rFonts w:ascii="Arial" w:hAnsi="Arial" w:cs="Arial"/>
          <w:sz w:val="24"/>
          <w:szCs w:val="24"/>
          <w:u w:color="000000"/>
        </w:rPr>
        <w:t>so</w:t>
      </w:r>
      <w:r w:rsidRPr="00800F57">
        <w:rPr>
          <w:rFonts w:ascii="Arial" w:hAnsi="Arial" w:cs="Arial"/>
          <w:sz w:val="24"/>
          <w:szCs w:val="24"/>
          <w:u w:color="000000"/>
        </w:rPr>
        <w:t xml:space="preserve"> en diferentes foros nacionales e internacionales. Así pues se presentó en el IV Congreso Iberoamericano sobre Síndrome de Down, en marzo 2016 celebrado en Salamanca; en el XII Congreso de Empleo con Apoyo organizado por Asociación Española de Empleo con Apoyo (AESE) celebrado en Córdoba en abril; en el curso de Verano organizado por la Universidad de Burgos en Julio de 2016 con el título: “Trastornos del espectro del autismo (síndrome de asperger). Avances y desafíos en el conocimiento y la intervención: De la formación al empleo”.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En el plano internacional se ha presentado en el IV Simposio </w:t>
      </w:r>
      <w:r w:rsidR="003F003C" w:rsidRPr="00800F57">
        <w:rPr>
          <w:rFonts w:ascii="Arial" w:hAnsi="Arial" w:cs="Arial"/>
          <w:sz w:val="24"/>
          <w:szCs w:val="24"/>
          <w:u w:color="000000"/>
        </w:rPr>
        <w:t>Iberoamericano</w:t>
      </w:r>
      <w:r w:rsidRPr="00800F57">
        <w:rPr>
          <w:rFonts w:ascii="Arial" w:hAnsi="Arial" w:cs="Arial"/>
          <w:sz w:val="24"/>
          <w:szCs w:val="24"/>
          <w:u w:color="000000"/>
        </w:rPr>
        <w:t xml:space="preserve"> de Empleo con Apoyo celebrado en Argentina en agosto de 2016 y organizado por la Fundación DISCAR.</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Se ha avanzado con el potencial que tiene esta herramienta, adaptándola para su aplicación en otros ámbitos. En este sentido se ha presentado proyecto, presentado conjuntamente con la Fundación ONCE para América Latina (FOAL) e ILUNION a la convocatoria de acciones de cooperación para el desarrollo de la Agencia Española de Cooperación Internacional para el desarrollo (AECID). En este sentido se ha identificado el potencial de la herramienta para el ámbito de la educación y formación como herramienta de apoyo a la  escolarización de niños y niñas ciegas en República Dominicana.</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También se ha procedido a analizar la migración desde el sistema operativo en el que se diseñó la aplicación a otros sistemas operativos, Android, para posibilitar un mayor acceso desde todos los dispositivos móviles y con ello un escalado del proyecto. Este proyecto se desarrollará en 2017.</w:t>
      </w:r>
    </w:p>
    <w:p w:rsidR="00F34196" w:rsidRDefault="00F34196" w:rsidP="00786371">
      <w:pPr>
        <w:pStyle w:val="Ttulo2"/>
        <w:spacing w:before="240" w:after="240" w:line="240" w:lineRule="auto"/>
        <w:ind w:left="578" w:hanging="578"/>
        <w:jc w:val="both"/>
        <w:rPr>
          <w:rFonts w:ascii="Arial" w:hAnsi="Arial" w:cs="Arial"/>
          <w:color w:val="auto"/>
          <w:sz w:val="24"/>
          <w:szCs w:val="24"/>
        </w:rPr>
      </w:pPr>
      <w:bookmarkStart w:id="336" w:name="_Toc387417601"/>
      <w:bookmarkStart w:id="337" w:name="_Toc484007313"/>
      <w:r w:rsidRPr="00800F57">
        <w:rPr>
          <w:rFonts w:ascii="Arial" w:hAnsi="Arial" w:cs="Arial"/>
          <w:color w:val="auto"/>
          <w:sz w:val="24"/>
          <w:szCs w:val="24"/>
        </w:rPr>
        <w:t>Acciones formativas con el Movimiento Asociativo</w:t>
      </w:r>
      <w:r w:rsidR="00BD5C86" w:rsidRPr="00800F57">
        <w:rPr>
          <w:rFonts w:ascii="Arial" w:hAnsi="Arial" w:cs="Arial"/>
          <w:color w:val="auto"/>
          <w:sz w:val="24"/>
          <w:szCs w:val="24"/>
        </w:rPr>
        <w:t xml:space="preserve"> de las personas con discapacidad</w:t>
      </w:r>
      <w:bookmarkEnd w:id="336"/>
      <w:bookmarkEnd w:id="337"/>
    </w:p>
    <w:p w:rsidR="00800F57" w:rsidRPr="00DD40C5" w:rsidRDefault="00800F57" w:rsidP="00786371">
      <w:pPr>
        <w:spacing w:before="240" w:after="240" w:line="240" w:lineRule="auto"/>
        <w:jc w:val="both"/>
        <w:rPr>
          <w:rFonts w:ascii="Arial" w:hAnsi="Arial" w:cs="Arial"/>
          <w:sz w:val="24"/>
          <w:szCs w:val="24"/>
          <w:u w:color="000000"/>
        </w:rPr>
      </w:pPr>
      <w:r w:rsidRPr="00DD40C5">
        <w:rPr>
          <w:rFonts w:ascii="Arial" w:hAnsi="Arial" w:cs="Arial"/>
          <w:sz w:val="24"/>
          <w:szCs w:val="24"/>
          <w:u w:color="000000"/>
        </w:rPr>
        <w:t>Se han iniciado en el año 2016 con las entidades del movimiento asociativo un total de 93 cursos, finalizando 84 con más de 1.000 alumnos. Las actuaciones han sido de distinta naturaleza, permitiendo compartir con dichas entidades la experiencia y trayectoria en el trabajo con personas con mayores dificultades de inserción</w:t>
      </w:r>
      <w:r w:rsidR="00846F3C">
        <w:rPr>
          <w:rFonts w:ascii="Arial" w:hAnsi="Arial" w:cs="Arial"/>
          <w:sz w:val="24"/>
          <w:szCs w:val="24"/>
          <w:u w:color="000000"/>
        </w:rPr>
        <w:t xml:space="preserve"> </w:t>
      </w:r>
      <w:r w:rsidR="00287063">
        <w:rPr>
          <w:rFonts w:ascii="Arial" w:hAnsi="Arial" w:cs="Arial"/>
          <w:sz w:val="24"/>
          <w:szCs w:val="24"/>
          <w:u w:color="000000"/>
        </w:rPr>
        <w:t xml:space="preserve"> </w:t>
      </w:r>
      <w:r w:rsidR="00846F3C">
        <w:rPr>
          <w:rFonts w:ascii="Arial" w:hAnsi="Arial" w:cs="Arial"/>
          <w:sz w:val="24"/>
          <w:szCs w:val="24"/>
          <w:u w:color="000000"/>
        </w:rPr>
        <w:t>laboral.</w:t>
      </w:r>
    </w:p>
    <w:p w:rsidR="00F34196" w:rsidRPr="00800F57" w:rsidRDefault="00F34196" w:rsidP="00786371">
      <w:pPr>
        <w:pStyle w:val="Ttulo2"/>
        <w:spacing w:before="240" w:after="240" w:line="240" w:lineRule="auto"/>
        <w:ind w:left="578" w:hanging="578"/>
        <w:jc w:val="both"/>
        <w:rPr>
          <w:rFonts w:ascii="Arial" w:hAnsi="Arial" w:cs="Arial"/>
          <w:color w:val="auto"/>
          <w:sz w:val="24"/>
          <w:szCs w:val="24"/>
        </w:rPr>
      </w:pPr>
      <w:bookmarkStart w:id="338" w:name="_Toc387417602"/>
      <w:bookmarkStart w:id="339" w:name="_Toc484007314"/>
      <w:r w:rsidRPr="00800F57">
        <w:rPr>
          <w:rFonts w:ascii="Arial" w:hAnsi="Arial" w:cs="Arial"/>
          <w:color w:val="auto"/>
          <w:sz w:val="24"/>
          <w:szCs w:val="24"/>
        </w:rPr>
        <w:lastRenderedPageBreak/>
        <w:t>Programas dirigidos a colectivos de jóvenes y parados de larga duración</w:t>
      </w:r>
      <w:bookmarkEnd w:id="338"/>
      <w:bookmarkEnd w:id="339"/>
    </w:p>
    <w:p w:rsidR="00800F57" w:rsidRDefault="00800F57" w:rsidP="00786371">
      <w:pPr>
        <w:pStyle w:val="Ttulo3"/>
        <w:spacing w:before="240" w:after="240" w:line="240" w:lineRule="auto"/>
        <w:jc w:val="both"/>
        <w:rPr>
          <w:rFonts w:ascii="Arial" w:hAnsi="Arial" w:cs="Arial"/>
          <w:color w:val="auto"/>
          <w:sz w:val="24"/>
          <w:szCs w:val="24"/>
        </w:rPr>
      </w:pPr>
      <w:bookmarkStart w:id="340" w:name="_Toc386471375"/>
      <w:bookmarkStart w:id="341" w:name="_Toc386472260"/>
      <w:bookmarkStart w:id="342" w:name="_Toc386474428"/>
      <w:bookmarkStart w:id="343" w:name="_Toc386477018"/>
      <w:bookmarkStart w:id="344" w:name="_Toc386840161"/>
      <w:bookmarkStart w:id="345" w:name="_Toc386840716"/>
      <w:bookmarkStart w:id="346" w:name="_Toc387128756"/>
      <w:bookmarkStart w:id="347" w:name="_Toc387132108"/>
      <w:bookmarkStart w:id="348" w:name="_Toc387134726"/>
      <w:bookmarkStart w:id="349" w:name="_Toc387392159"/>
      <w:bookmarkStart w:id="350" w:name="_Toc387392318"/>
      <w:bookmarkStart w:id="351" w:name="_Toc387417317"/>
      <w:bookmarkStart w:id="352" w:name="_Toc387417460"/>
      <w:bookmarkStart w:id="353" w:name="_Toc387417603"/>
      <w:bookmarkStart w:id="354" w:name="_Toc387417799"/>
      <w:bookmarkStart w:id="355" w:name="_Toc387417920"/>
      <w:bookmarkStart w:id="356" w:name="_Toc387418151"/>
      <w:bookmarkStart w:id="357" w:name="_Toc387928410"/>
      <w:bookmarkStart w:id="358" w:name="_Toc387928606"/>
      <w:bookmarkStart w:id="359" w:name="_Toc387928774"/>
      <w:bookmarkStart w:id="360" w:name="_Toc388463566"/>
      <w:bookmarkStart w:id="361" w:name="_Toc417640252"/>
      <w:bookmarkStart w:id="362" w:name="_Toc417640332"/>
      <w:bookmarkStart w:id="363" w:name="_Toc417893773"/>
      <w:bookmarkStart w:id="364" w:name="_Toc417896415"/>
      <w:bookmarkStart w:id="365" w:name="_Toc418692669"/>
      <w:bookmarkStart w:id="366" w:name="_Toc418778572"/>
      <w:bookmarkStart w:id="367" w:name="_Toc419144651"/>
      <w:bookmarkStart w:id="368" w:name="_Toc419186888"/>
      <w:bookmarkStart w:id="369" w:name="_Toc419824242"/>
      <w:bookmarkStart w:id="370" w:name="_Toc420318213"/>
      <w:bookmarkStart w:id="371" w:name="_Toc420318292"/>
      <w:bookmarkStart w:id="372" w:name="_Toc420318369"/>
      <w:bookmarkStart w:id="373" w:name="_Toc420319707"/>
      <w:bookmarkStart w:id="374" w:name="_Toc450048711"/>
      <w:bookmarkStart w:id="375" w:name="_Toc450048775"/>
      <w:bookmarkStart w:id="376" w:name="_Toc450048840"/>
      <w:bookmarkStart w:id="377" w:name="_Toc450049394"/>
      <w:bookmarkStart w:id="378" w:name="_Toc484007315"/>
      <w:bookmarkStart w:id="379" w:name="_Toc387417604"/>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800F57">
        <w:rPr>
          <w:rFonts w:ascii="Arial" w:hAnsi="Arial" w:cs="Arial"/>
          <w:color w:val="auto"/>
          <w:sz w:val="24"/>
          <w:szCs w:val="24"/>
        </w:rPr>
        <w:t>Programa Operativo de Empleo Juvenil: Activa y Entrena Tu Talento</w:t>
      </w:r>
      <w:bookmarkEnd w:id="378"/>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El Plan “No te rindas nunca” (Plan NTRN) 2013-2015 finalizó en diciembre de 2015 habiendo superado todos los objetivos fijados en la atención, formación e inserción de jóvenes con discapacidad. En el año 2016 </w:t>
      </w:r>
      <w:r w:rsidR="00185F42">
        <w:rPr>
          <w:rFonts w:ascii="Arial" w:hAnsi="Arial" w:cs="Arial"/>
          <w:color w:val="auto"/>
          <w:sz w:val="24"/>
          <w:szCs w:val="24"/>
        </w:rPr>
        <w:t xml:space="preserve">la Fundación ONCE </w:t>
      </w:r>
      <w:r w:rsidRPr="003F4384">
        <w:rPr>
          <w:rFonts w:ascii="Arial" w:hAnsi="Arial" w:cs="Arial"/>
          <w:color w:val="auto"/>
          <w:sz w:val="24"/>
          <w:szCs w:val="24"/>
        </w:rPr>
        <w:t xml:space="preserve">participó como co-patrocinador a través de una ponencia en el Congreso Internacional de Mentes Brillantes con ponentes relevantes en el ámbito de la innovación, dando a conocer este Plan. Conscientes de la necesidad de seguir trabajando con los jóvenes, y aprovechando el marco del nuevo periodo de programación, se presentaron dos proyectos a la Administración, y a finales del año 2015 en base a un sistema de </w:t>
      </w:r>
      <w:r w:rsidRPr="00287063">
        <w:rPr>
          <w:rFonts w:ascii="Arial" w:hAnsi="Arial" w:cs="Arial"/>
          <w:color w:val="auto"/>
          <w:sz w:val="24"/>
          <w:szCs w:val="24"/>
        </w:rPr>
        <w:t>concurrencia competitiva</w:t>
      </w:r>
      <w:r w:rsidRPr="003F4384">
        <w:rPr>
          <w:rFonts w:ascii="Arial" w:hAnsi="Arial" w:cs="Arial"/>
          <w:color w:val="auto"/>
          <w:sz w:val="24"/>
          <w:szCs w:val="24"/>
        </w:rPr>
        <w:t xml:space="preserve"> la Dirección General del Trabajo Autónomo, de la Economía Social y de la Responsabilidad Social de las Empresas dictó Resolución por la que se reconocía a Fundación ONCE Beneficiario para la ejecución del Programa Operativo de Empleo Juvenil. </w:t>
      </w:r>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En este marco y con una vigencia desde 1 de enero de 2016 hasta el 31 de octubre de 2018, se desarrollarán los proyectos </w:t>
      </w:r>
      <w:r w:rsidRPr="003F4384">
        <w:rPr>
          <w:rFonts w:ascii="Arial" w:hAnsi="Arial" w:cs="Arial"/>
          <w:b/>
          <w:color w:val="auto"/>
          <w:sz w:val="24"/>
          <w:szCs w:val="24"/>
        </w:rPr>
        <w:t>ACTIVA TU TALENTO y ENTRENA TU TALENTO</w:t>
      </w:r>
      <w:r w:rsidRPr="003F4384">
        <w:rPr>
          <w:rFonts w:ascii="Arial" w:hAnsi="Arial" w:cs="Arial"/>
          <w:color w:val="auto"/>
          <w:sz w:val="24"/>
          <w:szCs w:val="24"/>
        </w:rPr>
        <w:t xml:space="preserve">, a través de los cuales los profesionales de </w:t>
      </w:r>
      <w:r w:rsidR="00F20595">
        <w:rPr>
          <w:rFonts w:ascii="Arial" w:hAnsi="Arial" w:cs="Arial"/>
          <w:color w:val="auto"/>
          <w:sz w:val="24"/>
          <w:szCs w:val="24"/>
        </w:rPr>
        <w:t>Inserta</w:t>
      </w:r>
      <w:r w:rsidR="00185F42">
        <w:rPr>
          <w:rFonts w:ascii="Arial" w:hAnsi="Arial" w:cs="Arial"/>
          <w:color w:val="auto"/>
          <w:sz w:val="24"/>
          <w:szCs w:val="24"/>
        </w:rPr>
        <w:t xml:space="preserve"> Empleo </w:t>
      </w:r>
      <w:r w:rsidRPr="003F4384">
        <w:rPr>
          <w:rFonts w:ascii="Arial" w:hAnsi="Arial" w:cs="Arial"/>
          <w:color w:val="auto"/>
          <w:sz w:val="24"/>
          <w:szCs w:val="24"/>
        </w:rPr>
        <w:t xml:space="preserve">tutorizan la hoja de ruta de empleo de los jóvenes con discapacidad inscritos en el Sistema de </w:t>
      </w:r>
      <w:r w:rsidR="00185F42">
        <w:rPr>
          <w:rFonts w:ascii="Arial" w:hAnsi="Arial" w:cs="Arial"/>
          <w:color w:val="auto"/>
          <w:sz w:val="24"/>
          <w:szCs w:val="24"/>
        </w:rPr>
        <w:t>G</w:t>
      </w:r>
      <w:r w:rsidRPr="003F4384">
        <w:rPr>
          <w:rFonts w:ascii="Arial" w:hAnsi="Arial" w:cs="Arial"/>
          <w:color w:val="auto"/>
          <w:sz w:val="24"/>
          <w:szCs w:val="24"/>
        </w:rPr>
        <w:t>arantía Juvenil.</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La finalidad de estos proyectos es trabajar </w:t>
      </w:r>
      <w:r w:rsidRPr="003F4384">
        <w:rPr>
          <w:rFonts w:ascii="Arial" w:hAnsi="Arial" w:cs="Arial"/>
          <w:b/>
          <w:sz w:val="24"/>
          <w:szCs w:val="24"/>
        </w:rPr>
        <w:t>con los jóvenes y para los jóvenes</w:t>
      </w:r>
      <w:r w:rsidRPr="003F4384">
        <w:rPr>
          <w:rFonts w:ascii="Arial" w:hAnsi="Arial" w:cs="Arial"/>
          <w:sz w:val="24"/>
          <w:szCs w:val="24"/>
        </w:rPr>
        <w:t xml:space="preserve">, a través de la figura del coach que les asesore e informe para asegurar la viabilidad de sus decisiones. A través de las actuaciones de Activa tu talento se persigue: </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b/>
          <w:sz w:val="24"/>
          <w:szCs w:val="24"/>
        </w:rPr>
      </w:pPr>
      <w:r w:rsidRPr="003F4384">
        <w:rPr>
          <w:rFonts w:ascii="Arial" w:hAnsi="Arial" w:cs="Arial"/>
          <w:sz w:val="24"/>
          <w:szCs w:val="24"/>
        </w:rPr>
        <w:t>Motivar y activar hacia el empleo a los jóvenes con discapacidad.</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Asesorar en la búsqueda de Empleo</w:t>
      </w:r>
      <w:r w:rsidR="00E10ECB">
        <w:rPr>
          <w:rFonts w:ascii="Arial" w:hAnsi="Arial" w:cs="Arial"/>
          <w:sz w:val="24"/>
          <w:szCs w:val="24"/>
        </w:rPr>
        <w:t xml:space="preserve">: </w:t>
      </w:r>
      <w:r w:rsidRPr="003F4384">
        <w:rPr>
          <w:rFonts w:ascii="Arial" w:hAnsi="Arial" w:cs="Arial"/>
          <w:sz w:val="24"/>
          <w:szCs w:val="24"/>
        </w:rPr>
        <w:t xml:space="preserve">Impulsar acciones que propicien el acercamiento de los jóvenes hacia el mercado de trabajo y el ámbito empresarial. Evaluar las </w:t>
      </w:r>
      <w:r w:rsidR="00185F42">
        <w:rPr>
          <w:rFonts w:ascii="Arial" w:hAnsi="Arial" w:cs="Arial"/>
          <w:sz w:val="24"/>
          <w:szCs w:val="24"/>
        </w:rPr>
        <w:t>c</w:t>
      </w:r>
      <w:r w:rsidRPr="003F4384">
        <w:rPr>
          <w:rFonts w:ascii="Arial" w:hAnsi="Arial" w:cs="Arial"/>
          <w:sz w:val="24"/>
          <w:szCs w:val="24"/>
        </w:rPr>
        <w:t xml:space="preserve">apacidades y </w:t>
      </w:r>
      <w:r w:rsidR="00185F42">
        <w:rPr>
          <w:rFonts w:ascii="Arial" w:hAnsi="Arial" w:cs="Arial"/>
          <w:sz w:val="24"/>
          <w:szCs w:val="24"/>
        </w:rPr>
        <w:t>c</w:t>
      </w:r>
      <w:r w:rsidRPr="003F4384">
        <w:rPr>
          <w:rFonts w:ascii="Arial" w:hAnsi="Arial" w:cs="Arial"/>
          <w:sz w:val="24"/>
          <w:szCs w:val="24"/>
        </w:rPr>
        <w:t xml:space="preserve">ompetencias de los jóvenes y  facilitarles </w:t>
      </w:r>
      <w:bookmarkStart w:id="380" w:name="_Toc454178240"/>
      <w:r w:rsidRPr="003F4384">
        <w:rPr>
          <w:rFonts w:ascii="Arial" w:hAnsi="Arial" w:cs="Arial"/>
          <w:sz w:val="24"/>
          <w:szCs w:val="24"/>
        </w:rPr>
        <w:t>Programas de Desarrollo de Competencias y Habilidades Sociolaborales</w:t>
      </w:r>
      <w:bookmarkEnd w:id="380"/>
      <w:r w:rsidRPr="003F4384">
        <w:rPr>
          <w:rFonts w:ascii="Arial" w:hAnsi="Arial" w:cs="Arial"/>
          <w:sz w:val="24"/>
          <w:szCs w:val="24"/>
        </w:rPr>
        <w:t>, competencias básicas, transversales, digitales, talleres, etc.</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Intermediar laboralmente con prospección de mercado</w:t>
      </w:r>
      <w:r w:rsidR="00E10ECB">
        <w:rPr>
          <w:rFonts w:ascii="Arial" w:hAnsi="Arial" w:cs="Arial"/>
          <w:sz w:val="24"/>
          <w:szCs w:val="24"/>
        </w:rPr>
        <w:t xml:space="preserve">: </w:t>
      </w:r>
      <w:r w:rsidRPr="003F4384">
        <w:rPr>
          <w:rFonts w:ascii="Arial" w:hAnsi="Arial" w:cs="Arial"/>
          <w:sz w:val="24"/>
          <w:szCs w:val="24"/>
        </w:rPr>
        <w:t>Acercar las empresas a los jóvenes y los jóvenes a las empresas, promoviendo el trabajo en red y desarrollando proyectos que visibilicen su potencial.</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lastRenderedPageBreak/>
        <w:t>Formar y cualificar a jóvenes con discapacidad a través de acciones formativas ajustadas a sus necesidades, con el fin de aproximarles al mercado laboral y dotarles de las competencias profesionales demandadas por las empresas.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En el primer año de ejecución, a pesar de las dificultades se ha atendido a más de 4.000 jóvenes inscritos en el Sistema de </w:t>
      </w:r>
      <w:r w:rsidR="00194FEF">
        <w:rPr>
          <w:rFonts w:ascii="Arial" w:hAnsi="Arial" w:cs="Arial"/>
          <w:sz w:val="24"/>
          <w:szCs w:val="24"/>
        </w:rPr>
        <w:t>G</w:t>
      </w:r>
      <w:r w:rsidRPr="003F4384">
        <w:rPr>
          <w:rFonts w:ascii="Arial" w:hAnsi="Arial" w:cs="Arial"/>
          <w:sz w:val="24"/>
          <w:szCs w:val="24"/>
        </w:rPr>
        <w:t>arantía Juvenil, se ha formado a más de 1.700 alumnos y se ha conseguido 475 inserciones para estos jóvenes. Además de los datos cuantitativos destacar que cualitativamente se han desarrollado proyectos específicos para jóvenes con discapacidad intelectual y enfermedad mental, en los que con la colaboración de empresas interesadas en determinados perfiles se ha consensuado un proceso formativo ad hoc, logrando tras el mismo su inserción.</w:t>
      </w:r>
    </w:p>
    <w:p w:rsidR="003F4384" w:rsidRDefault="003F4384" w:rsidP="00786371">
      <w:pPr>
        <w:pStyle w:val="Ttulo3"/>
        <w:spacing w:before="240" w:after="240" w:line="240" w:lineRule="auto"/>
        <w:rPr>
          <w:rFonts w:ascii="Arial" w:hAnsi="Arial" w:cs="Arial"/>
          <w:color w:val="auto"/>
          <w:sz w:val="24"/>
          <w:szCs w:val="24"/>
        </w:rPr>
      </w:pPr>
      <w:bookmarkStart w:id="381" w:name="_Toc484007316"/>
      <w:r w:rsidRPr="003F4384">
        <w:rPr>
          <w:rFonts w:ascii="Arial" w:hAnsi="Arial" w:cs="Arial"/>
          <w:color w:val="auto"/>
          <w:sz w:val="24"/>
          <w:szCs w:val="24"/>
        </w:rPr>
        <w:t xml:space="preserve">Programa de becas </w:t>
      </w:r>
      <w:r w:rsidR="00A90FE2">
        <w:rPr>
          <w:rFonts w:ascii="Arial" w:hAnsi="Arial" w:cs="Arial"/>
          <w:color w:val="auto"/>
          <w:sz w:val="24"/>
          <w:szCs w:val="24"/>
        </w:rPr>
        <w:t xml:space="preserve">de </w:t>
      </w:r>
      <w:r w:rsidRPr="003F4384">
        <w:rPr>
          <w:rFonts w:ascii="Arial" w:hAnsi="Arial" w:cs="Arial"/>
          <w:color w:val="auto"/>
          <w:sz w:val="24"/>
          <w:szCs w:val="24"/>
        </w:rPr>
        <w:t xml:space="preserve">prácticas </w:t>
      </w:r>
      <w:r>
        <w:rPr>
          <w:rFonts w:ascii="Arial" w:hAnsi="Arial" w:cs="Arial"/>
          <w:color w:val="auto"/>
          <w:sz w:val="24"/>
          <w:szCs w:val="24"/>
        </w:rPr>
        <w:t>F</w:t>
      </w:r>
      <w:r w:rsidRPr="003F4384">
        <w:rPr>
          <w:rFonts w:ascii="Arial" w:hAnsi="Arial" w:cs="Arial"/>
          <w:color w:val="auto"/>
          <w:sz w:val="24"/>
          <w:szCs w:val="24"/>
        </w:rPr>
        <w:t xml:space="preserve">undación ONCE </w:t>
      </w:r>
      <w:r>
        <w:rPr>
          <w:rFonts w:ascii="Arial" w:hAnsi="Arial" w:cs="Arial"/>
          <w:color w:val="auto"/>
          <w:sz w:val="24"/>
          <w:szCs w:val="24"/>
        </w:rPr>
        <w:t>–</w:t>
      </w:r>
      <w:r w:rsidRPr="003F4384">
        <w:rPr>
          <w:rFonts w:ascii="Arial" w:hAnsi="Arial" w:cs="Arial"/>
          <w:color w:val="auto"/>
          <w:sz w:val="24"/>
          <w:szCs w:val="24"/>
        </w:rPr>
        <w:t xml:space="preserve"> CRUE</w:t>
      </w:r>
      <w:bookmarkEnd w:id="381"/>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Con el objetivo de promover la realización de prácticas académicas externas a los universitarios con discapacidad facilitando su acceso a una primera experiencia laboral y conseguir una mejora en la empleabilidad de los universitarios, en 2016, se firmó un convenio específico de colaboración entre la </w:t>
      </w:r>
      <w:r w:rsidR="007345CA">
        <w:rPr>
          <w:rFonts w:ascii="Arial" w:hAnsi="Arial" w:cs="Arial"/>
          <w:sz w:val="24"/>
          <w:szCs w:val="24"/>
        </w:rPr>
        <w:t xml:space="preserve">Conferencia de Rectores de las Universidades Españolas </w:t>
      </w:r>
      <w:r w:rsidR="007345CA" w:rsidRPr="009D01AB">
        <w:rPr>
          <w:rFonts w:ascii="Arial" w:hAnsi="Arial" w:cs="Arial"/>
          <w:sz w:val="24"/>
          <w:szCs w:val="24"/>
        </w:rPr>
        <w:t>(</w:t>
      </w:r>
      <w:r w:rsidRPr="009D01AB">
        <w:rPr>
          <w:rFonts w:ascii="Arial" w:hAnsi="Arial" w:cs="Arial"/>
          <w:sz w:val="24"/>
          <w:szCs w:val="24"/>
        </w:rPr>
        <w:t>CRUE</w:t>
      </w:r>
      <w:r w:rsidR="007345CA" w:rsidRPr="009D01AB">
        <w:rPr>
          <w:rFonts w:ascii="Arial" w:hAnsi="Arial" w:cs="Arial"/>
          <w:sz w:val="24"/>
          <w:szCs w:val="24"/>
        </w:rPr>
        <w:t>)</w:t>
      </w:r>
      <w:r w:rsidRPr="00A90FE2">
        <w:rPr>
          <w:rFonts w:ascii="Arial" w:hAnsi="Arial" w:cs="Arial"/>
          <w:sz w:val="24"/>
          <w:szCs w:val="24"/>
        </w:rPr>
        <w:t xml:space="preserve"> y la Fundación ONCE para la puesta en marcha del “Programa Becas Prácticas Fundación ONCE-CRUE”, que facilita que estudiantes con discapacidad matriculados en las universidades españolas puedan  realizar prácticas externas remuneradas durante 3 meses (dotado con 600 euros mensuales).</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El programa cuenta con </w:t>
      </w:r>
      <w:r w:rsidR="00185F42">
        <w:rPr>
          <w:rFonts w:ascii="Arial" w:hAnsi="Arial" w:cs="Arial"/>
          <w:sz w:val="24"/>
          <w:szCs w:val="24"/>
        </w:rPr>
        <w:t xml:space="preserve">un </w:t>
      </w:r>
      <w:r w:rsidRPr="00A90FE2">
        <w:rPr>
          <w:rFonts w:ascii="Arial" w:hAnsi="Arial" w:cs="Arial"/>
          <w:sz w:val="24"/>
          <w:szCs w:val="24"/>
        </w:rPr>
        <w:t>presupuesto de 540.000 euros</w:t>
      </w:r>
      <w:r w:rsidR="00185F42">
        <w:rPr>
          <w:rFonts w:ascii="Arial" w:hAnsi="Arial" w:cs="Arial"/>
          <w:sz w:val="24"/>
          <w:szCs w:val="24"/>
        </w:rPr>
        <w:t xml:space="preserve"> </w:t>
      </w:r>
      <w:r w:rsidRPr="00A90FE2">
        <w:rPr>
          <w:rFonts w:ascii="Arial" w:hAnsi="Arial" w:cs="Arial"/>
          <w:sz w:val="24"/>
          <w:szCs w:val="24"/>
        </w:rPr>
        <w:t>de financiación</w:t>
      </w:r>
      <w:r w:rsidR="00185F42">
        <w:rPr>
          <w:rFonts w:ascii="Arial" w:hAnsi="Arial" w:cs="Arial"/>
          <w:sz w:val="24"/>
          <w:szCs w:val="24"/>
        </w:rPr>
        <w:t xml:space="preserve"> </w:t>
      </w:r>
      <w:r w:rsidRPr="00A90FE2">
        <w:rPr>
          <w:rFonts w:ascii="Arial" w:hAnsi="Arial" w:cs="Arial"/>
          <w:sz w:val="24"/>
          <w:szCs w:val="24"/>
        </w:rPr>
        <w:t>proveniente del Programa Operativo de Inclusión So</w:t>
      </w:r>
      <w:r w:rsidR="00185F42">
        <w:rPr>
          <w:rFonts w:ascii="Arial" w:hAnsi="Arial" w:cs="Arial"/>
          <w:sz w:val="24"/>
          <w:szCs w:val="24"/>
        </w:rPr>
        <w:t>cial y Economía Social (POISES), el cual cofinancia el FSE.</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Optaron a este programa 759 estudiantes universitarios con discapacidad y se concedieron un total de 300 becas a universitarios/as con discapacidad para la realización de prácticas académicas externas remuneradas, según lo establecido en el Convenio suscrito entre Fundación ONCE y CRUE.</w:t>
      </w:r>
    </w:p>
    <w:p w:rsidR="003F4384" w:rsidRDefault="003F4384" w:rsidP="00786371">
      <w:pPr>
        <w:pStyle w:val="Ttulo3"/>
        <w:spacing w:before="240" w:after="240" w:line="240" w:lineRule="auto"/>
        <w:rPr>
          <w:rFonts w:ascii="Arial" w:hAnsi="Arial" w:cs="Arial"/>
          <w:color w:val="auto"/>
          <w:sz w:val="24"/>
          <w:szCs w:val="24"/>
        </w:rPr>
      </w:pPr>
      <w:bookmarkStart w:id="382" w:name="_Toc484007317"/>
      <w:bookmarkStart w:id="383" w:name="_Toc387417605"/>
      <w:bookmarkEnd w:id="379"/>
      <w:r w:rsidRPr="003F4384">
        <w:rPr>
          <w:rFonts w:ascii="Arial" w:hAnsi="Arial" w:cs="Arial"/>
          <w:color w:val="auto"/>
          <w:sz w:val="24"/>
          <w:szCs w:val="24"/>
        </w:rPr>
        <w:t>Programa de becas “Oportunidad al Talento”</w:t>
      </w:r>
      <w:bookmarkEnd w:id="382"/>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2016 Fundación ONCE, con la colaboración del CERMI y de la CRUE, lanzó la III Edición del Programa de Becas “Oportunidad al Talento”</w:t>
      </w:r>
      <w:r w:rsidR="00E10ECB">
        <w:rPr>
          <w:rFonts w:ascii="Arial" w:hAnsi="Arial" w:cs="Arial"/>
          <w:sz w:val="24"/>
          <w:szCs w:val="24"/>
        </w:rPr>
        <w:t xml:space="preserve"> </w:t>
      </w:r>
      <w:r w:rsidRPr="00886996">
        <w:rPr>
          <w:rFonts w:ascii="Arial" w:hAnsi="Arial" w:cs="Arial"/>
          <w:sz w:val="24"/>
          <w:szCs w:val="24"/>
        </w:rPr>
        <w:t>para el curso 2016/2017. El objetivo del programa</w:t>
      </w:r>
      <w:r w:rsidR="00185F42">
        <w:rPr>
          <w:rFonts w:ascii="Arial" w:hAnsi="Arial" w:cs="Arial"/>
          <w:sz w:val="24"/>
          <w:szCs w:val="24"/>
        </w:rPr>
        <w:t xml:space="preserve"> </w:t>
      </w:r>
      <w:r w:rsidRPr="00886996">
        <w:rPr>
          <w:rFonts w:ascii="Arial" w:hAnsi="Arial" w:cs="Arial"/>
          <w:sz w:val="24"/>
          <w:szCs w:val="24"/>
        </w:rPr>
        <w:t xml:space="preserve">no es sólo ayudar a los jóvenes con discapacidad a desarrollar el mejor programa de educación superior, sino además atraer y fomentar este talento para su inserción en el mundo empresarial. </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lastRenderedPageBreak/>
        <w:t>El programa cuenta con</w:t>
      </w:r>
      <w:r w:rsidR="00185F42">
        <w:rPr>
          <w:rFonts w:ascii="Arial" w:hAnsi="Arial" w:cs="Arial"/>
          <w:sz w:val="24"/>
          <w:szCs w:val="24"/>
        </w:rPr>
        <w:t xml:space="preserve"> un </w:t>
      </w:r>
      <w:r w:rsidRPr="00886996">
        <w:rPr>
          <w:rFonts w:ascii="Arial" w:hAnsi="Arial" w:cs="Arial"/>
          <w:sz w:val="24"/>
          <w:szCs w:val="24"/>
        </w:rPr>
        <w:t>presupuesto de 315.000 euros</w:t>
      </w:r>
      <w:r w:rsidR="00185F42">
        <w:rPr>
          <w:rFonts w:ascii="Arial" w:hAnsi="Arial" w:cs="Arial"/>
          <w:sz w:val="24"/>
          <w:szCs w:val="24"/>
        </w:rPr>
        <w:t xml:space="preserve"> </w:t>
      </w:r>
      <w:r w:rsidRPr="00886996">
        <w:rPr>
          <w:rFonts w:ascii="Arial" w:hAnsi="Arial" w:cs="Arial"/>
          <w:sz w:val="24"/>
          <w:szCs w:val="24"/>
        </w:rPr>
        <w:t>de financiación</w:t>
      </w:r>
      <w:r w:rsidR="00185F42">
        <w:rPr>
          <w:rFonts w:ascii="Arial" w:hAnsi="Arial" w:cs="Arial"/>
          <w:sz w:val="24"/>
          <w:szCs w:val="24"/>
        </w:rPr>
        <w:t xml:space="preserve">, cofinanciado por </w:t>
      </w:r>
      <w:r w:rsidRPr="00886996">
        <w:rPr>
          <w:rFonts w:ascii="Arial" w:hAnsi="Arial" w:cs="Arial"/>
          <w:sz w:val="24"/>
          <w:szCs w:val="24"/>
        </w:rPr>
        <w:t xml:space="preserve">donaciones de empresas y </w:t>
      </w:r>
      <w:r w:rsidR="00185F42">
        <w:rPr>
          <w:rFonts w:ascii="Arial" w:hAnsi="Arial" w:cs="Arial"/>
          <w:sz w:val="24"/>
          <w:szCs w:val="24"/>
        </w:rPr>
        <w:t xml:space="preserve">por </w:t>
      </w:r>
      <w:r w:rsidRPr="00886996">
        <w:rPr>
          <w:rFonts w:ascii="Arial" w:hAnsi="Arial" w:cs="Arial"/>
          <w:sz w:val="24"/>
          <w:szCs w:val="24"/>
        </w:rPr>
        <w:t>el Fondo Social Europeo. Las empresas que han donado este año al programa son: INECO, ILUNION, BANKIA, Santa Lucía, Banco Popular y 3M.</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total se han concedido 56 becas, divididas en cinco modalidades:</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Movilidad Transnacional: 18 becas de 6.000€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Máster y Posgrado: 20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Estudios y Deportes 12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Doctorado: 3 becas de 12.000€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Investigación: 3 becas de 25.000€ cada una.</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esta tercera edición la demanda ha sido mayor que</w:t>
      </w:r>
      <w:r w:rsidR="00185F42">
        <w:rPr>
          <w:rFonts w:ascii="Arial" w:hAnsi="Arial" w:cs="Arial"/>
          <w:sz w:val="24"/>
          <w:szCs w:val="24"/>
        </w:rPr>
        <w:t xml:space="preserve"> en las anteriores</w:t>
      </w:r>
      <w:r w:rsidRPr="00886996">
        <w:rPr>
          <w:rFonts w:ascii="Arial" w:hAnsi="Arial" w:cs="Arial"/>
          <w:sz w:val="24"/>
          <w:szCs w:val="24"/>
        </w:rPr>
        <w:t xml:space="preserve"> y hemos contado con 318 solicitudes para el mismo número de becas. Destaca la alta demanda que hay para las becas de máster y doctorado (para 20 becas de máster se ha contado con 125 solicitudes, y para 3 becas de doctorado con  76 solicitudes). Estos datos evidencian la creciente presencia de personas con discapacidad en programas de doctorado.</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la valoración, en la que ha participado el CERMI y la CRUE, se han tenido en cuenta criterios de grado de discapacidad, renta, expediente académico, y factores sociales y personales de los solicitantes.</w:t>
      </w:r>
    </w:p>
    <w:p w:rsidR="00F34196" w:rsidRDefault="00F34196" w:rsidP="00786371">
      <w:pPr>
        <w:pStyle w:val="Ttulo3"/>
        <w:spacing w:before="240" w:after="240" w:line="240" w:lineRule="auto"/>
        <w:rPr>
          <w:rFonts w:ascii="Arial" w:hAnsi="Arial" w:cs="Arial"/>
          <w:color w:val="auto"/>
          <w:sz w:val="24"/>
          <w:szCs w:val="24"/>
        </w:rPr>
      </w:pPr>
      <w:bookmarkStart w:id="384" w:name="_Toc484007318"/>
      <w:bookmarkStart w:id="385" w:name="_Toc387417606"/>
      <w:bookmarkEnd w:id="383"/>
      <w:r w:rsidRPr="003F4384">
        <w:rPr>
          <w:rFonts w:ascii="Arial" w:hAnsi="Arial" w:cs="Arial"/>
          <w:color w:val="auto"/>
          <w:sz w:val="24"/>
          <w:szCs w:val="24"/>
        </w:rPr>
        <w:t>Plan ADOP- EMPLEO PROAD</w:t>
      </w:r>
      <w:bookmarkEnd w:id="384"/>
      <w:r w:rsidRPr="003F4384">
        <w:rPr>
          <w:rFonts w:ascii="Arial" w:hAnsi="Arial" w:cs="Arial"/>
          <w:color w:val="auto"/>
          <w:sz w:val="24"/>
          <w:szCs w:val="24"/>
        </w:rPr>
        <w:t xml:space="preserve"> </w:t>
      </w:r>
      <w:bookmarkEnd w:id="385"/>
    </w:p>
    <w:p w:rsidR="003F4384" w:rsidRPr="003F4384" w:rsidRDefault="003F4384" w:rsidP="00786371">
      <w:pPr>
        <w:pStyle w:val="Prrafodelista"/>
        <w:spacing w:before="240" w:after="240" w:line="240" w:lineRule="auto"/>
        <w:ind w:left="0"/>
        <w:contextualSpacing w:val="0"/>
        <w:jc w:val="both"/>
        <w:rPr>
          <w:rFonts w:ascii="Arial" w:eastAsiaTheme="minorHAnsi" w:hAnsi="Arial" w:cs="Arial"/>
          <w:sz w:val="24"/>
          <w:szCs w:val="24"/>
        </w:rPr>
      </w:pPr>
      <w:r w:rsidRPr="003F4384">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Los buenos resultados obtenidos desde su inicio y hasta el cierre del ejercicio 2016, permiten estimar la renovación del convenio entre las tres instituciones y seguir propiciando la adhesión de empresas al mismo. Por esta razón se procede a la renovación del mismo hasta finales del año 2020 tras los Juegos Paralímpicos de Tokio.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lastRenderedPageBreak/>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2014-2015 y 2015-2016. También destacar que un 14% ha participado en acciones de formación ocupacional y un 4% ha recibido formación específica de la empresa previa a la contratación.</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Una acción a reseñar, de entre la realizadas con el colectivo de deportistas paralímpicos adscritos al Plan ADOP EMPLEO – PROAD, es la consolidación del programa Trainers Paralímpicos como el vehículo idóneo para trasladar los valores del deporte paralímpico y la discapacidad a través de sus conferencias, o actividades formativas a empresas, entidades u organizaciones. Durante éste último ejercicio se continúa apostando en su formación para afianzar su riqueza e innovación en sus conferencias y actos formativos. Desde su presentación oficial el pasado 9 de mayo de 2015 y hasta el 31 de diciembre de 2016 Trainers Paralímpicos ha estado en más de 80 empresas y sus mensajes han llegado a una audiencia de más de 8.700 personas.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D33C62">
        <w:rPr>
          <w:rFonts w:ascii="Arial" w:hAnsi="Arial" w:cs="Arial"/>
          <w:sz w:val="24"/>
          <w:szCs w:val="24"/>
        </w:rPr>
        <w:t>Además, para otros quince deportistas paralímpicos que representar</w:t>
      </w:r>
      <w:r w:rsidR="00D33C62" w:rsidRPr="00D33C62">
        <w:rPr>
          <w:rFonts w:ascii="Arial" w:hAnsi="Arial" w:cs="Arial"/>
          <w:sz w:val="24"/>
          <w:szCs w:val="24"/>
        </w:rPr>
        <w:t xml:space="preserve">on </w:t>
      </w:r>
      <w:r w:rsidRPr="00D33C62">
        <w:rPr>
          <w:rFonts w:ascii="Arial" w:hAnsi="Arial" w:cs="Arial"/>
          <w:sz w:val="24"/>
          <w:szCs w:val="24"/>
        </w:rPr>
        <w:t xml:space="preserve">a España en septiembre de 2016 en los Juegos Paralímpicos de Río (Brasil), se ha diseñado e impartido una acción formativa que hemos titulado “Comunica JJ PP. Río 2016”. El objetivo de esta acción </w:t>
      </w:r>
      <w:r w:rsidR="00D33C62" w:rsidRPr="00D33C62">
        <w:rPr>
          <w:rFonts w:ascii="Arial" w:hAnsi="Arial" w:cs="Arial"/>
          <w:sz w:val="24"/>
          <w:szCs w:val="24"/>
        </w:rPr>
        <w:t xml:space="preserve">fue </w:t>
      </w:r>
      <w:r w:rsidRPr="00D33C62">
        <w:rPr>
          <w:rFonts w:ascii="Arial" w:hAnsi="Arial" w:cs="Arial"/>
          <w:sz w:val="24"/>
          <w:szCs w:val="24"/>
        </w:rPr>
        <w:t>dotarle</w:t>
      </w:r>
      <w:r w:rsidR="00D33C62" w:rsidRPr="00D33C62">
        <w:rPr>
          <w:rFonts w:ascii="Arial" w:hAnsi="Arial" w:cs="Arial"/>
          <w:sz w:val="24"/>
          <w:szCs w:val="24"/>
        </w:rPr>
        <w:t>s</w:t>
      </w:r>
      <w:r w:rsidRPr="00D33C62">
        <w:rPr>
          <w:rFonts w:ascii="Arial" w:hAnsi="Arial" w:cs="Arial"/>
          <w:sz w:val="24"/>
          <w:szCs w:val="24"/>
        </w:rPr>
        <w:t xml:space="preserve"> de las habilidades, técnicas y recursos para aprovechar su presencia en los medios </w:t>
      </w:r>
      <w:r w:rsidR="00D33C62" w:rsidRPr="00D33C62">
        <w:rPr>
          <w:rFonts w:ascii="Arial" w:hAnsi="Arial" w:cs="Arial"/>
          <w:sz w:val="24"/>
          <w:szCs w:val="24"/>
        </w:rPr>
        <w:t xml:space="preserve">de comunicación </w:t>
      </w:r>
      <w:r w:rsidRPr="00D33C62">
        <w:rPr>
          <w:rFonts w:ascii="Arial" w:hAnsi="Arial" w:cs="Arial"/>
          <w:sz w:val="24"/>
          <w:szCs w:val="24"/>
        </w:rPr>
        <w:t>con su mejor imagen del deporte de alto rendimiento y de la discapacidad.</w:t>
      </w:r>
    </w:p>
    <w:p w:rsidR="003F4384" w:rsidRPr="00743228"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Actualmente se está trabajando en el próximo plan de acción que se desarrollará con los deportistas paralímpicos que han acudido a Río 2016 y que soliciten colaboración en su desarrollo formativo y profesional e inclusión laboral. </w:t>
      </w:r>
      <w:r w:rsidRPr="00743228">
        <w:rPr>
          <w:rFonts w:ascii="Arial" w:hAnsi="Arial" w:cs="Arial"/>
          <w:sz w:val="24"/>
          <w:szCs w:val="24"/>
        </w:rPr>
        <w:t xml:space="preserve"> </w:t>
      </w:r>
    </w:p>
    <w:p w:rsidR="00D03A21" w:rsidRDefault="00D03A21" w:rsidP="00786371">
      <w:pPr>
        <w:pStyle w:val="Ttulo3"/>
        <w:spacing w:before="240" w:after="240" w:line="240" w:lineRule="auto"/>
        <w:rPr>
          <w:rFonts w:ascii="Arial" w:hAnsi="Arial" w:cs="Arial"/>
          <w:color w:val="auto"/>
          <w:sz w:val="24"/>
          <w:szCs w:val="24"/>
        </w:rPr>
      </w:pPr>
      <w:bookmarkStart w:id="386" w:name="_Toc484007319"/>
      <w:bookmarkStart w:id="387" w:name="_Toc387417607"/>
      <w:r w:rsidRPr="003F4384">
        <w:rPr>
          <w:rFonts w:ascii="Arial" w:hAnsi="Arial" w:cs="Arial"/>
          <w:color w:val="auto"/>
          <w:sz w:val="24"/>
          <w:szCs w:val="24"/>
        </w:rPr>
        <w:t>Proyecto “Finanzas Inclusivas”</w:t>
      </w:r>
      <w:bookmarkEnd w:id="386"/>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 xml:space="preserve">El proyecto  “FINANZAS INCLUSIVAS” continua su vigencia al no haber otro proyecto que  tenga el mismo objetivo de promover la educación financiera para personas con discapacidad intelectual y dificultades de aprendizaje.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lastRenderedPageBreak/>
        <w:t>Este programa nació de un concepto innovador, puesto que desde el primer momento se tuvieron claros los beneficios de vincular la educación financiera de  personas con dificultades intelectuales de aprendizaje con el uso de las TIC.</w:t>
      </w:r>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Finanzas Inclusivas se encuentra adaptado para un entorno web, con todos sus contenidos asequibles en</w:t>
      </w:r>
      <w:r w:rsidR="00E83D13">
        <w:rPr>
          <w:rFonts w:ascii="Arial" w:hAnsi="Arial" w:cs="Arial"/>
        </w:rPr>
        <w:t xml:space="preserve"> </w:t>
      </w:r>
      <w:hyperlink r:id="rId23" w:history="1">
        <w:r w:rsidR="00E83D13" w:rsidRPr="00E83D13">
          <w:rPr>
            <w:rStyle w:val="Hipervnculo"/>
            <w:rFonts w:ascii="Arial" w:hAnsi="Arial" w:cs="Arial"/>
          </w:rPr>
          <w:t>http://finanzasinclusivas.fundaciononce.es</w:t>
        </w:r>
      </w:hyperlink>
      <w:r w:rsidR="00194FEF">
        <w:rPr>
          <w:rStyle w:val="Hipervnculo"/>
          <w:rFonts w:ascii="Arial" w:hAnsi="Arial" w:cs="Arial"/>
        </w:rPr>
        <w:t>.</w:t>
      </w:r>
      <w:r w:rsidR="00194FEF" w:rsidRPr="00194FEF">
        <w:rPr>
          <w:rStyle w:val="Hipervnculo"/>
          <w:rFonts w:ascii="Arial" w:hAnsi="Arial" w:cs="Arial"/>
          <w:u w:val="none"/>
        </w:rPr>
        <w:t xml:space="preserve"> </w:t>
      </w:r>
      <w:r w:rsidRPr="003F4384">
        <w:rPr>
          <w:rFonts w:ascii="Arial" w:hAnsi="Arial" w:cs="Arial"/>
        </w:rPr>
        <w:t>El recurso formativo se dirige a las asociaciones y entidades que trabajan con el colectivo de personas con discapacidad intelectual y dificultades de aprendizaje</w:t>
      </w:r>
      <w:r w:rsidR="00194FEF">
        <w:rPr>
          <w:rFonts w:ascii="Arial" w:hAnsi="Arial" w:cs="Arial"/>
        </w:rPr>
        <w:t xml:space="preserve">, </w:t>
      </w:r>
      <w:r w:rsidRPr="003F4384">
        <w:rPr>
          <w:rFonts w:ascii="Arial" w:hAnsi="Arial" w:cs="Arial"/>
        </w:rPr>
        <w:t xml:space="preserve">para que puedan adaptarlo a las características de aprendizaje de cada alumno. De esta manera pueden utilizar Finanzas Inclusivas en diferentes modalidades: e-learning, blended-learning, presencial individual o grupal con apoyo de tutor.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t>Al fin del ejercicio 2016 están registradas 86 entidades, lo que supone un crecimiento del 33% y con 1.700 usuarios.  El proyecto ha sido reconocido como “Práctica Innovadora en educación inclusiva” en el certamen internacional del ZERO PROJECT</w:t>
      </w:r>
      <w:r w:rsidR="00E10ECB">
        <w:rPr>
          <w:rFonts w:ascii="Arial" w:hAnsi="Arial" w:cs="Arial"/>
          <w:sz w:val="24"/>
          <w:szCs w:val="24"/>
        </w:rPr>
        <w:t xml:space="preserve">, </w:t>
      </w:r>
      <w:r w:rsidRPr="003F4384">
        <w:rPr>
          <w:rFonts w:ascii="Arial" w:hAnsi="Arial" w:cs="Arial"/>
          <w:sz w:val="24"/>
          <w:szCs w:val="24"/>
        </w:rPr>
        <w:t>celebrado en Viena en febrero de 2016</w:t>
      </w:r>
      <w:r w:rsidR="00E10ECB">
        <w:rPr>
          <w:rFonts w:ascii="Arial" w:hAnsi="Arial" w:cs="Arial"/>
          <w:sz w:val="24"/>
          <w:szCs w:val="24"/>
        </w:rPr>
        <w:t xml:space="preserve">, </w:t>
      </w:r>
      <w:r w:rsidRPr="003F4384">
        <w:rPr>
          <w:rFonts w:ascii="Arial" w:hAnsi="Arial" w:cs="Arial"/>
          <w:sz w:val="24"/>
          <w:szCs w:val="24"/>
        </w:rPr>
        <w:t>en el que hubo 337 nominaciones de proyectos de 98 países.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Este 2016 se celebró el 3 de octubre como el año anterior y en el marco de la colaboración con el Banco de España y la Comisión del Mercado de Valores, II Día de la Educación Financiera. En dicho evento se presentó la propuesta de revisión y actualización de Finanzas Inclusivas. Hay que destacar la colaboración con la Unión Nacional de Cooperativas de Crédito (UNACC) que ofrece a sus asociados como recurso que permita acercar a los usuarios de Finanzas Inclusivas a sus entidades financieras y conocer de una manera práctica el uso de las tarjetas bancarias. Por parte de Fundación ONCE se organizaron dos mesas redondas: sobre "La formación financiera para emprender", participando el Banco de España, </w:t>
      </w:r>
      <w:r w:rsidR="00B349A3">
        <w:rPr>
          <w:rFonts w:ascii="Arial" w:hAnsi="Arial" w:cs="Arial"/>
          <w:sz w:val="24"/>
          <w:szCs w:val="24"/>
        </w:rPr>
        <w:t>la Comisión Nacional del Mercado de Valores (</w:t>
      </w:r>
      <w:r w:rsidRPr="003F4384">
        <w:rPr>
          <w:rFonts w:ascii="Arial" w:hAnsi="Arial" w:cs="Arial"/>
          <w:sz w:val="24"/>
          <w:szCs w:val="24"/>
        </w:rPr>
        <w:t>CNMV</w:t>
      </w:r>
      <w:r w:rsidR="00B349A3">
        <w:rPr>
          <w:rFonts w:ascii="Arial" w:hAnsi="Arial" w:cs="Arial"/>
          <w:sz w:val="24"/>
          <w:szCs w:val="24"/>
        </w:rPr>
        <w:t>)</w:t>
      </w:r>
      <w:r w:rsidRPr="003F4384">
        <w:rPr>
          <w:rFonts w:ascii="Arial" w:hAnsi="Arial" w:cs="Arial"/>
          <w:sz w:val="24"/>
          <w:szCs w:val="24"/>
        </w:rPr>
        <w:t xml:space="preserve">, CITI, Centro de Estudios Financieros y emprendedores; y otra sobre "Con formación, yo decido sobre ms finanzas" y en la que participaron representantes de asociaciones de personas con discapacidad intelectual y dificultades del aprendizaje y usuarios del recurso “Finanzas Inclusivas”. </w:t>
      </w:r>
    </w:p>
    <w:p w:rsidR="00E83D13"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Reseñar que “Finanzas Inclusivas”  ha sido galardonado en su primera edición con el “Premio Finanzas para Todos” que otorga el Banco de España y la Comisión Nacional del Mercado de Valores.</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186392" w:rsidP="00786371">
      <w:pPr>
        <w:pStyle w:val="Ttulo3"/>
        <w:spacing w:before="240" w:after="240" w:line="240" w:lineRule="auto"/>
        <w:rPr>
          <w:rFonts w:ascii="Arial" w:hAnsi="Arial" w:cs="Arial"/>
          <w:color w:val="auto"/>
          <w:sz w:val="24"/>
          <w:szCs w:val="24"/>
        </w:rPr>
      </w:pPr>
      <w:bookmarkStart w:id="388" w:name="_Toc484007320"/>
      <w:r w:rsidRPr="00254FB6">
        <w:rPr>
          <w:rFonts w:ascii="Arial" w:hAnsi="Arial" w:cs="Arial"/>
          <w:color w:val="auto"/>
          <w:sz w:val="24"/>
          <w:szCs w:val="24"/>
        </w:rPr>
        <w:lastRenderedPageBreak/>
        <w:t>Apoyo a los emprendedores. Proyecto de formación</w:t>
      </w:r>
      <w:bookmarkEnd w:id="388"/>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Con la información obtenida del estudio de investigación realizado en 2015, sobre los proyectos de Emprendimiento apoyados entre 2008 y 2014, se diseñó y desarrolló en el segundo semestre de 2016, con la colaboración de </w:t>
      </w:r>
      <w:r w:rsidRPr="00254FB6">
        <w:rPr>
          <w:rFonts w:ascii="Arial" w:hAnsi="Arial" w:cs="Arial"/>
          <w:b/>
          <w:bCs/>
          <w:sz w:val="24"/>
          <w:szCs w:val="24"/>
        </w:rPr>
        <w:t>CITI,</w:t>
      </w:r>
      <w:r w:rsidRPr="00254FB6">
        <w:rPr>
          <w:rFonts w:ascii="Arial" w:hAnsi="Arial" w:cs="Arial"/>
          <w:sz w:val="24"/>
          <w:szCs w:val="24"/>
        </w:rPr>
        <w:t xml:space="preserve"> un curso online en las especialidades de </w:t>
      </w:r>
      <w:r w:rsidRPr="00254FB6">
        <w:rPr>
          <w:rFonts w:ascii="Arial" w:hAnsi="Arial" w:cs="Arial"/>
          <w:b/>
          <w:bCs/>
          <w:sz w:val="24"/>
          <w:szCs w:val="24"/>
        </w:rPr>
        <w:t>“Marketing Digital y Gestión Económico-Financiera”</w:t>
      </w:r>
      <w:r w:rsidRPr="00254FB6">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254FB6" w:rsidRPr="00254FB6" w:rsidRDefault="00254FB6" w:rsidP="00786371">
      <w:pPr>
        <w:spacing w:before="240" w:after="240" w:line="240" w:lineRule="auto"/>
        <w:jc w:val="both"/>
        <w:rPr>
          <w:rFonts w:ascii="Arial" w:hAnsi="Arial" w:cs="Arial"/>
          <w:b/>
          <w:bCs/>
          <w:sz w:val="24"/>
          <w:szCs w:val="24"/>
        </w:rPr>
      </w:pPr>
      <w:r w:rsidRPr="00254FB6">
        <w:rPr>
          <w:rFonts w:ascii="Arial" w:hAnsi="Arial" w:cs="Arial"/>
          <w:sz w:val="24"/>
          <w:szCs w:val="24"/>
        </w:rPr>
        <w:t xml:space="preserve">En el marco del nuevo periodo de programación de fondos europeos se ha incluido un Programa de Fomento y Apoyo para un Emprendimiento Sostenible, habiendo definido en el año 2016 la metodología de actuación y constituido la red de dinamizadores de </w:t>
      </w:r>
      <w:r w:rsidR="006B00DE">
        <w:rPr>
          <w:rFonts w:ascii="Arial" w:hAnsi="Arial" w:cs="Arial"/>
          <w:sz w:val="24"/>
          <w:szCs w:val="24"/>
        </w:rPr>
        <w:t>Inserta Empleo</w:t>
      </w:r>
      <w:r w:rsidRPr="00254FB6">
        <w:rPr>
          <w:rFonts w:ascii="Arial" w:hAnsi="Arial" w:cs="Arial"/>
          <w:sz w:val="24"/>
          <w:szCs w:val="24"/>
        </w:rPr>
        <w:t xml:space="preserve"> en todo el territorio. Para impulsar esta línea se acompañan actuaciones de difusión, como el Premio Por Talento al Emprendedor con Discapacidad, en el marco de galardones que organiza la revista Emprendedores</w:t>
      </w:r>
      <w:r w:rsidR="00E10ECB">
        <w:rPr>
          <w:rFonts w:ascii="Arial" w:hAnsi="Arial" w:cs="Arial"/>
          <w:sz w:val="24"/>
          <w:szCs w:val="24"/>
        </w:rPr>
        <w:t xml:space="preserve">, </w:t>
      </w:r>
      <w:r w:rsidRPr="00254FB6">
        <w:rPr>
          <w:rFonts w:ascii="Arial" w:hAnsi="Arial" w:cs="Arial"/>
          <w:sz w:val="24"/>
          <w:szCs w:val="24"/>
        </w:rPr>
        <w:t xml:space="preserve">con amplia difusión entre todos los medios de comunicación. Asimismo, </w:t>
      </w:r>
      <w:r w:rsidR="00F20595">
        <w:rPr>
          <w:rFonts w:ascii="Arial" w:hAnsi="Arial" w:cs="Arial"/>
          <w:sz w:val="24"/>
          <w:szCs w:val="24"/>
        </w:rPr>
        <w:t>Inserta</w:t>
      </w:r>
      <w:r w:rsidRPr="00254FB6">
        <w:rPr>
          <w:rFonts w:ascii="Arial" w:hAnsi="Arial" w:cs="Arial"/>
          <w:sz w:val="24"/>
          <w:szCs w:val="24"/>
        </w:rPr>
        <w:t xml:space="preserve"> ha promovido</w:t>
      </w:r>
      <w:r w:rsidR="00E10ECB">
        <w:rPr>
          <w:rFonts w:ascii="Arial" w:hAnsi="Arial" w:cs="Arial"/>
          <w:sz w:val="24"/>
          <w:szCs w:val="24"/>
        </w:rPr>
        <w:t xml:space="preserve">, </w:t>
      </w:r>
      <w:r w:rsidRPr="00254FB6">
        <w:rPr>
          <w:rFonts w:ascii="Arial" w:hAnsi="Arial" w:cs="Arial"/>
          <w:sz w:val="24"/>
          <w:szCs w:val="24"/>
        </w:rPr>
        <w:t xml:space="preserve">dentro de los </w:t>
      </w:r>
      <w:r w:rsidRPr="00254FB6">
        <w:rPr>
          <w:rFonts w:ascii="Arial" w:hAnsi="Arial" w:cs="Arial"/>
          <w:b/>
          <w:bCs/>
          <w:sz w:val="24"/>
          <w:szCs w:val="24"/>
        </w:rPr>
        <w:t>Premios CEPYME, la categoría de la Pyme del año</w:t>
      </w:r>
      <w:r w:rsidRPr="00254FB6">
        <w:rPr>
          <w:rFonts w:ascii="Arial" w:hAnsi="Arial" w:cs="Arial"/>
          <w:sz w:val="24"/>
          <w:szCs w:val="24"/>
        </w:rPr>
        <w:t xml:space="preserve"> que promueve la inclusión social de las personas con discapacidad</w:t>
      </w:r>
      <w:r w:rsidR="00194FEF">
        <w:rPr>
          <w:rFonts w:ascii="Arial" w:hAnsi="Arial" w:cs="Arial"/>
          <w:sz w:val="24"/>
          <w:szCs w:val="24"/>
        </w:rPr>
        <w:t xml:space="preserve">. También </w:t>
      </w:r>
      <w:r w:rsidRPr="00254FB6">
        <w:rPr>
          <w:rFonts w:ascii="Arial" w:hAnsi="Arial" w:cs="Arial"/>
          <w:sz w:val="24"/>
          <w:szCs w:val="24"/>
        </w:rPr>
        <w:t>ha participado activamente en todos aquellos</w:t>
      </w:r>
      <w:r w:rsidRPr="00254FB6">
        <w:rPr>
          <w:rFonts w:ascii="Arial" w:hAnsi="Arial" w:cs="Arial"/>
          <w:b/>
          <w:bCs/>
          <w:sz w:val="24"/>
          <w:szCs w:val="24"/>
        </w:rPr>
        <w:t xml:space="preserve"> </w:t>
      </w:r>
      <w:r w:rsidRPr="00254FB6">
        <w:rPr>
          <w:rFonts w:ascii="Arial" w:hAnsi="Arial" w:cs="Arial"/>
          <w:sz w:val="24"/>
          <w:szCs w:val="24"/>
        </w:rPr>
        <w:t>eventos de índole empresarial</w:t>
      </w:r>
      <w:r w:rsidR="00E10ECB">
        <w:rPr>
          <w:rFonts w:ascii="Arial" w:hAnsi="Arial" w:cs="Arial"/>
          <w:sz w:val="24"/>
          <w:szCs w:val="24"/>
        </w:rPr>
        <w:t xml:space="preserve">, </w:t>
      </w:r>
      <w:r w:rsidRPr="00254FB6">
        <w:rPr>
          <w:rFonts w:ascii="Arial" w:hAnsi="Arial" w:cs="Arial"/>
          <w:sz w:val="24"/>
          <w:szCs w:val="24"/>
        </w:rPr>
        <w:t>que nos han permitido difundir el potencial de los candidatos con discapacidad</w:t>
      </w:r>
      <w:r w:rsidR="00E10ECB">
        <w:rPr>
          <w:rFonts w:ascii="Arial" w:hAnsi="Arial" w:cs="Arial"/>
          <w:sz w:val="24"/>
          <w:szCs w:val="24"/>
        </w:rPr>
        <w:t xml:space="preserve">, </w:t>
      </w:r>
      <w:r w:rsidRPr="00254FB6">
        <w:rPr>
          <w:rFonts w:ascii="Arial" w:hAnsi="Arial" w:cs="Arial"/>
          <w:sz w:val="24"/>
          <w:szCs w:val="24"/>
        </w:rPr>
        <w:t xml:space="preserve">colaborando con ponencias y  stand expositor en eventos punteros del panorama empresarial español tales como:  el </w:t>
      </w:r>
      <w:r w:rsidRPr="00254FB6">
        <w:rPr>
          <w:rFonts w:ascii="Arial" w:hAnsi="Arial" w:cs="Arial"/>
          <w:b/>
          <w:bCs/>
          <w:sz w:val="24"/>
          <w:szCs w:val="24"/>
        </w:rPr>
        <w:t>Salón Mi Empresa destinado a emprendedores y PYMES</w:t>
      </w:r>
      <w:r w:rsidRPr="00254FB6">
        <w:rPr>
          <w:rFonts w:ascii="Arial" w:hAnsi="Arial" w:cs="Arial"/>
          <w:sz w:val="24"/>
          <w:szCs w:val="24"/>
        </w:rPr>
        <w:t xml:space="preserve"> a nivel nacional; también en el evento </w:t>
      </w:r>
      <w:r w:rsidRPr="00254FB6">
        <w:rPr>
          <w:rFonts w:ascii="Arial" w:hAnsi="Arial" w:cs="Arial"/>
          <w:b/>
          <w:bCs/>
          <w:sz w:val="24"/>
          <w:szCs w:val="24"/>
        </w:rPr>
        <w:t xml:space="preserve">Social weekend en A Coruña, </w:t>
      </w:r>
      <w:r w:rsidRPr="00254FB6">
        <w:rPr>
          <w:rFonts w:ascii="Arial" w:hAnsi="Arial" w:cs="Arial"/>
          <w:sz w:val="24"/>
          <w:szCs w:val="24"/>
        </w:rPr>
        <w:t xml:space="preserve">destinado a promover el emprendimiento social y en el </w:t>
      </w:r>
      <w:r w:rsidRPr="00254FB6">
        <w:rPr>
          <w:rFonts w:ascii="Arial" w:hAnsi="Arial" w:cs="Arial"/>
          <w:b/>
          <w:bCs/>
          <w:sz w:val="24"/>
          <w:szCs w:val="24"/>
        </w:rPr>
        <w:t xml:space="preserve">Encuentro de Jóvenes empresarios </w:t>
      </w:r>
      <w:r w:rsidRPr="00254FB6">
        <w:rPr>
          <w:rFonts w:ascii="Arial" w:hAnsi="Arial" w:cs="Arial"/>
          <w:sz w:val="24"/>
          <w:szCs w:val="24"/>
        </w:rPr>
        <w:t xml:space="preserve">organizado por la </w:t>
      </w:r>
      <w:r w:rsidR="001C1A1C" w:rsidRPr="00D33C62">
        <w:rPr>
          <w:rFonts w:ascii="Arial" w:hAnsi="Arial" w:cs="Arial"/>
          <w:sz w:val="24"/>
          <w:szCs w:val="24"/>
        </w:rPr>
        <w:t>Confederación Española de Asociaciones de Jóvenes Empresarios</w:t>
      </w:r>
      <w:r w:rsidR="001C1A1C" w:rsidRPr="00D33C62">
        <w:rPr>
          <w:sz w:val="24"/>
          <w:szCs w:val="24"/>
        </w:rPr>
        <w:t xml:space="preserve"> </w:t>
      </w:r>
      <w:r w:rsidRPr="00D33C62">
        <w:rPr>
          <w:rFonts w:ascii="Arial" w:hAnsi="Arial" w:cs="Arial"/>
          <w:sz w:val="24"/>
          <w:szCs w:val="24"/>
        </w:rPr>
        <w:t xml:space="preserve"> </w:t>
      </w:r>
      <w:r w:rsidRPr="00254FB6">
        <w:rPr>
          <w:rFonts w:ascii="Arial" w:hAnsi="Arial" w:cs="Arial"/>
          <w:b/>
          <w:bCs/>
          <w:sz w:val="24"/>
          <w:szCs w:val="24"/>
        </w:rPr>
        <w:t>(CEAJE).</w:t>
      </w:r>
    </w:p>
    <w:p w:rsidR="00E83D13"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En la convocatoria anual que publica Fundación ONCE para conceder ayudas económicas a fondo perdido a iniciativas de emprendimiento de personas con discapacidad, cofinanciada por el Fondo Social Europeo, en el año 2016, se ha apoyado a 69 emprendedores para impulsar la puesta en marcha de su proyecto empresarial.</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D03A21" w:rsidP="00786371">
      <w:pPr>
        <w:pStyle w:val="Ttulo3"/>
        <w:spacing w:before="240" w:after="240" w:line="240" w:lineRule="auto"/>
        <w:rPr>
          <w:rFonts w:ascii="Arial" w:hAnsi="Arial" w:cs="Arial"/>
          <w:color w:val="auto"/>
          <w:sz w:val="24"/>
          <w:szCs w:val="24"/>
        </w:rPr>
      </w:pPr>
      <w:bookmarkStart w:id="389" w:name="_Toc484007321"/>
      <w:r w:rsidRPr="00254FB6">
        <w:rPr>
          <w:rFonts w:ascii="Arial" w:hAnsi="Arial" w:cs="Arial"/>
          <w:color w:val="auto"/>
          <w:sz w:val="24"/>
          <w:szCs w:val="24"/>
        </w:rPr>
        <w:lastRenderedPageBreak/>
        <w:t>EmprendeTIC</w:t>
      </w:r>
      <w:bookmarkEnd w:id="389"/>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El objetivo de este proyecto es incentivar el emprendimiento de las personas con discapacidad en el sec</w:t>
      </w:r>
      <w:r w:rsidR="00E10ECB">
        <w:rPr>
          <w:rFonts w:ascii="Arial" w:hAnsi="Arial" w:cs="Arial"/>
          <w:sz w:val="24"/>
          <w:szCs w:val="24"/>
        </w:rPr>
        <w:t>tor digital en el que están sub</w:t>
      </w:r>
      <w:r w:rsidRPr="00254FB6">
        <w:rPr>
          <w:rFonts w:ascii="Arial" w:hAnsi="Arial" w:cs="Arial"/>
          <w:sz w:val="24"/>
          <w:szCs w:val="24"/>
        </w:rPr>
        <w:t>representados y la formación en especialidades digitales de amplia demanda en el mercado de trabajo.</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Para ello se ha procedido a apoyar acciones individuales de formación en el ámbito tecnológico y se ha complementado la formación de los participantes con formación en emprendimiento. Han participado un total de 18 personas que han recibido formación individual en: e-commerce, comnunity manager, progamador en Android, marketing digital, animación de personajes oficial de autodesk</w:t>
      </w:r>
      <w:r w:rsidR="00E10ECB">
        <w:rPr>
          <w:rFonts w:ascii="Arial" w:hAnsi="Arial" w:cs="Arial"/>
          <w:sz w:val="24"/>
          <w:szCs w:val="24"/>
        </w:rPr>
        <w:t xml:space="preserve">, </w:t>
      </w:r>
      <w:r w:rsidRPr="00254FB6">
        <w:rPr>
          <w:rFonts w:ascii="Arial" w:hAnsi="Arial" w:cs="Arial"/>
          <w:sz w:val="24"/>
          <w:szCs w:val="24"/>
        </w:rPr>
        <w:t xml:space="preserve">MAP, etc. A lo largo de 2017 se iniciarán los proyectos de emprendimiento de cada una de los participantes.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 xml:space="preserve">En lo referido a formación en el ámbito digital, desde Fundación ONCE se ha realizado un estudio sobre oportunidades profesionales en el ámbito del Big Data que se ha presentado a finales de 2016. Dicha investigación permite potenciar la visibilidad de Fundación ONCE e </w:t>
      </w:r>
      <w:r w:rsidR="006B00DE">
        <w:rPr>
          <w:rFonts w:ascii="Arial" w:eastAsiaTheme="minorHAnsi" w:hAnsi="Arial" w:cs="Arial"/>
          <w:color w:val="auto"/>
          <w:sz w:val="24"/>
          <w:szCs w:val="24"/>
          <w:lang w:eastAsia="en-US"/>
        </w:rPr>
        <w:t>Inserta Empleo</w:t>
      </w:r>
      <w:r w:rsidRPr="00254FB6">
        <w:rPr>
          <w:rFonts w:ascii="Arial" w:eastAsiaTheme="minorHAnsi" w:hAnsi="Arial" w:cs="Arial"/>
          <w:color w:val="auto"/>
          <w:sz w:val="24"/>
          <w:szCs w:val="24"/>
          <w:lang w:eastAsia="en-US"/>
        </w:rPr>
        <w:t xml:space="preserve"> como fuente de talento con discapacidad también en este sector emergente que se está consolidando como una importante fuente de generación de empleos.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 xml:space="preserve">Como experiencias pilotos en Big data se han realizado dos cursos de formación en Madrid y Barcelona, participando un total de 19 profesionales con discapacidad que han aprendido de forma practica el uso y ventajas que ofrecen las herramientas específicas para el tratamiento de los grandes datos.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Este proyecto se desarrolla con la colaboración del Banco Popular</w:t>
      </w:r>
      <w:r w:rsidR="00E10ECB">
        <w:rPr>
          <w:rFonts w:ascii="Arial" w:hAnsi="Arial" w:cs="Arial"/>
          <w:sz w:val="24"/>
          <w:szCs w:val="24"/>
        </w:rPr>
        <w:t>.</w:t>
      </w:r>
      <w:r w:rsidRPr="00254FB6">
        <w:rPr>
          <w:rFonts w:ascii="Arial" w:hAnsi="Arial" w:cs="Arial"/>
          <w:sz w:val="24"/>
          <w:szCs w:val="24"/>
        </w:rPr>
        <w:t xml:space="preserve">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A la finalización de ambas líneas de formación, individual y grupal, los participantes han realizado un curso de formación en emprendimiento online “Crea tu empresa”  con el fin de facilitarles las competencias necesarias para el diseño y arranque de sus proyectos. En este curso han participado alumnos procedentes de las formaciones individuales, de los cursos de Big Data y del grupo de dinamizadores. </w:t>
      </w:r>
    </w:p>
    <w:p w:rsidR="00F34196" w:rsidRDefault="00E0210C" w:rsidP="00786371">
      <w:pPr>
        <w:pStyle w:val="Ttulo2"/>
        <w:spacing w:before="240" w:after="240" w:line="240" w:lineRule="auto"/>
        <w:ind w:left="578" w:hanging="578"/>
        <w:rPr>
          <w:rFonts w:ascii="Arial" w:hAnsi="Arial" w:cs="Arial"/>
          <w:color w:val="auto"/>
          <w:sz w:val="24"/>
          <w:szCs w:val="24"/>
        </w:rPr>
      </w:pPr>
      <w:bookmarkStart w:id="390" w:name="_Toc484007322"/>
      <w:bookmarkEnd w:id="387"/>
      <w:r w:rsidRPr="00E0210C">
        <w:rPr>
          <w:rFonts w:ascii="Arial" w:hAnsi="Arial" w:cs="Arial"/>
          <w:color w:val="auto"/>
          <w:sz w:val="24"/>
          <w:szCs w:val="24"/>
        </w:rPr>
        <w:t>Formación Dinamizadores de Emprendimiento</w:t>
      </w:r>
      <w:bookmarkEnd w:id="390"/>
    </w:p>
    <w:p w:rsidR="00E0210C" w:rsidRPr="00E0210C" w:rsidRDefault="00E0210C" w:rsidP="00786371">
      <w:pPr>
        <w:spacing w:before="240" w:after="240" w:line="240" w:lineRule="auto"/>
        <w:jc w:val="both"/>
        <w:rPr>
          <w:rFonts w:ascii="Arial" w:hAnsi="Arial" w:cs="Arial"/>
          <w:sz w:val="24"/>
          <w:szCs w:val="24"/>
        </w:rPr>
      </w:pPr>
      <w:r w:rsidRPr="00E0210C">
        <w:rPr>
          <w:rFonts w:ascii="Arial" w:hAnsi="Arial" w:cs="Arial"/>
          <w:sz w:val="24"/>
          <w:szCs w:val="24"/>
        </w:rPr>
        <w:t xml:space="preserve">Este proyecto ha tenido como destinatarios los 22 técnicos de la red de apoyo al emprendimiento que tiene Fundación ONCE, y que están distribuidos por toda la geografía española a través de las oficinas de </w:t>
      </w:r>
      <w:r w:rsidR="006B00DE">
        <w:rPr>
          <w:rFonts w:ascii="Arial" w:hAnsi="Arial" w:cs="Arial"/>
          <w:sz w:val="24"/>
          <w:szCs w:val="24"/>
        </w:rPr>
        <w:t>Inserta Empleo</w:t>
      </w:r>
      <w:r w:rsidRPr="00E0210C">
        <w:rPr>
          <w:rFonts w:ascii="Arial" w:hAnsi="Arial" w:cs="Arial"/>
          <w:sz w:val="24"/>
          <w:szCs w:val="24"/>
        </w:rPr>
        <w:t>, de manera que sean estos los que desarrollen espacios de formación grupal e individual con personas con discapacidad en los que se trabajen aspectos de ideación, motivación, habilidades, y actitudes necesarias para el emprendimiento.</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lastRenderedPageBreak/>
        <w:t xml:space="preserve">El objetivo es que los dinamizadores presten apoyo directo en cada territorio a cada emprendedor con discapacidad, haciendo labores de apoyo, búsqueda de recursos locales y seguimiento de los proyectos y los emprendedores con discapacidad según su situación y su perfil. </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 xml:space="preserve">El trabajo en red de los dinamizadores es uno de las propuestas a futuro para este proyecto para con ello puedan </w:t>
      </w:r>
      <w:r w:rsidRPr="00E0210C">
        <w:rPr>
          <w:rFonts w:ascii="Arial" w:hAnsi="Arial" w:cs="Arial"/>
          <w:sz w:val="24"/>
          <w:szCs w:val="24"/>
          <w:u w:val="single"/>
        </w:rPr>
        <w:fldChar w:fldCharType="begin"/>
      </w:r>
      <w:r w:rsidRPr="00E0210C">
        <w:rPr>
          <w:rFonts w:ascii="Arial" w:hAnsi="Arial" w:cs="Arial"/>
          <w:sz w:val="24"/>
          <w:szCs w:val="24"/>
        </w:rPr>
        <w:instrText xml:space="preserve"> XE "</w:instrText>
      </w:r>
      <w:r w:rsidRPr="00E0210C">
        <w:rPr>
          <w:rFonts w:ascii="Arial" w:hAnsi="Arial" w:cs="Arial"/>
          <w:sz w:val="24"/>
          <w:szCs w:val="24"/>
          <w:u w:val="single"/>
        </w:rPr>
        <w:instrText>objetivo</w:instrText>
      </w:r>
      <w:r w:rsidRPr="00E0210C">
        <w:rPr>
          <w:rFonts w:ascii="Arial" w:hAnsi="Arial" w:cs="Arial"/>
          <w:sz w:val="24"/>
          <w:szCs w:val="24"/>
        </w:rPr>
        <w:instrText xml:space="preserve">" </w:instrText>
      </w:r>
      <w:r w:rsidRPr="00E0210C">
        <w:rPr>
          <w:rFonts w:ascii="Arial" w:hAnsi="Arial" w:cs="Arial"/>
          <w:sz w:val="24"/>
          <w:szCs w:val="24"/>
          <w:u w:val="single"/>
        </w:rPr>
        <w:fldChar w:fldCharType="end"/>
      </w:r>
      <w:r w:rsidRPr="00E0210C">
        <w:rPr>
          <w:rFonts w:ascii="Arial" w:hAnsi="Arial" w:cs="Arial"/>
          <w:sz w:val="24"/>
          <w:szCs w:val="24"/>
        </w:rPr>
        <w:t>intercambiar experiencias y compartir un repositorio de recursos para las acciones que realicen con los futuros emprendedores.  Durante el último trimestre de 2016 y los dos primeros meses de 2017 los dinamizadores de emprendimiento han dinamizado 30 proyectos.</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Este proyecto se ha realizado con la colaboración de CITI.</w:t>
      </w:r>
    </w:p>
    <w:p w:rsidR="00730430" w:rsidRPr="000336A4" w:rsidRDefault="00730430" w:rsidP="00786371">
      <w:pPr>
        <w:pStyle w:val="Ttulo2"/>
        <w:spacing w:before="240" w:after="240" w:line="240" w:lineRule="auto"/>
        <w:ind w:left="0" w:firstLine="0"/>
        <w:jc w:val="both"/>
        <w:rPr>
          <w:rFonts w:ascii="Arial" w:eastAsiaTheme="minorEastAsia" w:hAnsi="Arial" w:cs="Arial"/>
          <w:color w:val="auto"/>
          <w:kern w:val="24"/>
          <w:sz w:val="24"/>
          <w:szCs w:val="24"/>
        </w:rPr>
      </w:pPr>
      <w:bookmarkStart w:id="391" w:name="_Toc484007323"/>
      <w:r w:rsidRPr="000336A4">
        <w:rPr>
          <w:rFonts w:ascii="Arial" w:hAnsi="Arial" w:cs="Arial"/>
          <w:color w:val="auto"/>
          <w:sz w:val="24"/>
          <w:szCs w:val="24"/>
        </w:rPr>
        <w:t>Dispositivo de información a través de tecnología bluetooth (Beepcons)</w:t>
      </w:r>
      <w:bookmarkEnd w:id="391"/>
      <w:r w:rsidRPr="000336A4">
        <w:rPr>
          <w:rFonts w:ascii="Arial" w:hAnsi="Arial" w:cs="Arial"/>
          <w:color w:val="auto"/>
          <w:sz w:val="24"/>
          <w:szCs w:val="24"/>
        </w:rPr>
        <w:t xml:space="preserve"> </w:t>
      </w:r>
      <w:r w:rsidR="0079646E" w:rsidRPr="000336A4">
        <w:rPr>
          <w:rFonts w:ascii="Arial" w:hAnsi="Arial" w:cs="Arial"/>
          <w:color w:val="auto"/>
          <w:sz w:val="24"/>
          <w:szCs w:val="24"/>
        </w:rPr>
        <w:t xml:space="preserve">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Se trata de un </w:t>
      </w:r>
      <w:bookmarkStart w:id="392" w:name="_Toc420319716"/>
      <w:r w:rsidRPr="0057588A">
        <w:rPr>
          <w:rFonts w:ascii="Arial" w:hAnsi="Arial" w:cs="Arial"/>
          <w:sz w:val="24"/>
          <w:szCs w:val="24"/>
          <w:lang w:val="es-ES_tradnl"/>
        </w:rPr>
        <w:t>dispositivo de información a través de tecnología bluetooth</w:t>
      </w:r>
      <w:bookmarkEnd w:id="392"/>
      <w:r w:rsidRPr="0057588A">
        <w:rPr>
          <w:rFonts w:ascii="Arial" w:hAnsi="Arial" w:cs="Arial"/>
          <w:sz w:val="24"/>
          <w:szCs w:val="24"/>
          <w:lang w:val="es-ES_tradnl"/>
        </w:rPr>
        <w:t xml:space="preserve"> (Beepcons) que permite orientarse y acceder a la información dentro de un espacio concreto a personas con discapacidad visual mediante su smartphone.  Est</w:t>
      </w:r>
      <w:r w:rsidR="00D74406">
        <w:rPr>
          <w:rFonts w:ascii="Arial" w:hAnsi="Arial" w:cs="Arial"/>
          <w:sz w:val="24"/>
          <w:szCs w:val="24"/>
          <w:lang w:val="es-ES_tradnl"/>
        </w:rPr>
        <w:t>a</w:t>
      </w:r>
      <w:r w:rsidRPr="0057588A">
        <w:rPr>
          <w:rFonts w:ascii="Arial" w:hAnsi="Arial" w:cs="Arial"/>
          <w:sz w:val="24"/>
          <w:szCs w:val="24"/>
          <w:lang w:val="es-ES_tradnl"/>
        </w:rPr>
        <w:t xml:space="preserve"> tecnología ha podido ser probada gracias a un  convenio de colaboración firmado con la Fundación TMB Transports Metropolitans de Barcelona y la Fundación Vodafone España, habiéndose desarrollado dos soluciones tecnológicas para facilitar el uso de los servicios de transporte público de metro y autobús ofrecidos por TMB a personas con ceguera o baja visión.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el caso del metro, las balizas desplegadas en las instalaciones interactúan con una aplicación instalada en el dispositivo móvil del usuario invidente, para guiarlo de manera segura en su trayecto desde el acceso exterior hasta subir al tren, y a la inversa. Siguiendo el itinerario marcado por los encaminamientos implantados en el pavimento de la estación, el sistema da información direccional en cada derivación del recorrido.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la parada de autobús, el objetivo es que el usuario obtenga de manera automática en su dispositivo la identificación del vehículo que se detiene en ese momento en la parada, con su número de línea y destino, para que pueda decidir de manera autónoma si hace uso de él. Al mismo tiempo, el conductor es informado de que una persona ciega se encuentra en la parada.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Los resultados del proyecto, cuya fase piloto se desarrolló en 2015, fueron presentados con gran éxito en una demostración práctica realizada en la estación de Fira del metro de Barcelona durante el Mobile World Congress 2016.</w:t>
      </w:r>
    </w:p>
    <w:p w:rsidR="00297D01" w:rsidRPr="0057588A" w:rsidRDefault="00297D01" w:rsidP="00786371">
      <w:pPr>
        <w:pStyle w:val="Ttulo2"/>
        <w:spacing w:before="240" w:after="240" w:line="240" w:lineRule="auto"/>
        <w:ind w:left="0" w:firstLine="0"/>
        <w:jc w:val="both"/>
        <w:rPr>
          <w:rFonts w:ascii="Arial" w:hAnsi="Arial" w:cs="Arial"/>
          <w:color w:val="auto"/>
          <w:sz w:val="24"/>
          <w:szCs w:val="24"/>
        </w:rPr>
      </w:pPr>
      <w:bookmarkStart w:id="393" w:name="_Toc484007324"/>
      <w:r w:rsidRPr="0057588A">
        <w:rPr>
          <w:rFonts w:ascii="Arial" w:hAnsi="Arial" w:cs="Arial"/>
          <w:color w:val="auto"/>
          <w:sz w:val="24"/>
          <w:szCs w:val="24"/>
        </w:rPr>
        <w:lastRenderedPageBreak/>
        <w:t>“Investigación para la mejora de la empleabilidad de personas con discapacidad teniendo en cuenta las condiciones de accesibilidad”</w:t>
      </w:r>
      <w:bookmarkEnd w:id="393"/>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Es uno de los proyectos desarrollados en el marco del convenio firmado con el Real Patronato sobre Discapacidad y la Fundación ONCE para un programa de accesibilidad universal</w:t>
      </w:r>
      <w:r w:rsidR="00D74406">
        <w:rPr>
          <w:rFonts w:ascii="Arial" w:hAnsi="Arial" w:cs="Arial"/>
          <w:sz w:val="24"/>
          <w:szCs w:val="24"/>
          <w:lang w:val="es-ES_tradnl"/>
        </w:rPr>
        <w:t>.</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La investigación se ha centrado en personas con alto grado de discapacidad, por ser este colectivo el que presenta mayores limitaciones para el desempeño de su actual puesto de trabajo o  el que más dificultades encuentra a la hora de acceder  a un empleo.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Se han estudiado una muestra de seis puestos de trabajo aportándose diversas soluciones basadas en la mejora de las condiciones de accesibilidad del entorno o del propio puesto de trabajo que le permiten mejorar su productividad</w:t>
      </w:r>
    </w:p>
    <w:p w:rsidR="00297D01" w:rsidRPr="009A1B98"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El objetivo a futuro, tras continuar con nuevos casos, es que dichas recomendaciones se trasladen  a empleadores externos con el fin de aumentar el grado de empleabilidad de las personas con discapacidad</w:t>
      </w:r>
      <w:r w:rsidR="00786371">
        <w:rPr>
          <w:rFonts w:ascii="Arial" w:hAnsi="Arial" w:cs="Arial"/>
          <w:sz w:val="24"/>
          <w:szCs w:val="24"/>
          <w:lang w:val="es-ES_tradnl"/>
        </w:rPr>
        <w:t>.</w:t>
      </w:r>
    </w:p>
    <w:p w:rsidR="004C118E" w:rsidRDefault="004C118E">
      <w:pPr>
        <w:rPr>
          <w:rFonts w:ascii="Arial" w:eastAsiaTheme="majorEastAsia" w:hAnsi="Arial" w:cs="Arial"/>
          <w:b/>
          <w:bCs/>
          <w:sz w:val="28"/>
          <w:szCs w:val="28"/>
        </w:rPr>
      </w:pPr>
      <w:bookmarkStart w:id="394" w:name="_Toc387417614"/>
      <w:r>
        <w:br w:type="page"/>
      </w:r>
    </w:p>
    <w:p w:rsidR="00E315EE" w:rsidRPr="00966583" w:rsidRDefault="0058721A" w:rsidP="00E0003F">
      <w:pPr>
        <w:pStyle w:val="Ttulo1"/>
        <w:spacing w:before="240" w:line="240" w:lineRule="auto"/>
      </w:pPr>
      <w:bookmarkStart w:id="395" w:name="_Toc484007325"/>
      <w:r w:rsidRPr="00966583">
        <w:lastRenderedPageBreak/>
        <w:t>ACCIONES DE EDUCACIÓN INCLUSIVA</w:t>
      </w:r>
      <w:bookmarkEnd w:id="394"/>
      <w:bookmarkEnd w:id="395"/>
    </w:p>
    <w:p w:rsidR="00963035" w:rsidRDefault="00B7676D" w:rsidP="00E0003F">
      <w:pPr>
        <w:pStyle w:val="Ttulo2"/>
        <w:spacing w:before="240" w:after="240" w:line="240" w:lineRule="auto"/>
        <w:ind w:left="578" w:hanging="578"/>
        <w:rPr>
          <w:rFonts w:ascii="Arial" w:hAnsi="Arial" w:cs="Arial"/>
          <w:color w:val="auto"/>
          <w:sz w:val="24"/>
          <w:szCs w:val="24"/>
        </w:rPr>
      </w:pPr>
      <w:bookmarkStart w:id="396" w:name="_Toc484007326"/>
      <w:r>
        <w:rPr>
          <w:rFonts w:ascii="Arial" w:hAnsi="Arial" w:cs="Arial"/>
          <w:color w:val="auto"/>
          <w:sz w:val="24"/>
          <w:szCs w:val="24"/>
        </w:rPr>
        <w:t>C</w:t>
      </w:r>
      <w:r w:rsidRPr="00966583">
        <w:rPr>
          <w:rFonts w:ascii="Arial" w:hAnsi="Arial" w:cs="Arial"/>
          <w:color w:val="auto"/>
          <w:sz w:val="24"/>
          <w:szCs w:val="24"/>
        </w:rPr>
        <w:t xml:space="preserve">omisionado para </w:t>
      </w:r>
      <w:r>
        <w:rPr>
          <w:rFonts w:ascii="Arial" w:hAnsi="Arial" w:cs="Arial"/>
          <w:color w:val="auto"/>
          <w:sz w:val="24"/>
          <w:szCs w:val="24"/>
        </w:rPr>
        <w:t>U</w:t>
      </w:r>
      <w:r w:rsidRPr="00966583">
        <w:rPr>
          <w:rFonts w:ascii="Arial" w:hAnsi="Arial" w:cs="Arial"/>
          <w:color w:val="auto"/>
          <w:sz w:val="24"/>
          <w:szCs w:val="24"/>
        </w:rPr>
        <w:t xml:space="preserve">niversidades, </w:t>
      </w:r>
      <w:r>
        <w:rPr>
          <w:rFonts w:ascii="Arial" w:hAnsi="Arial" w:cs="Arial"/>
          <w:color w:val="auto"/>
          <w:sz w:val="24"/>
          <w:szCs w:val="24"/>
        </w:rPr>
        <w:t>J</w:t>
      </w:r>
      <w:r w:rsidRPr="00966583">
        <w:rPr>
          <w:rFonts w:ascii="Arial" w:hAnsi="Arial" w:cs="Arial"/>
          <w:color w:val="auto"/>
          <w:sz w:val="24"/>
          <w:szCs w:val="24"/>
        </w:rPr>
        <w:t xml:space="preserve">uventud y </w:t>
      </w:r>
      <w:r>
        <w:rPr>
          <w:rFonts w:ascii="Arial" w:hAnsi="Arial" w:cs="Arial"/>
          <w:color w:val="auto"/>
          <w:sz w:val="24"/>
          <w:szCs w:val="24"/>
        </w:rPr>
        <w:t>P</w:t>
      </w:r>
      <w:r w:rsidRPr="00966583">
        <w:rPr>
          <w:rFonts w:ascii="Arial" w:hAnsi="Arial" w:cs="Arial"/>
          <w:color w:val="auto"/>
          <w:sz w:val="24"/>
          <w:szCs w:val="24"/>
        </w:rPr>
        <w:t xml:space="preserve">lanes </w:t>
      </w:r>
      <w:r>
        <w:rPr>
          <w:rFonts w:ascii="Arial" w:hAnsi="Arial" w:cs="Arial"/>
          <w:color w:val="auto"/>
          <w:sz w:val="24"/>
          <w:szCs w:val="24"/>
        </w:rPr>
        <w:t>E</w:t>
      </w:r>
      <w:r w:rsidRPr="00966583">
        <w:rPr>
          <w:rFonts w:ascii="Arial" w:hAnsi="Arial" w:cs="Arial"/>
          <w:color w:val="auto"/>
          <w:sz w:val="24"/>
          <w:szCs w:val="24"/>
        </w:rPr>
        <w:t>speciales</w:t>
      </w:r>
      <w:bookmarkEnd w:id="396"/>
    </w:p>
    <w:p w:rsidR="00966583" w:rsidRDefault="00966583" w:rsidP="00E0003F">
      <w:pPr>
        <w:spacing w:before="240" w:after="240" w:line="240" w:lineRule="auto"/>
        <w:jc w:val="both"/>
        <w:rPr>
          <w:rFonts w:ascii="Arial" w:hAnsi="Arial" w:cs="Arial"/>
          <w:sz w:val="24"/>
          <w:szCs w:val="24"/>
        </w:rPr>
      </w:pPr>
      <w:r>
        <w:rPr>
          <w:rFonts w:ascii="Arial" w:hAnsi="Arial" w:cs="Arial"/>
          <w:sz w:val="24"/>
          <w:szCs w:val="24"/>
        </w:rPr>
        <w:t>Durante 2016</w:t>
      </w:r>
      <w:r w:rsidR="00C20173">
        <w:rPr>
          <w:rFonts w:ascii="Arial" w:hAnsi="Arial" w:cs="Arial"/>
          <w:sz w:val="24"/>
          <w:szCs w:val="24"/>
        </w:rPr>
        <w:t xml:space="preserve"> </w:t>
      </w:r>
      <w:r>
        <w:rPr>
          <w:rFonts w:ascii="Arial" w:hAnsi="Arial" w:cs="Arial"/>
          <w:sz w:val="24"/>
          <w:szCs w:val="24"/>
        </w:rPr>
        <w:t xml:space="preserve">Fundación ONCE ha seguido desarrollando y promoviendo nuevas acciones </w:t>
      </w:r>
      <w:r w:rsidR="00CA65A0">
        <w:rPr>
          <w:rFonts w:ascii="Arial" w:hAnsi="Arial" w:cs="Arial"/>
          <w:sz w:val="24"/>
          <w:szCs w:val="24"/>
        </w:rPr>
        <w:t>encaminadas</w:t>
      </w:r>
      <w:r>
        <w:rPr>
          <w:rFonts w:ascii="Arial" w:hAnsi="Arial" w:cs="Arial"/>
          <w:sz w:val="24"/>
          <w:szCs w:val="24"/>
        </w:rPr>
        <w:t xml:space="preserve"> a facilitar la educación inclusiva, promover el </w:t>
      </w:r>
      <w:r w:rsidR="00CA65A0">
        <w:rPr>
          <w:rFonts w:ascii="Arial" w:hAnsi="Arial" w:cs="Arial"/>
          <w:sz w:val="24"/>
          <w:szCs w:val="24"/>
        </w:rPr>
        <w:t>acceso</w:t>
      </w:r>
      <w:r>
        <w:rPr>
          <w:rFonts w:ascii="Arial" w:hAnsi="Arial" w:cs="Arial"/>
          <w:sz w:val="24"/>
          <w:szCs w:val="24"/>
        </w:rPr>
        <w:t xml:space="preserve"> de los jóvenes con discapacidad a la educación superior, colaborar y cooperar con las </w:t>
      </w:r>
      <w:r w:rsidR="00CA65A0">
        <w:rPr>
          <w:rFonts w:ascii="Arial" w:hAnsi="Arial" w:cs="Arial"/>
          <w:sz w:val="24"/>
          <w:szCs w:val="24"/>
        </w:rPr>
        <w:t>Universidades</w:t>
      </w:r>
      <w:r>
        <w:rPr>
          <w:rFonts w:ascii="Arial" w:hAnsi="Arial" w:cs="Arial"/>
          <w:sz w:val="24"/>
          <w:szCs w:val="24"/>
        </w:rPr>
        <w:t xml:space="preserve"> en acciones de inclusión para favorecer la igualdad de oportunidades y el desarrollo académicos de los estudiantes con discapacidad</w:t>
      </w:r>
      <w:r w:rsidR="00C20173">
        <w:rPr>
          <w:rFonts w:ascii="Arial" w:hAnsi="Arial" w:cs="Arial"/>
          <w:sz w:val="24"/>
          <w:szCs w:val="24"/>
        </w:rPr>
        <w:t xml:space="preserve">. Además, </w:t>
      </w:r>
      <w:r>
        <w:rPr>
          <w:rFonts w:ascii="Arial" w:hAnsi="Arial" w:cs="Arial"/>
          <w:sz w:val="24"/>
          <w:szCs w:val="24"/>
        </w:rPr>
        <w:t>se han puesto en marcha nuevos programas para favorecer la intermediación laboral y la inclusión de los universitarios con discapacidad en empleos técnicos y cualificados. Todas las actividades, proyectos y programas desarrollados buscan fomentar el talento de las personas con discapacidad, ofreciendo oportunidades de aprendizaje, formación y empleo. El fin  último ha sido el de contribuir a su  empoderamiento y  plena inclusión social a través de la educación y el empleo.</w:t>
      </w:r>
    </w:p>
    <w:p w:rsidR="00963035" w:rsidRDefault="004275F2" w:rsidP="00E0003F">
      <w:pPr>
        <w:pStyle w:val="Ttulo3"/>
        <w:spacing w:before="240" w:after="240" w:line="240" w:lineRule="auto"/>
        <w:rPr>
          <w:rFonts w:ascii="Arial" w:hAnsi="Arial" w:cs="Arial"/>
          <w:color w:val="auto"/>
          <w:sz w:val="24"/>
          <w:szCs w:val="24"/>
        </w:rPr>
      </w:pPr>
      <w:bookmarkStart w:id="397" w:name="_Toc484007327"/>
      <w:r w:rsidRPr="00E56C09">
        <w:rPr>
          <w:rFonts w:ascii="Arial" w:hAnsi="Arial" w:cs="Arial"/>
          <w:color w:val="auto"/>
          <w:sz w:val="24"/>
          <w:szCs w:val="24"/>
        </w:rPr>
        <w:t>Convenios firmados</w:t>
      </w:r>
      <w:bookmarkEnd w:id="397"/>
    </w:p>
    <w:p w:rsidR="00E56C09" w:rsidRDefault="00C20173" w:rsidP="00E0003F">
      <w:pPr>
        <w:spacing w:before="240" w:after="240" w:line="240" w:lineRule="auto"/>
        <w:jc w:val="both"/>
        <w:rPr>
          <w:rFonts w:ascii="Arial" w:hAnsi="Arial" w:cs="Arial"/>
          <w:b/>
          <w:sz w:val="24"/>
          <w:szCs w:val="24"/>
          <w:u w:val="single"/>
        </w:rPr>
      </w:pPr>
      <w:r>
        <w:rPr>
          <w:rFonts w:ascii="Arial" w:hAnsi="Arial" w:cs="Arial"/>
          <w:sz w:val="24"/>
          <w:szCs w:val="24"/>
        </w:rPr>
        <w:t>En el ámbito del Comisionado para Universidades, Juventud y Planes Especiales, d</w:t>
      </w:r>
      <w:r w:rsidR="00E56C09">
        <w:rPr>
          <w:rFonts w:ascii="Arial" w:hAnsi="Arial" w:cs="Arial"/>
          <w:sz w:val="24"/>
          <w:szCs w:val="24"/>
        </w:rPr>
        <w:t>urante el 2016 se han firmado un total de 27 Convenios y 11 Acuerdos de Colaboración con el siguiente resumen:</w:t>
      </w:r>
      <w:r w:rsidR="003E13AC">
        <w:rPr>
          <w:rFonts w:ascii="Arial" w:hAnsi="Arial" w:cs="Arial"/>
          <w:b/>
          <w:sz w:val="24"/>
          <w:szCs w:val="24"/>
          <w:u w:val="single"/>
        </w:rPr>
        <w:t xml:space="preserve"> </w:t>
      </w:r>
    </w:p>
    <w:tbl>
      <w:tblPr>
        <w:tblW w:w="8173" w:type="dxa"/>
        <w:jc w:val="center"/>
        <w:tblCellMar>
          <w:left w:w="70" w:type="dxa"/>
          <w:right w:w="70" w:type="dxa"/>
        </w:tblCellMar>
        <w:tblLook w:val="04A0" w:firstRow="1" w:lastRow="0" w:firstColumn="1" w:lastColumn="0" w:noHBand="0" w:noVBand="1"/>
      </w:tblPr>
      <w:tblGrid>
        <w:gridCol w:w="6781"/>
        <w:gridCol w:w="1392"/>
      </w:tblGrid>
      <w:tr w:rsidR="00115455" w:rsidRPr="0007290B" w:rsidTr="00C31D1E">
        <w:trPr>
          <w:trHeight w:val="300"/>
          <w:jc w:val="center"/>
        </w:trPr>
        <w:tc>
          <w:tcPr>
            <w:tcW w:w="6781" w:type="dxa"/>
            <w:shd w:val="clear" w:color="auto" w:fill="C00000"/>
            <w:noWrap/>
            <w:vAlign w:val="center"/>
            <w:hideMark/>
          </w:tcPr>
          <w:p w:rsidR="00115455" w:rsidRPr="00115455" w:rsidRDefault="00115455" w:rsidP="00F20595">
            <w:pPr>
              <w:spacing w:after="0" w:line="240" w:lineRule="auto"/>
              <w:rPr>
                <w:rFonts w:ascii="Arial" w:eastAsia="Times New Roman" w:hAnsi="Arial" w:cs="Arial"/>
                <w:b/>
                <w:bCs/>
                <w:color w:val="FFFFFF" w:themeColor="background1"/>
                <w:sz w:val="24"/>
                <w:szCs w:val="24"/>
              </w:rPr>
            </w:pPr>
            <w:r w:rsidRPr="00115455">
              <w:rPr>
                <w:rFonts w:ascii="Arial" w:eastAsia="Times New Roman" w:hAnsi="Arial" w:cs="Arial"/>
                <w:b/>
                <w:bCs/>
                <w:color w:val="FFFFFF" w:themeColor="background1"/>
                <w:sz w:val="24"/>
                <w:szCs w:val="24"/>
              </w:rPr>
              <w:t>Tipos de Acuerdos</w:t>
            </w:r>
          </w:p>
        </w:tc>
        <w:tc>
          <w:tcPr>
            <w:tcW w:w="1392" w:type="dxa"/>
            <w:shd w:val="clear" w:color="auto" w:fill="FFC000"/>
            <w:noWrap/>
            <w:vAlign w:val="center"/>
            <w:hideMark/>
          </w:tcPr>
          <w:p w:rsidR="00115455" w:rsidRPr="0007290B" w:rsidRDefault="00115455" w:rsidP="003E13AC">
            <w:pPr>
              <w:spacing w:after="0" w:line="240" w:lineRule="auto"/>
              <w:rPr>
                <w:rFonts w:ascii="Arial" w:eastAsia="Times New Roman" w:hAnsi="Arial" w:cs="Arial"/>
                <w:b/>
                <w:bCs/>
                <w:sz w:val="24"/>
                <w:szCs w:val="24"/>
              </w:rPr>
            </w:pPr>
            <w:r>
              <w:rPr>
                <w:rFonts w:ascii="Arial" w:eastAsia="Times New Roman" w:hAnsi="Arial" w:cs="Arial"/>
                <w:b/>
                <w:bCs/>
                <w:sz w:val="24"/>
                <w:szCs w:val="24"/>
              </w:rPr>
              <w:t>Nº convenios /acuerdos</w:t>
            </w:r>
          </w:p>
        </w:tc>
      </w:tr>
      <w:tr w:rsidR="00115455" w:rsidRPr="0007290B" w:rsidTr="00115455">
        <w:trPr>
          <w:trHeight w:val="300"/>
          <w:jc w:val="center"/>
        </w:trPr>
        <w:tc>
          <w:tcPr>
            <w:tcW w:w="6781" w:type="dxa"/>
            <w:shd w:val="clear" w:color="auto" w:fill="auto"/>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Acuerdos de colaboración de prácticas formativas del Programa de Becas “Oportunidad al talento”</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 de Colaboración en materia Formativa (Programa de Becas CRUE)</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115455">
        <w:trPr>
          <w:trHeight w:val="441"/>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Marco con universidades y otras entidades</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115455">
        <w:trPr>
          <w:trHeight w:val="419"/>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Formación (Master Fund.Derecho y Discapacidad,)</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C20173">
            <w:pPr>
              <w:spacing w:after="0" w:line="240" w:lineRule="auto"/>
              <w:rPr>
                <w:rFonts w:ascii="Arial" w:eastAsia="Times New Roman" w:hAnsi="Arial" w:cs="Arial"/>
                <w:sz w:val="24"/>
                <w:szCs w:val="24"/>
              </w:rPr>
            </w:pPr>
            <w:r w:rsidRPr="003E13AC">
              <w:rPr>
                <w:rFonts w:ascii="Arial" w:eastAsia="Times New Roman" w:hAnsi="Arial" w:cs="Arial"/>
                <w:sz w:val="24"/>
                <w:szCs w:val="24"/>
              </w:rPr>
              <w:t>Congresos y Jornadas (III Congreso Univ</w:t>
            </w:r>
            <w:r w:rsidR="00C20173">
              <w:rPr>
                <w:rFonts w:ascii="Arial" w:eastAsia="Times New Roman" w:hAnsi="Arial" w:cs="Arial"/>
                <w:sz w:val="24"/>
                <w:szCs w:val="24"/>
              </w:rPr>
              <w:t xml:space="preserve">ersidad </w:t>
            </w:r>
            <w:r w:rsidRPr="003E13AC">
              <w:rPr>
                <w:rFonts w:ascii="Arial" w:eastAsia="Times New Roman" w:hAnsi="Arial" w:cs="Arial"/>
                <w:sz w:val="24"/>
                <w:szCs w:val="24"/>
              </w:rPr>
              <w:t>y Discapacidad, Jornadas SAPDU)</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4</w:t>
            </w:r>
          </w:p>
        </w:tc>
      </w:tr>
      <w:tr w:rsidR="00115455" w:rsidRPr="0007290B" w:rsidTr="00115455">
        <w:trPr>
          <w:trHeight w:val="405"/>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de Cooperación Educativa</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C31D1E">
        <w:trPr>
          <w:trHeight w:val="300"/>
          <w:jc w:val="center"/>
        </w:trPr>
        <w:tc>
          <w:tcPr>
            <w:tcW w:w="6781" w:type="dxa"/>
            <w:shd w:val="clear" w:color="auto" w:fill="D9D9D9" w:themeFill="background1" w:themeFillShade="D9"/>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Otros (Campus inclusivo, Becas IESE, Certamen Jóvenes Investigadores)</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3</w:t>
            </w:r>
          </w:p>
        </w:tc>
      </w:tr>
    </w:tbl>
    <w:p w:rsidR="004C118E" w:rsidRDefault="004C118E" w:rsidP="00C31D1E">
      <w:pPr>
        <w:spacing w:before="360" w:line="240" w:lineRule="auto"/>
        <w:rPr>
          <w:rFonts w:ascii="Arial" w:hAnsi="Arial" w:cs="Arial"/>
          <w:b/>
          <w:sz w:val="24"/>
          <w:szCs w:val="24"/>
          <w:u w:val="single"/>
        </w:rPr>
      </w:pPr>
    </w:p>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spacing w:before="240" w:after="240" w:line="240" w:lineRule="auto"/>
        <w:rPr>
          <w:rFonts w:ascii="Arial" w:hAnsi="Arial" w:cs="Arial"/>
          <w:b/>
          <w:sz w:val="24"/>
          <w:szCs w:val="24"/>
          <w:u w:val="single"/>
        </w:rPr>
      </w:pPr>
      <w:r w:rsidRPr="0007290B">
        <w:rPr>
          <w:rFonts w:ascii="Arial" w:hAnsi="Arial" w:cs="Arial"/>
          <w:b/>
          <w:sz w:val="24"/>
          <w:szCs w:val="24"/>
          <w:u w:val="single"/>
        </w:rPr>
        <w:lastRenderedPageBreak/>
        <w:t>Convenios Marco con Universidades y otras entidades</w:t>
      </w:r>
    </w:p>
    <w:p w:rsidR="00E56C09" w:rsidRPr="0007290B" w:rsidRDefault="00E56C09" w:rsidP="00E0003F">
      <w:pPr>
        <w:pStyle w:val="Prrafodelista"/>
        <w:spacing w:before="240" w:after="240" w:line="240" w:lineRule="auto"/>
        <w:ind w:left="0"/>
        <w:jc w:val="both"/>
        <w:rPr>
          <w:rFonts w:ascii="Arial" w:hAnsi="Arial" w:cs="Arial"/>
          <w:sz w:val="24"/>
          <w:szCs w:val="24"/>
        </w:rPr>
      </w:pPr>
      <w:r w:rsidRPr="0057588A">
        <w:rPr>
          <w:rFonts w:ascii="Arial" w:hAnsi="Arial" w:cs="Arial"/>
          <w:sz w:val="24"/>
          <w:szCs w:val="24"/>
        </w:rPr>
        <w:t>Se han firmado 9 Convenios Marco</w:t>
      </w:r>
      <w:r w:rsidR="00C20173">
        <w:rPr>
          <w:rFonts w:ascii="Arial" w:hAnsi="Arial" w:cs="Arial"/>
          <w:sz w:val="24"/>
          <w:szCs w:val="24"/>
        </w:rPr>
        <w:t xml:space="preserve">, </w:t>
      </w:r>
      <w:r w:rsidRPr="0057588A">
        <w:rPr>
          <w:rFonts w:ascii="Arial" w:hAnsi="Arial" w:cs="Arial"/>
          <w:sz w:val="24"/>
          <w:szCs w:val="24"/>
        </w:rPr>
        <w:t xml:space="preserve">7 con Universidades y 2 </w:t>
      </w:r>
      <w:r w:rsidR="00C20173">
        <w:rPr>
          <w:rFonts w:ascii="Arial" w:hAnsi="Arial" w:cs="Arial"/>
          <w:sz w:val="24"/>
          <w:szCs w:val="24"/>
        </w:rPr>
        <w:t>c</w:t>
      </w:r>
      <w:r w:rsidRPr="0057588A">
        <w:rPr>
          <w:rFonts w:ascii="Arial" w:hAnsi="Arial" w:cs="Arial"/>
          <w:sz w:val="24"/>
          <w:szCs w:val="24"/>
        </w:rPr>
        <w:t>on otras entidades.</w:t>
      </w:r>
    </w:p>
    <w:tbl>
      <w:tblPr>
        <w:tblW w:w="8520" w:type="dxa"/>
        <w:tblInd w:w="55" w:type="dxa"/>
        <w:tblCellMar>
          <w:left w:w="70" w:type="dxa"/>
          <w:right w:w="70" w:type="dxa"/>
        </w:tblCellMar>
        <w:tblLook w:val="04A0" w:firstRow="1" w:lastRow="0" w:firstColumn="1" w:lastColumn="0" w:noHBand="0" w:noVBand="1"/>
      </w:tblPr>
      <w:tblGrid>
        <w:gridCol w:w="2000"/>
        <w:gridCol w:w="6520"/>
      </w:tblGrid>
      <w:tr w:rsidR="00E56C09" w:rsidRPr="0007290B" w:rsidTr="00441018">
        <w:trPr>
          <w:trHeight w:val="366"/>
        </w:trPr>
        <w:tc>
          <w:tcPr>
            <w:tcW w:w="2000"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b/>
                <w:bCs/>
                <w:color w:val="FFFFFF" w:themeColor="background1"/>
              </w:rPr>
              <w:t>NºCódigo Conv</w:t>
            </w:r>
            <w:r w:rsidR="00EC5F58" w:rsidRPr="00441018">
              <w:rPr>
                <w:rFonts w:ascii="Arial" w:eastAsia="Times New Roman" w:hAnsi="Arial" w:cs="Arial"/>
                <w:b/>
                <w:bCs/>
                <w:color w:val="FFFFFF" w:themeColor="background1"/>
              </w:rPr>
              <w:t>.</w:t>
            </w:r>
          </w:p>
        </w:tc>
        <w:tc>
          <w:tcPr>
            <w:tcW w:w="6520"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EC5F58" w:rsidRPr="00441018">
              <w:rPr>
                <w:rFonts w:ascii="Arial" w:eastAsia="Times New Roman" w:hAnsi="Arial" w:cs="Arial"/>
                <w:color w:val="000000"/>
              </w:rPr>
              <w:t>enio</w:t>
            </w:r>
          </w:p>
        </w:tc>
      </w:tr>
      <w:tr w:rsidR="00E56C09" w:rsidRPr="0007290B" w:rsidTr="00C31D1E">
        <w:trPr>
          <w:trHeight w:val="445"/>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CM0156-2016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HUELVA</w:t>
            </w:r>
          </w:p>
        </w:tc>
      </w:tr>
      <w:tr w:rsidR="00E56C09" w:rsidRPr="0007290B" w:rsidTr="00C31D1E">
        <w:trPr>
          <w:trHeight w:val="424"/>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CM0131-2016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OEI ESTADOS IBEROAMERICANOS</w:t>
            </w:r>
          </w:p>
        </w:tc>
      </w:tr>
      <w:tr w:rsidR="00E56C09" w:rsidRPr="0007290B" w:rsidTr="00C31D1E">
        <w:trPr>
          <w:trHeight w:val="416"/>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CM0099-2016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GRANADA</w:t>
            </w:r>
          </w:p>
        </w:tc>
      </w:tr>
      <w:tr w:rsidR="00E56C09" w:rsidRPr="0007290B" w:rsidTr="00CB646E">
        <w:trPr>
          <w:trHeight w:val="473"/>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CM0098-2016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FED ERASMUS STUDENT NETWORK ESPAÑA Y FONCE</w:t>
            </w:r>
          </w:p>
        </w:tc>
      </w:tr>
      <w:tr w:rsidR="00E56C09" w:rsidRPr="0007290B" w:rsidTr="00C31D1E">
        <w:trPr>
          <w:trHeight w:val="419"/>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CM0085-2016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CENTRO UNIVERSITARIO VILLANUEVA</w:t>
            </w:r>
          </w:p>
        </w:tc>
      </w:tr>
      <w:tr w:rsidR="00E56C09" w:rsidRPr="0007290B" w:rsidTr="00C31D1E">
        <w:trPr>
          <w:trHeight w:val="438"/>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CM0041-2016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 COMPLUTENSE DE MADRID</w:t>
            </w:r>
          </w:p>
        </w:tc>
      </w:tr>
      <w:tr w:rsidR="00E56C09" w:rsidRPr="0007290B" w:rsidTr="00C31D1E">
        <w:trPr>
          <w:trHeight w:val="430"/>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CM0034-2016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SALAMANCA</w:t>
            </w:r>
          </w:p>
        </w:tc>
      </w:tr>
      <w:tr w:rsidR="00E56C09" w:rsidRPr="0007290B" w:rsidTr="00CB646E">
        <w:trPr>
          <w:trHeight w:val="427"/>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CM0033-2016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CAMILO JOSE CELA SEK 2016-2018</w:t>
            </w:r>
          </w:p>
        </w:tc>
      </w:tr>
      <w:tr w:rsidR="00E56C09" w:rsidRPr="0007290B" w:rsidTr="00C31D1E">
        <w:trPr>
          <w:trHeight w:val="404"/>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Convenios Específicos</w:t>
      </w:r>
    </w:p>
    <w:p w:rsidR="00E56C09" w:rsidRPr="0007290B" w:rsidRDefault="00E56C09" w:rsidP="00E0003F">
      <w:pPr>
        <w:spacing w:before="240" w:after="240" w:line="240" w:lineRule="auto"/>
        <w:jc w:val="both"/>
        <w:rPr>
          <w:rFonts w:ascii="Arial" w:hAnsi="Arial" w:cs="Arial"/>
          <w:sz w:val="24"/>
          <w:szCs w:val="24"/>
        </w:rPr>
      </w:pPr>
      <w:r w:rsidRPr="0057588A">
        <w:rPr>
          <w:rFonts w:ascii="Arial" w:hAnsi="Arial" w:cs="Arial"/>
          <w:sz w:val="24"/>
          <w:szCs w:val="24"/>
        </w:rPr>
        <w:t>Se han firmado 9 convenios para la ejecución conjunta de proyectos específicos con otras entidades.</w:t>
      </w:r>
    </w:p>
    <w:tbl>
      <w:tblPr>
        <w:tblW w:w="8520" w:type="dxa"/>
        <w:tblInd w:w="55" w:type="dxa"/>
        <w:tblCellMar>
          <w:left w:w="70" w:type="dxa"/>
          <w:right w:w="70" w:type="dxa"/>
        </w:tblCellMar>
        <w:tblLook w:val="04A0" w:firstRow="1" w:lastRow="0" w:firstColumn="1" w:lastColumn="0" w:noHBand="0" w:noVBand="1"/>
      </w:tblPr>
      <w:tblGrid>
        <w:gridCol w:w="1716"/>
        <w:gridCol w:w="6804"/>
      </w:tblGrid>
      <w:tr w:rsidR="00E56C09" w:rsidRPr="0007290B" w:rsidTr="00C31D1E">
        <w:trPr>
          <w:trHeight w:val="300"/>
        </w:trPr>
        <w:tc>
          <w:tcPr>
            <w:tcW w:w="1716"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FFFFFF" w:themeColor="background1"/>
              </w:rPr>
              <w:t>NºCódigo Conv</w:t>
            </w:r>
          </w:p>
        </w:tc>
        <w:tc>
          <w:tcPr>
            <w:tcW w:w="6804"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C31D1E" w:rsidRPr="00441018">
              <w:rPr>
                <w:rFonts w:ascii="Arial" w:eastAsia="Times New Roman" w:hAnsi="Arial" w:cs="Arial"/>
                <w:color w:val="000000"/>
              </w:rPr>
              <w:t>enio</w:t>
            </w:r>
          </w:p>
        </w:tc>
      </w:tr>
      <w:tr w:rsidR="00E56C09" w:rsidRPr="0007290B" w:rsidTr="00CB646E">
        <w:trPr>
          <w:trHeight w:val="341"/>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CM0148-2016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DERECHO Y DISCAPAC</w:t>
            </w:r>
            <w:r w:rsidR="00441018">
              <w:rPr>
                <w:rFonts w:ascii="Arial" w:eastAsia="Times New Roman" w:hAnsi="Arial" w:cs="Arial"/>
                <w:color w:val="000000"/>
              </w:rPr>
              <w:t>.</w:t>
            </w:r>
            <w:r w:rsidRPr="00441018">
              <w:rPr>
                <w:rFonts w:ascii="Arial" w:eastAsia="Times New Roman" w:hAnsi="Arial" w:cs="Arial"/>
                <w:color w:val="000000"/>
              </w:rPr>
              <w:t xml:space="preserve"> III MASTER </w:t>
            </w:r>
            <w:r w:rsidR="00441018">
              <w:rPr>
                <w:rFonts w:ascii="Arial" w:eastAsia="Times New Roman" w:hAnsi="Arial" w:cs="Arial"/>
                <w:color w:val="000000"/>
              </w:rPr>
              <w:t>D</w:t>
            </w:r>
            <w:r w:rsidRPr="00441018">
              <w:rPr>
                <w:rFonts w:ascii="Arial" w:eastAsia="Times New Roman" w:hAnsi="Arial" w:cs="Arial"/>
                <w:color w:val="000000"/>
              </w:rPr>
              <w:t>ISCAP</w:t>
            </w:r>
            <w:r w:rsidR="00441018">
              <w:rPr>
                <w:rFonts w:ascii="Arial" w:eastAsia="Times New Roman" w:hAnsi="Arial" w:cs="Arial"/>
                <w:color w:val="000000"/>
              </w:rPr>
              <w:t>ACIDAD.</w:t>
            </w:r>
          </w:p>
        </w:tc>
      </w:tr>
      <w:tr w:rsidR="00E56C09" w:rsidRPr="0007290B" w:rsidTr="00441018">
        <w:trPr>
          <w:trHeight w:val="745"/>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CM0109-2016</w:t>
            </w:r>
          </w:p>
        </w:tc>
        <w:tc>
          <w:tcPr>
            <w:tcW w:w="6804" w:type="dxa"/>
            <w:shd w:val="clear" w:color="auto" w:fill="D9D9D9" w:themeFill="background1" w:themeFillShade="D9"/>
            <w:noWrap/>
            <w:vAlign w:val="center"/>
          </w:tcPr>
          <w:p w:rsidR="00E56C09" w:rsidRPr="00441018" w:rsidRDefault="00441018" w:rsidP="00441018">
            <w:pPr>
              <w:spacing w:after="0" w:line="240" w:lineRule="auto"/>
              <w:rPr>
                <w:rFonts w:ascii="Arial" w:eastAsia="Times New Roman" w:hAnsi="Arial" w:cs="Arial"/>
                <w:color w:val="000000"/>
              </w:rPr>
            </w:pPr>
            <w:r>
              <w:rPr>
                <w:rFonts w:ascii="Arial" w:eastAsia="Times New Roman" w:hAnsi="Arial" w:cs="Arial"/>
                <w:color w:val="000000"/>
              </w:rPr>
              <w:t xml:space="preserve">CONVENIO </w:t>
            </w:r>
            <w:r w:rsidR="00E56C09" w:rsidRPr="00441018">
              <w:rPr>
                <w:rFonts w:ascii="Arial" w:eastAsia="Times New Roman" w:hAnsi="Arial" w:cs="Arial"/>
                <w:color w:val="000000"/>
              </w:rPr>
              <w:t>CERTAMEN JOVENES INVESTIGADORES Y ARQUIMEDES 2016</w:t>
            </w:r>
          </w:p>
        </w:tc>
      </w:tr>
      <w:tr w:rsidR="00E56C09" w:rsidRPr="0007290B" w:rsidTr="00441018">
        <w:trPr>
          <w:trHeight w:val="553"/>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CM0094-2016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CONV REAL PATRONATO III CONG</w:t>
            </w:r>
            <w:r w:rsidR="00441018">
              <w:rPr>
                <w:rFonts w:ascii="Arial" w:eastAsia="Times New Roman" w:hAnsi="Arial" w:cs="Arial"/>
                <w:color w:val="000000"/>
              </w:rPr>
              <w:t xml:space="preserve">RESO </w:t>
            </w:r>
            <w:r w:rsidRPr="00441018">
              <w:rPr>
                <w:rFonts w:ascii="Arial" w:eastAsia="Times New Roman" w:hAnsi="Arial" w:cs="Arial"/>
                <w:color w:val="000000"/>
              </w:rPr>
              <w:t>INTER UNIV Y DISCAP MADRID</w:t>
            </w:r>
          </w:p>
        </w:tc>
      </w:tr>
      <w:tr w:rsidR="00E56C09" w:rsidRPr="0007290B" w:rsidTr="00441018">
        <w:trPr>
          <w:trHeight w:val="561"/>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CM0055-2016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FUND VODAFONE ESPAÑA III CONG INTER UNIV Y DISCAP MADRID</w:t>
            </w:r>
          </w:p>
        </w:tc>
      </w:tr>
      <w:tr w:rsidR="00E56C09" w:rsidRPr="0007290B" w:rsidTr="00441018">
        <w:trPr>
          <w:trHeight w:val="446"/>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UNIVERSIA III CONGR</w:t>
            </w:r>
            <w:r w:rsidR="00441018">
              <w:rPr>
                <w:rFonts w:ascii="Arial" w:eastAsia="Times New Roman" w:hAnsi="Arial" w:cs="Arial"/>
                <w:color w:val="000000"/>
              </w:rPr>
              <w:t xml:space="preserve">. </w:t>
            </w:r>
            <w:r w:rsidRPr="00441018">
              <w:rPr>
                <w:rFonts w:ascii="Arial" w:eastAsia="Times New Roman" w:hAnsi="Arial" w:cs="Arial"/>
                <w:color w:val="000000"/>
              </w:rPr>
              <w:t>INTER UNIV Y DISCAP MADRID</w:t>
            </w:r>
          </w:p>
        </w:tc>
      </w:tr>
      <w:tr w:rsidR="00E56C09" w:rsidRPr="0007290B" w:rsidTr="00441018">
        <w:trPr>
          <w:trHeight w:val="42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CE0146-2016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 VII ENCUENTRO SAPDU 2016</w:t>
            </w:r>
          </w:p>
        </w:tc>
      </w:tr>
      <w:tr w:rsidR="00E56C09" w:rsidRPr="0007290B" w:rsidTr="00441018">
        <w:trPr>
          <w:trHeight w:val="415"/>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 (BECA IESE)</w:t>
            </w:r>
          </w:p>
        </w:tc>
      </w:tr>
      <w:tr w:rsidR="00E56C09" w:rsidRPr="0007290B" w:rsidTr="00441018">
        <w:trPr>
          <w:trHeight w:val="44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CM0030-2016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CAMPUS INCLUSIVOS MECD F.REPSOL FONCE 2016</w:t>
            </w:r>
          </w:p>
        </w:tc>
      </w:tr>
      <w:tr w:rsidR="00E56C09" w:rsidRPr="0007290B" w:rsidTr="00441018">
        <w:trPr>
          <w:trHeight w:val="407"/>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CE0076-2016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CRUE-FONCE BECAS PRACTICAS CURSO 2016-2017</w:t>
            </w:r>
          </w:p>
        </w:tc>
      </w:tr>
    </w:tbl>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pStyle w:val="Prrafodelista"/>
        <w:spacing w:before="240" w:after="240" w:line="240" w:lineRule="auto"/>
        <w:ind w:left="0"/>
        <w:contextualSpacing w:val="0"/>
        <w:rPr>
          <w:rFonts w:ascii="Arial" w:hAnsi="Arial" w:cs="Arial"/>
          <w:b/>
          <w:sz w:val="24"/>
          <w:szCs w:val="24"/>
          <w:u w:val="single"/>
        </w:rPr>
      </w:pPr>
      <w:r w:rsidRPr="0007290B">
        <w:rPr>
          <w:rFonts w:ascii="Arial" w:hAnsi="Arial" w:cs="Arial"/>
          <w:b/>
          <w:sz w:val="24"/>
          <w:szCs w:val="24"/>
          <w:u w:val="single"/>
        </w:rPr>
        <w:lastRenderedPageBreak/>
        <w:t>Convenios de Cooperación Educativa</w:t>
      </w:r>
    </w:p>
    <w:p w:rsidR="00E56C09" w:rsidRPr="0007290B" w:rsidRDefault="00E56C09" w:rsidP="00E0003F">
      <w:pPr>
        <w:spacing w:before="240" w:after="240" w:line="240" w:lineRule="auto"/>
        <w:jc w:val="both"/>
        <w:rPr>
          <w:rFonts w:ascii="Arial" w:hAnsi="Arial" w:cs="Arial"/>
          <w:sz w:val="24"/>
          <w:szCs w:val="24"/>
        </w:rPr>
      </w:pPr>
      <w:r w:rsidRPr="0007290B">
        <w:rPr>
          <w:rFonts w:ascii="Arial" w:hAnsi="Arial" w:cs="Arial"/>
          <w:sz w:val="24"/>
          <w:szCs w:val="24"/>
        </w:rPr>
        <w:t xml:space="preserve">Se han firmado un total de </w:t>
      </w:r>
      <w:r>
        <w:rPr>
          <w:rFonts w:ascii="Arial" w:hAnsi="Arial" w:cs="Arial"/>
          <w:sz w:val="24"/>
          <w:szCs w:val="24"/>
        </w:rPr>
        <w:t>9</w:t>
      </w:r>
      <w:r w:rsidRPr="0007290B">
        <w:rPr>
          <w:rFonts w:ascii="Arial" w:hAnsi="Arial" w:cs="Arial"/>
          <w:sz w:val="24"/>
          <w:szCs w:val="24"/>
        </w:rPr>
        <w:t xml:space="preserve"> convenios de prácticas educativas con otras </w:t>
      </w:r>
      <w:r w:rsidRPr="0057588A">
        <w:rPr>
          <w:rFonts w:ascii="Arial" w:hAnsi="Arial" w:cs="Arial"/>
          <w:sz w:val="24"/>
          <w:szCs w:val="24"/>
        </w:rPr>
        <w:t>tantas Universidades</w:t>
      </w:r>
      <w:r w:rsidR="00C20173">
        <w:rPr>
          <w:rFonts w:ascii="Arial" w:hAnsi="Arial" w:cs="Arial"/>
          <w:sz w:val="24"/>
          <w:szCs w:val="24"/>
        </w:rPr>
        <w:t xml:space="preserve">: </w:t>
      </w:r>
    </w:p>
    <w:tbl>
      <w:tblPr>
        <w:tblW w:w="8520" w:type="dxa"/>
        <w:tblInd w:w="55" w:type="dxa"/>
        <w:tblCellMar>
          <w:left w:w="70" w:type="dxa"/>
          <w:right w:w="70" w:type="dxa"/>
        </w:tblCellMar>
        <w:tblLook w:val="04A0" w:firstRow="1" w:lastRow="0" w:firstColumn="1" w:lastColumn="0" w:noHBand="0" w:noVBand="1"/>
      </w:tblPr>
      <w:tblGrid>
        <w:gridCol w:w="1858"/>
        <w:gridCol w:w="6662"/>
      </w:tblGrid>
      <w:tr w:rsidR="00E56C09" w:rsidRPr="0007290B" w:rsidTr="00441018">
        <w:trPr>
          <w:trHeight w:val="366"/>
        </w:trPr>
        <w:tc>
          <w:tcPr>
            <w:tcW w:w="1858" w:type="dxa"/>
            <w:shd w:val="clear" w:color="auto" w:fill="C00000"/>
            <w:noWrap/>
            <w:vAlign w:val="center"/>
            <w:hideMark/>
          </w:tcPr>
          <w:p w:rsidR="00E56C09" w:rsidRPr="00441018" w:rsidRDefault="00E56C09" w:rsidP="002A7E48">
            <w:pPr>
              <w:spacing w:after="0" w:line="240" w:lineRule="auto"/>
              <w:rPr>
                <w:rFonts w:ascii="Arial" w:eastAsia="Times New Roman" w:hAnsi="Arial" w:cs="Arial"/>
                <w:color w:val="FFFFFF" w:themeColor="background1"/>
              </w:rPr>
            </w:pPr>
            <w:r w:rsidRPr="00441018">
              <w:rPr>
                <w:rFonts w:ascii="Arial" w:eastAsia="Times New Roman" w:hAnsi="Arial" w:cs="Arial"/>
                <w:color w:val="FFFFFF" w:themeColor="background1"/>
              </w:rPr>
              <w:t>NºCódigo Conv</w:t>
            </w:r>
          </w:p>
        </w:tc>
        <w:tc>
          <w:tcPr>
            <w:tcW w:w="6662" w:type="dxa"/>
            <w:shd w:val="clear" w:color="auto" w:fill="FFC000"/>
            <w:noWrap/>
            <w:vAlign w:val="center"/>
            <w:hideMark/>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2A7E48" w:rsidRPr="00441018">
              <w:rPr>
                <w:rFonts w:ascii="Arial" w:eastAsia="Times New Roman" w:hAnsi="Arial" w:cs="Arial"/>
                <w:color w:val="000000"/>
              </w:rPr>
              <w:t>enio</w:t>
            </w:r>
          </w:p>
        </w:tc>
      </w:tr>
      <w:tr w:rsidR="00E56C09" w:rsidRPr="0007290B" w:rsidTr="002A7E48">
        <w:trPr>
          <w:trHeight w:val="420"/>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CM0153-2016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MALAGA</w:t>
            </w:r>
          </w:p>
        </w:tc>
      </w:tr>
      <w:tr w:rsidR="00E56C09" w:rsidRPr="0007290B" w:rsidTr="002A7E48">
        <w:trPr>
          <w:trHeight w:val="438"/>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CM0100-2016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GRANADA</w:t>
            </w:r>
          </w:p>
        </w:tc>
      </w:tr>
      <w:tr w:rsidR="00E56C09" w:rsidRPr="0007290B" w:rsidTr="00441018">
        <w:trPr>
          <w:trHeight w:val="442"/>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MIGUEL HERNANDEZ DE ELCHE</w:t>
            </w:r>
          </w:p>
        </w:tc>
      </w:tr>
      <w:tr w:rsidR="00E56C09" w:rsidRPr="0007290B" w:rsidTr="002A7E48">
        <w:trPr>
          <w:trHeight w:val="412"/>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CM0078-2016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VALLADOLID</w:t>
            </w:r>
          </w:p>
        </w:tc>
      </w:tr>
      <w:tr w:rsidR="00E56C09" w:rsidRPr="0007290B" w:rsidTr="002A7E48">
        <w:trPr>
          <w:trHeight w:val="40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CM0052-2016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VIGO</w:t>
            </w:r>
          </w:p>
        </w:tc>
      </w:tr>
      <w:tr w:rsidR="00E56C09" w:rsidRPr="0007290B" w:rsidTr="002A7E48">
        <w:trPr>
          <w:trHeight w:val="410"/>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CM0051-2016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OVIEDO</w:t>
            </w:r>
          </w:p>
        </w:tc>
      </w:tr>
      <w:tr w:rsidR="00E56C09" w:rsidRPr="0007290B" w:rsidTr="002A7E48">
        <w:trPr>
          <w:trHeight w:val="41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CM0050-2016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BURGOS</w:t>
            </w:r>
          </w:p>
        </w:tc>
      </w:tr>
      <w:tr w:rsidR="00E56C09" w:rsidRPr="0007290B" w:rsidTr="002A7E48">
        <w:trPr>
          <w:trHeight w:val="421"/>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CM0049-2016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NAVARRA</w:t>
            </w:r>
          </w:p>
        </w:tc>
      </w:tr>
      <w:tr w:rsidR="00E56C09" w:rsidRPr="0007290B" w:rsidTr="002A7E48">
        <w:trPr>
          <w:trHeight w:val="413"/>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CE0039-2016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EXTREMADURA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Acuerdos de Colaboración de prácticas formativas del Programa de Becas “Oportunidad al talento”</w:t>
      </w:r>
    </w:p>
    <w:p w:rsidR="00E56C09" w:rsidRDefault="00E56C09" w:rsidP="00E0003F">
      <w:pPr>
        <w:spacing w:before="240" w:after="240" w:line="240" w:lineRule="auto"/>
        <w:jc w:val="both"/>
        <w:rPr>
          <w:rFonts w:ascii="Arial" w:hAnsi="Arial" w:cs="Arial"/>
          <w:sz w:val="24"/>
          <w:szCs w:val="24"/>
        </w:rPr>
      </w:pPr>
      <w:r w:rsidRPr="003E13AC">
        <w:rPr>
          <w:rFonts w:ascii="Arial" w:hAnsi="Arial" w:cs="Arial"/>
          <w:sz w:val="24"/>
          <w:szCs w:val="24"/>
        </w:rPr>
        <w:t>Se han firmado un total de 11 acuerdos de colaboración con empresas para la realización de prácticas formativas.</w:t>
      </w:r>
    </w:p>
    <w:p w:rsidR="00E56C09" w:rsidRPr="0007290B" w:rsidRDefault="00E56C09" w:rsidP="00E56C09">
      <w:pPr>
        <w:spacing w:after="0" w:line="240" w:lineRule="auto"/>
        <w:jc w:val="both"/>
        <w:rPr>
          <w:rFonts w:ascii="Arial" w:hAnsi="Arial" w:cs="Arial"/>
          <w:sz w:val="24"/>
          <w:szCs w:val="24"/>
        </w:rPr>
      </w:pPr>
    </w:p>
    <w:tbl>
      <w:tblPr>
        <w:tblW w:w="8520" w:type="dxa"/>
        <w:tblInd w:w="55" w:type="dxa"/>
        <w:tblCellMar>
          <w:left w:w="70" w:type="dxa"/>
          <w:right w:w="70" w:type="dxa"/>
        </w:tblCellMar>
        <w:tblLook w:val="04A0" w:firstRow="1" w:lastRow="0" w:firstColumn="1" w:lastColumn="0" w:noHBand="0" w:noVBand="1"/>
      </w:tblPr>
      <w:tblGrid>
        <w:gridCol w:w="1721"/>
        <w:gridCol w:w="6799"/>
      </w:tblGrid>
      <w:tr w:rsidR="00E56C09" w:rsidRPr="0007290B" w:rsidTr="002A7E48">
        <w:trPr>
          <w:trHeight w:val="304"/>
        </w:trPr>
        <w:tc>
          <w:tcPr>
            <w:tcW w:w="1721" w:type="dxa"/>
            <w:tcBorders>
              <w:top w:val="single" w:sz="4" w:space="0" w:color="auto"/>
              <w:left w:val="single" w:sz="4" w:space="0" w:color="auto"/>
              <w:bottom w:val="single" w:sz="4" w:space="0" w:color="auto"/>
              <w:right w:val="single" w:sz="4" w:space="0" w:color="auto"/>
            </w:tcBorders>
            <w:shd w:val="clear" w:color="auto" w:fill="C00000"/>
            <w:noWrap/>
            <w:hideMark/>
          </w:tcPr>
          <w:p w:rsidR="00E56C09" w:rsidRPr="002A7E48" w:rsidRDefault="00E56C09" w:rsidP="00441018">
            <w:pPr>
              <w:spacing w:after="0" w:line="240" w:lineRule="auto"/>
              <w:rPr>
                <w:rFonts w:ascii="Arial" w:eastAsia="Times New Roman" w:hAnsi="Arial" w:cs="Arial"/>
                <w:color w:val="FFFFFF" w:themeColor="background1"/>
                <w:sz w:val="24"/>
                <w:szCs w:val="24"/>
              </w:rPr>
            </w:pPr>
            <w:r w:rsidRPr="002A7E48">
              <w:rPr>
                <w:rFonts w:ascii="Arial" w:eastAsia="Times New Roman" w:hAnsi="Arial" w:cs="Arial"/>
                <w:color w:val="FFFFFF" w:themeColor="background1"/>
                <w:sz w:val="24"/>
                <w:szCs w:val="24"/>
              </w:rPr>
              <w:t xml:space="preserve">NºCódigo </w:t>
            </w:r>
          </w:p>
        </w:tc>
        <w:tc>
          <w:tcPr>
            <w:tcW w:w="6799" w:type="dxa"/>
            <w:tcBorders>
              <w:top w:val="single" w:sz="4" w:space="0" w:color="auto"/>
              <w:left w:val="nil"/>
              <w:bottom w:val="single" w:sz="4" w:space="0" w:color="auto"/>
              <w:right w:val="single" w:sz="4" w:space="0" w:color="auto"/>
            </w:tcBorders>
            <w:shd w:val="clear" w:color="auto" w:fill="FFC000"/>
            <w:noWrap/>
            <w:hideMark/>
          </w:tcPr>
          <w:p w:rsidR="00E56C09" w:rsidRPr="0007290B" w:rsidRDefault="00E56C09" w:rsidP="00902CAE">
            <w:pPr>
              <w:spacing w:after="0" w:line="240" w:lineRule="auto"/>
              <w:rPr>
                <w:rFonts w:ascii="Arial" w:eastAsia="Times New Roman" w:hAnsi="Arial" w:cs="Arial"/>
                <w:color w:val="000000"/>
                <w:sz w:val="24"/>
                <w:szCs w:val="24"/>
              </w:rPr>
            </w:pPr>
            <w:r w:rsidRPr="0007290B">
              <w:rPr>
                <w:rFonts w:ascii="Arial" w:eastAsia="Times New Roman" w:hAnsi="Arial" w:cs="Arial"/>
                <w:color w:val="000000"/>
                <w:sz w:val="24"/>
                <w:szCs w:val="24"/>
              </w:rPr>
              <w:t>Nombre Conv</w:t>
            </w:r>
            <w:r w:rsidR="002A7E48">
              <w:rPr>
                <w:rFonts w:ascii="Arial" w:eastAsia="Times New Roman" w:hAnsi="Arial" w:cs="Arial"/>
                <w:color w:val="000000"/>
                <w:sz w:val="24"/>
                <w:szCs w:val="24"/>
              </w:rPr>
              <w:t>enio</w:t>
            </w:r>
          </w:p>
        </w:tc>
      </w:tr>
      <w:tr w:rsidR="00E56C09" w:rsidRPr="0007290B" w:rsidTr="00441018">
        <w:trPr>
          <w:trHeight w:val="317"/>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CM0083-2016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ONCE, OGS Y FONCE</w:t>
            </w:r>
          </w:p>
        </w:tc>
      </w:tr>
      <w:tr w:rsidR="00E56C09" w:rsidRPr="0007290B" w:rsidTr="00441018">
        <w:trPr>
          <w:trHeight w:val="328"/>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CM0082-2016</w:t>
            </w:r>
          </w:p>
        </w:tc>
        <w:tc>
          <w:tcPr>
            <w:tcW w:w="6799" w:type="dxa"/>
            <w:tcBorders>
              <w:top w:val="nil"/>
              <w:left w:val="nil"/>
              <w:bottom w:val="single" w:sz="4" w:space="0" w:color="auto"/>
              <w:right w:val="single" w:sz="4" w:space="0" w:color="auto"/>
            </w:tcBorders>
            <w:shd w:val="clear" w:color="auto" w:fill="D9D9D9" w:themeFill="background1" w:themeFillShade="D9"/>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 xml:space="preserve">CONV BECA PRACTICAS ESTUDIO MENTA SL, DAF Y </w:t>
            </w:r>
            <w:r w:rsidR="00FA4CAC" w:rsidRPr="00441018">
              <w:rPr>
                <w:rFonts w:ascii="Arial" w:eastAsia="Times New Roman" w:hAnsi="Arial" w:cs="Arial"/>
                <w:color w:val="000000"/>
              </w:rPr>
              <w:t>F</w:t>
            </w:r>
            <w:r w:rsidRPr="00441018">
              <w:rPr>
                <w:rFonts w:ascii="Arial" w:eastAsia="Times New Roman" w:hAnsi="Arial" w:cs="Arial"/>
                <w:color w:val="000000"/>
              </w:rPr>
              <w:t>ONCE</w:t>
            </w:r>
          </w:p>
        </w:tc>
      </w:tr>
      <w:tr w:rsidR="00E56C09" w:rsidRPr="0007290B" w:rsidTr="00441018">
        <w:trPr>
          <w:trHeight w:val="429"/>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CM0065-2016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CARITAS CARTAGENA, JSG Y FONCE</w:t>
            </w:r>
          </w:p>
        </w:tc>
      </w:tr>
      <w:tr w:rsidR="00E56C09" w:rsidRPr="0007290B" w:rsidTr="00441018">
        <w:trPr>
          <w:trHeight w:val="422"/>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CM0023-2016</w:t>
            </w:r>
          </w:p>
        </w:tc>
        <w:tc>
          <w:tcPr>
            <w:tcW w:w="6799" w:type="dxa"/>
            <w:tcBorders>
              <w:top w:val="nil"/>
              <w:left w:val="nil"/>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ATIS IBERICA DERICHEBOURG,AEB</w:t>
            </w:r>
          </w:p>
        </w:tc>
      </w:tr>
      <w:tr w:rsidR="00E56C09" w:rsidRPr="0007290B" w:rsidTr="00B92A66">
        <w:trPr>
          <w:trHeight w:val="406"/>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CM0013-2016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UNIV PAIS VASCO CMA</w:t>
            </w:r>
          </w:p>
        </w:tc>
      </w:tr>
      <w:tr w:rsidR="00E56C09" w:rsidRPr="0007290B" w:rsidTr="00441018">
        <w:trPr>
          <w:trHeight w:val="405"/>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CM0012-2016</w:t>
            </w:r>
          </w:p>
        </w:tc>
        <w:tc>
          <w:tcPr>
            <w:tcW w:w="6799" w:type="dxa"/>
            <w:tcBorders>
              <w:top w:val="nil"/>
              <w:left w:val="nil"/>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ILUNION HOTELS Y DLB</w:t>
            </w:r>
          </w:p>
        </w:tc>
      </w:tr>
      <w:tr w:rsidR="00E56C09" w:rsidRPr="0007290B" w:rsidTr="00B92A66">
        <w:trPr>
          <w:trHeight w:val="403"/>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CM0008-2016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UNIV SALAMANCA Y VDM</w:t>
            </w:r>
          </w:p>
        </w:tc>
      </w:tr>
      <w:tr w:rsidR="00E56C09" w:rsidRPr="0007290B" w:rsidTr="00B92A66">
        <w:trPr>
          <w:trHeight w:val="424"/>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CM0007-2016</w:t>
            </w:r>
          </w:p>
        </w:tc>
        <w:tc>
          <w:tcPr>
            <w:tcW w:w="6799" w:type="dxa"/>
            <w:tcBorders>
              <w:top w:val="nil"/>
              <w:left w:val="nil"/>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CON UNIV OVIEDO, DHS</w:t>
            </w:r>
          </w:p>
        </w:tc>
      </w:tr>
      <w:tr w:rsidR="00E56C09" w:rsidRPr="0007290B" w:rsidTr="00B92A66">
        <w:trPr>
          <w:trHeight w:val="416"/>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CM0005-2016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EPTISA Y MABC</w:t>
            </w:r>
          </w:p>
        </w:tc>
      </w:tr>
      <w:tr w:rsidR="00E56C09" w:rsidRPr="0007290B" w:rsidTr="00441018">
        <w:trPr>
          <w:trHeight w:val="276"/>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CM0048-2016</w:t>
            </w:r>
          </w:p>
        </w:tc>
        <w:tc>
          <w:tcPr>
            <w:tcW w:w="6799" w:type="dxa"/>
            <w:tcBorders>
              <w:top w:val="nil"/>
              <w:left w:val="nil"/>
              <w:bottom w:val="single" w:sz="4" w:space="0" w:color="auto"/>
              <w:right w:val="single" w:sz="4" w:space="0" w:color="auto"/>
            </w:tcBorders>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FUND CRUZ BLANCA, AHL Y FONCE</w:t>
            </w:r>
          </w:p>
        </w:tc>
      </w:tr>
      <w:tr w:rsidR="00E56C09" w:rsidRPr="0007290B" w:rsidTr="00441018">
        <w:trPr>
          <w:trHeight w:val="416"/>
        </w:trPr>
        <w:tc>
          <w:tcPr>
            <w:tcW w:w="1721" w:type="dxa"/>
            <w:tcBorders>
              <w:top w:val="nil"/>
              <w:left w:val="single" w:sz="4" w:space="0" w:color="auto"/>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CM0015-2016</w:t>
            </w:r>
          </w:p>
        </w:tc>
        <w:tc>
          <w:tcPr>
            <w:tcW w:w="6799" w:type="dxa"/>
            <w:tcBorders>
              <w:top w:val="nil"/>
              <w:left w:val="nil"/>
              <w:bottom w:val="single" w:sz="4" w:space="0" w:color="auto"/>
              <w:right w:val="single" w:sz="4" w:space="0" w:color="auto"/>
            </w:tcBorders>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INVESTIGACION UNIV GRANADA JSC</w:t>
            </w:r>
          </w:p>
        </w:tc>
      </w:tr>
    </w:tbl>
    <w:p w:rsidR="00963035" w:rsidRPr="00080CBB" w:rsidRDefault="000037FE" w:rsidP="00E0003F">
      <w:pPr>
        <w:pStyle w:val="Ttulo3"/>
        <w:spacing w:before="240" w:after="240" w:line="240" w:lineRule="auto"/>
        <w:rPr>
          <w:rFonts w:ascii="Arial" w:hAnsi="Arial" w:cs="Arial"/>
          <w:color w:val="auto"/>
          <w:sz w:val="24"/>
          <w:szCs w:val="24"/>
        </w:rPr>
      </w:pPr>
      <w:bookmarkStart w:id="398" w:name="_Toc484007328"/>
      <w:r w:rsidRPr="00080CBB">
        <w:rPr>
          <w:rFonts w:ascii="Arial" w:hAnsi="Arial" w:cs="Arial"/>
          <w:color w:val="auto"/>
          <w:sz w:val="24"/>
          <w:szCs w:val="24"/>
        </w:rPr>
        <w:lastRenderedPageBreak/>
        <w:t>Sensibilización y concienciación</w:t>
      </w:r>
      <w:bookmarkEnd w:id="398"/>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Congreso Internacional Universidad y Discapacidad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Fundación ONCE organizó durante los días 10 y 11 de noviembre</w:t>
      </w:r>
      <w:r w:rsidR="00FA4CAC">
        <w:rPr>
          <w:rFonts w:ascii="Arial" w:eastAsia="MS Mincho" w:hAnsi="Arial" w:cs="Arial"/>
          <w:bCs/>
          <w:color w:val="262626"/>
          <w:sz w:val="24"/>
          <w:szCs w:val="24"/>
        </w:rPr>
        <w:t xml:space="preserve"> de 2016 </w:t>
      </w:r>
      <w:r w:rsidRPr="005E20B2">
        <w:rPr>
          <w:rFonts w:ascii="Arial" w:eastAsia="MS Mincho" w:hAnsi="Arial" w:cs="Arial"/>
          <w:bCs/>
          <w:color w:val="262626"/>
          <w:sz w:val="24"/>
          <w:szCs w:val="24"/>
        </w:rPr>
        <w:t xml:space="preserve">el III Congreso Internacional sobre Universidad y Discapacidad, bajo el título “Una Universidad inclusiva para una Sociedad Incluyente”.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Para ello se contó</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como entidades coorganizadoras</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 xml:space="preserve">la Conferencia de Rectores de las Universidades Españolas (CRUE), </w:t>
      </w:r>
      <w:r w:rsidR="00FA4CAC">
        <w:rPr>
          <w:rFonts w:ascii="Arial" w:eastAsia="MS Mincho" w:hAnsi="Arial" w:cs="Arial"/>
          <w:bCs/>
          <w:color w:val="262626"/>
          <w:sz w:val="24"/>
          <w:szCs w:val="24"/>
        </w:rPr>
        <w:t xml:space="preserve">con </w:t>
      </w:r>
      <w:r w:rsidRPr="005E20B2">
        <w:rPr>
          <w:rFonts w:ascii="Arial" w:eastAsia="MS Mincho" w:hAnsi="Arial" w:cs="Arial"/>
          <w:bCs/>
          <w:color w:val="262626"/>
          <w:sz w:val="24"/>
          <w:szCs w:val="24"/>
        </w:rPr>
        <w:t>el CERMI</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el Real Patronato de la Discapacidad</w:t>
      </w:r>
      <w:r w:rsidR="00FA4CAC">
        <w:rPr>
          <w:rFonts w:ascii="Arial" w:eastAsia="MS Mincho" w:hAnsi="Arial" w:cs="Arial"/>
          <w:bCs/>
          <w:color w:val="262626"/>
          <w:sz w:val="24"/>
          <w:szCs w:val="24"/>
        </w:rPr>
        <w:t xml:space="preserve"> y con </w:t>
      </w:r>
      <w:r w:rsidRPr="005E20B2">
        <w:rPr>
          <w:rFonts w:ascii="Arial" w:eastAsia="MS Mincho" w:hAnsi="Arial" w:cs="Arial"/>
          <w:bCs/>
          <w:color w:val="262626"/>
          <w:sz w:val="24"/>
          <w:szCs w:val="24"/>
        </w:rPr>
        <w:t>la Organización de Estados Iberoamericanos para la Educación, la Ciencia y la Cultura (OEI). Además se contó con Fundación UNIVERSIA y Fundación VODAFONE</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que junto a  Google nos apoya</w:t>
      </w:r>
      <w:r w:rsidR="00FA4CAC">
        <w:rPr>
          <w:rFonts w:ascii="Arial" w:eastAsia="MS Mincho" w:hAnsi="Arial" w:cs="Arial"/>
          <w:bCs/>
          <w:color w:val="262626"/>
          <w:sz w:val="24"/>
          <w:szCs w:val="24"/>
        </w:rPr>
        <w:t xml:space="preserve">ron </w:t>
      </w:r>
      <w:r w:rsidRPr="005E20B2">
        <w:rPr>
          <w:rFonts w:ascii="Arial" w:eastAsia="MS Mincho" w:hAnsi="Arial" w:cs="Arial"/>
          <w:bCs/>
          <w:color w:val="262626"/>
          <w:sz w:val="24"/>
          <w:szCs w:val="24"/>
        </w:rPr>
        <w:t xml:space="preserve">financieramente </w:t>
      </w:r>
      <w:r w:rsidR="00FA4CAC">
        <w:rPr>
          <w:rFonts w:ascii="Arial" w:eastAsia="MS Mincho" w:hAnsi="Arial" w:cs="Arial"/>
          <w:bCs/>
          <w:color w:val="262626"/>
          <w:sz w:val="24"/>
          <w:szCs w:val="24"/>
        </w:rPr>
        <w:t xml:space="preserve">en </w:t>
      </w:r>
      <w:r w:rsidRPr="005E20B2">
        <w:rPr>
          <w:rFonts w:ascii="Arial" w:eastAsia="MS Mincho" w:hAnsi="Arial" w:cs="Arial"/>
          <w:bCs/>
          <w:color w:val="262626"/>
          <w:sz w:val="24"/>
          <w:szCs w:val="24"/>
        </w:rPr>
        <w:t>el Congreso.</w:t>
      </w:r>
    </w:p>
    <w:p w:rsidR="00080CBB" w:rsidRPr="005E20B2" w:rsidRDefault="00FA4CAC" w:rsidP="00E0003F">
      <w:pPr>
        <w:spacing w:before="240" w:after="240" w:line="240" w:lineRule="auto"/>
        <w:jc w:val="both"/>
        <w:rPr>
          <w:rFonts w:ascii="Arial" w:eastAsia="MS Mincho" w:hAnsi="Arial" w:cs="Arial"/>
          <w:color w:val="262626"/>
          <w:sz w:val="24"/>
          <w:szCs w:val="24"/>
        </w:rPr>
      </w:pPr>
      <w:r>
        <w:rPr>
          <w:rFonts w:ascii="Arial" w:eastAsia="MS Mincho" w:hAnsi="Arial" w:cs="Arial"/>
          <w:color w:val="262626"/>
          <w:sz w:val="24"/>
          <w:szCs w:val="24"/>
        </w:rPr>
        <w:t>Este III</w:t>
      </w:r>
      <w:r w:rsidR="00080CBB" w:rsidRPr="005E20B2">
        <w:rPr>
          <w:rFonts w:ascii="Arial" w:eastAsia="MS Mincho" w:hAnsi="Arial" w:cs="Arial"/>
          <w:color w:val="262626"/>
          <w:sz w:val="24"/>
          <w:szCs w:val="24"/>
        </w:rPr>
        <w:t xml:space="preserve"> Congreso recogió el testigo de las ediciones anteriores  y </w:t>
      </w:r>
      <w:r w:rsidR="006B0ED5" w:rsidRPr="005E20B2">
        <w:rPr>
          <w:rFonts w:ascii="Arial" w:eastAsia="MS Mincho" w:hAnsi="Arial" w:cs="Arial"/>
          <w:color w:val="262626"/>
          <w:sz w:val="24"/>
          <w:szCs w:val="24"/>
        </w:rPr>
        <w:t>dio</w:t>
      </w:r>
      <w:r w:rsidR="00080CBB" w:rsidRPr="005E20B2">
        <w:rPr>
          <w:rFonts w:ascii="Arial" w:eastAsia="MS Mincho" w:hAnsi="Arial" w:cs="Arial"/>
          <w:color w:val="262626"/>
          <w:sz w:val="24"/>
          <w:szCs w:val="24"/>
        </w:rPr>
        <w:t xml:space="preserve"> un paso más en ideas, estrategias</w:t>
      </w:r>
      <w:r>
        <w:rPr>
          <w:rFonts w:ascii="Arial" w:eastAsia="MS Mincho" w:hAnsi="Arial" w:cs="Arial"/>
          <w:color w:val="262626"/>
          <w:sz w:val="24"/>
          <w:szCs w:val="24"/>
        </w:rPr>
        <w:t xml:space="preserve"> </w:t>
      </w:r>
      <w:r w:rsidR="00080CBB" w:rsidRPr="005E20B2">
        <w:rPr>
          <w:rFonts w:ascii="Arial" w:eastAsia="MS Mincho" w:hAnsi="Arial" w:cs="Arial"/>
          <w:color w:val="262626"/>
          <w:sz w:val="24"/>
          <w:szCs w:val="24"/>
        </w:rPr>
        <w:t>y buenas prácticas para avanzar en modelos de universidades inclusivas, preparadas para cumplir con los mandatos de la Convención de los Derechos de las Personas con Discapacidad y los desafíos del siglo XXI.</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 xml:space="preserve">En la III edición se presentaron casi 200 propuestas de comunicaciones, de las que se </w:t>
      </w:r>
      <w:r w:rsidR="00CA65A0" w:rsidRPr="005E20B2">
        <w:rPr>
          <w:rFonts w:ascii="Arial" w:eastAsia="MS Mincho" w:hAnsi="Arial" w:cs="Arial"/>
          <w:color w:val="262626"/>
          <w:sz w:val="24"/>
          <w:szCs w:val="24"/>
        </w:rPr>
        <w:t>seleccionaron</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63 comunicaciones en los cinco grupos de trabajo organizados. Además se expusieron unos 30 posters, a través de los cuales se mostrar</w:t>
      </w:r>
      <w:r w:rsidR="00FA4CAC">
        <w:rPr>
          <w:rFonts w:ascii="Arial" w:eastAsia="MS Mincho" w:hAnsi="Arial" w:cs="Arial"/>
          <w:color w:val="262626"/>
          <w:sz w:val="24"/>
          <w:szCs w:val="24"/>
        </w:rPr>
        <w:t xml:space="preserve">on </w:t>
      </w:r>
      <w:r w:rsidRPr="005E20B2">
        <w:rPr>
          <w:rFonts w:ascii="Arial" w:eastAsia="MS Mincho" w:hAnsi="Arial" w:cs="Arial"/>
          <w:color w:val="262626"/>
          <w:sz w:val="24"/>
          <w:szCs w:val="24"/>
        </w:rPr>
        <w:t>diversas iniciativas y proyectos relacionados con prácticas inclusivas y conclusiones de informes elaborados por diferentes universidades.</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Participaron alrededor de 400 personas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de 19 países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España, Australia, Alemania, Argentina, Bélgica, Brasil, Chile</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Colombia, Costa Rica, Cuba, Ecuador, El Salvador, México, Panamá, Perú, Portugal, República Checa, Eslovenia y Canadá. Participaron 73 universidades, 30 de ellas europeas y americanas y más de 30 instituciones ligadas al mundo de la educación, la discapacidad y las tecnologías.</w:t>
      </w:r>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Otras actuaciones </w:t>
      </w:r>
    </w:p>
    <w:p w:rsidR="00CA65A0" w:rsidRDefault="00CA65A0" w:rsidP="00E0003F">
      <w:pPr>
        <w:spacing w:before="240" w:after="240" w:line="240" w:lineRule="auto"/>
        <w:jc w:val="both"/>
        <w:rPr>
          <w:rFonts w:ascii="Arial" w:eastAsia="MS Mincho" w:hAnsi="Arial" w:cs="Arial"/>
          <w:color w:val="262626"/>
          <w:sz w:val="24"/>
          <w:szCs w:val="24"/>
        </w:rPr>
      </w:pPr>
      <w:r w:rsidRPr="00CA65A0">
        <w:rPr>
          <w:rFonts w:ascii="Arial" w:eastAsia="MS Mincho" w:hAnsi="Arial" w:cs="Arial"/>
          <w:color w:val="262626"/>
          <w:sz w:val="24"/>
          <w:szCs w:val="24"/>
        </w:rPr>
        <w:t xml:space="preserve">En el </w:t>
      </w:r>
      <w:r w:rsidRPr="00CA65A0">
        <w:rPr>
          <w:rFonts w:ascii="Arial" w:eastAsia="MS Mincho" w:hAnsi="Arial" w:cs="Arial"/>
          <w:b/>
          <w:color w:val="262626"/>
          <w:sz w:val="24"/>
          <w:szCs w:val="24"/>
        </w:rPr>
        <w:t>ámbito de la sensibilización</w:t>
      </w:r>
      <w:r w:rsidRPr="00CA65A0">
        <w:rPr>
          <w:rFonts w:ascii="Arial" w:eastAsia="MS Mincho" w:hAnsi="Arial" w:cs="Arial"/>
          <w:color w:val="262626"/>
          <w:sz w:val="24"/>
          <w:szCs w:val="24"/>
        </w:rPr>
        <w:t xml:space="preserve"> se han celebrado acciones de formación y concienciación con una veintena de universidades, entre ellas: Universidad de Huelva, UAM, Universidad de Granada, Universidad de Extremadura, UPC,  Universidad de Valencia, Universidad Complutense de Madrid, Universidad de Oviedo, etc.</w:t>
      </w:r>
    </w:p>
    <w:p w:rsidR="00CA65A0" w:rsidRPr="00D80ECD" w:rsidRDefault="00CA65A0" w:rsidP="00E0003F">
      <w:pPr>
        <w:shd w:val="clear" w:color="auto" w:fill="FFFFFF"/>
        <w:spacing w:before="240" w:after="240" w:line="240" w:lineRule="auto"/>
        <w:jc w:val="both"/>
        <w:rPr>
          <w:rFonts w:ascii="Arial" w:hAnsi="Arial" w:cs="Arial"/>
          <w:b/>
          <w:sz w:val="24"/>
          <w:szCs w:val="24"/>
          <w:lang w:val="es-ES_tradnl"/>
        </w:rPr>
      </w:pPr>
      <w:r w:rsidRPr="00CA65A0">
        <w:rPr>
          <w:rFonts w:ascii="Arial" w:eastAsia="MS Mincho" w:hAnsi="Arial" w:cs="Arial"/>
          <w:color w:val="262626"/>
          <w:sz w:val="24"/>
          <w:szCs w:val="24"/>
        </w:rPr>
        <w:t xml:space="preserve">En el marco del convenio de colaboración suscrito entre </w:t>
      </w:r>
      <w:r w:rsidRPr="000262F7">
        <w:rPr>
          <w:rFonts w:ascii="Arial" w:eastAsia="MS Mincho" w:hAnsi="Arial" w:cs="Arial"/>
          <w:color w:val="262626"/>
          <w:sz w:val="24"/>
          <w:szCs w:val="24"/>
        </w:rPr>
        <w:t xml:space="preserve">Fundación ONCE y la Federación Erasmus Student Network España (ESN España) </w:t>
      </w:r>
      <w:r w:rsidRPr="00CA65A0">
        <w:rPr>
          <w:rFonts w:ascii="Arial" w:eastAsia="MS Mincho" w:hAnsi="Arial" w:cs="Arial"/>
          <w:color w:val="262626"/>
          <w:sz w:val="24"/>
          <w:szCs w:val="24"/>
        </w:rPr>
        <w:t xml:space="preserve">se han realizado acciones informativas  para </w:t>
      </w:r>
      <w:r w:rsidRPr="000262F7">
        <w:rPr>
          <w:rFonts w:ascii="Arial" w:eastAsia="MS Mincho" w:hAnsi="Arial" w:cs="Arial"/>
          <w:color w:val="262626"/>
          <w:sz w:val="24"/>
          <w:szCs w:val="24"/>
        </w:rPr>
        <w:t xml:space="preserve"> impulsar el intercambio académico de estudiantes </w:t>
      </w:r>
      <w:r w:rsidRPr="000262F7">
        <w:rPr>
          <w:rFonts w:ascii="Arial" w:eastAsia="MS Mincho" w:hAnsi="Arial" w:cs="Arial"/>
          <w:color w:val="262626"/>
          <w:sz w:val="24"/>
          <w:szCs w:val="24"/>
        </w:rPr>
        <w:lastRenderedPageBreak/>
        <w:t>universitarios con discapacidad, mediante su participación en el programa de movilidad internacional Erasmus</w:t>
      </w:r>
      <w:r>
        <w:rPr>
          <w:rFonts w:ascii="Arial" w:eastAsia="MS Mincho" w:hAnsi="Arial" w:cs="Arial"/>
          <w:color w:val="262626"/>
          <w:sz w:val="24"/>
          <w:szCs w:val="24"/>
        </w:rPr>
        <w:t>, en las siguientes universidades a lo largo de 2016:</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Valencia: 7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Extremadura: 30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Valladolid: 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Cádiz: 13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Almería: 14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Complutense de Madrid: 18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Murcia: 22 de abril/24 noviembre</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Málaga: 3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Granada: 4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Castilla la Mancha: 9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Sevilla: 17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 xml:space="preserve">Universidad de Vigo: 24 de mayo  </w:t>
      </w:r>
    </w:p>
    <w:p w:rsidR="006251DC" w:rsidRPr="00E0210C" w:rsidRDefault="006251DC" w:rsidP="00E0003F">
      <w:pPr>
        <w:pStyle w:val="Ttulo2"/>
        <w:spacing w:before="240" w:after="240" w:line="240" w:lineRule="auto"/>
        <w:ind w:left="578" w:hanging="578"/>
        <w:jc w:val="both"/>
        <w:rPr>
          <w:rFonts w:ascii="Arial" w:hAnsi="Arial" w:cs="Arial"/>
          <w:color w:val="auto"/>
          <w:sz w:val="24"/>
          <w:szCs w:val="24"/>
        </w:rPr>
      </w:pPr>
      <w:bookmarkStart w:id="399" w:name="_Toc387417625"/>
      <w:bookmarkStart w:id="400" w:name="_Toc484007329"/>
      <w:r w:rsidRPr="00E0210C">
        <w:rPr>
          <w:rFonts w:ascii="Arial" w:hAnsi="Arial" w:cs="Arial"/>
          <w:color w:val="auto"/>
          <w:sz w:val="24"/>
          <w:szCs w:val="24"/>
        </w:rPr>
        <w:t>Promoción de la participación de personas con discapacidad en Másteres, cursos de posgrado y otras enseñanzas superiores.</w:t>
      </w:r>
      <w:bookmarkEnd w:id="399"/>
      <w:bookmarkEnd w:id="400"/>
      <w:r w:rsidRPr="00E0210C">
        <w:rPr>
          <w:rFonts w:ascii="Arial" w:hAnsi="Arial" w:cs="Arial"/>
          <w:color w:val="auto"/>
          <w:sz w:val="24"/>
          <w:szCs w:val="24"/>
        </w:rPr>
        <w:t xml:space="preserve"> </w:t>
      </w:r>
    </w:p>
    <w:p w:rsidR="006251DC"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 xml:space="preserve">En el </w:t>
      </w:r>
      <w:r w:rsidRPr="00CA65A0">
        <w:rPr>
          <w:rFonts w:ascii="Arial" w:hAnsi="Arial" w:cs="Arial"/>
          <w:b/>
          <w:sz w:val="24"/>
          <w:szCs w:val="24"/>
          <w:lang w:val="es-ES_tradnl"/>
        </w:rPr>
        <w:t>ámbito formativo</w:t>
      </w:r>
      <w:r w:rsidRPr="00D80ECD">
        <w:rPr>
          <w:rFonts w:ascii="Arial" w:hAnsi="Arial" w:cs="Arial"/>
          <w:sz w:val="24"/>
          <w:szCs w:val="24"/>
          <w:lang w:val="es-ES_tradnl"/>
        </w:rPr>
        <w:t xml:space="preserve"> Fundación ONCE colabora en el desarrollo de</w:t>
      </w:r>
      <w:r w:rsidR="006251DC">
        <w:rPr>
          <w:rFonts w:ascii="Arial" w:hAnsi="Arial" w:cs="Arial"/>
          <w:sz w:val="24"/>
          <w:szCs w:val="24"/>
          <w:lang w:val="es-ES_tradnl"/>
        </w:rPr>
        <w:t xml:space="preserve"> diversas acciones de carácter universitario, tales como: </w:t>
      </w:r>
    </w:p>
    <w:p w:rsidR="00080CBB" w:rsidRPr="006251DC" w:rsidRDefault="006251DC" w:rsidP="00E0003F">
      <w:pPr>
        <w:pStyle w:val="Prrafodelista"/>
        <w:numPr>
          <w:ilvl w:val="0"/>
          <w:numId w:val="28"/>
        </w:num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Colabora en el </w:t>
      </w:r>
      <w:r w:rsidR="00080CBB" w:rsidRPr="006251DC">
        <w:rPr>
          <w:rFonts w:ascii="Arial" w:hAnsi="Arial" w:cs="Arial"/>
          <w:sz w:val="24"/>
          <w:szCs w:val="24"/>
          <w:lang w:val="es-ES_tradnl"/>
        </w:rPr>
        <w:t xml:space="preserve">Máster sobre “Discapacidad y Atención a la Dependencia” que se imparte por la </w:t>
      </w:r>
      <w:r w:rsidR="00080CBB" w:rsidRPr="006251DC">
        <w:rPr>
          <w:rFonts w:ascii="Arial" w:hAnsi="Arial" w:cs="Arial"/>
          <w:b/>
          <w:sz w:val="24"/>
          <w:szCs w:val="24"/>
          <w:lang w:val="es-ES_tradnl"/>
        </w:rPr>
        <w:t>Universidad Internacional Menéndez Pelayo y la Fundación “Derecho y Discapacidad”</w:t>
      </w:r>
      <w:r w:rsidR="00080CBB" w:rsidRPr="006251DC">
        <w:rPr>
          <w:rFonts w:ascii="Arial" w:hAnsi="Arial" w:cs="Arial"/>
          <w:sz w:val="24"/>
          <w:szCs w:val="24"/>
          <w:lang w:val="es-ES_tradnl"/>
        </w:rPr>
        <w:t>. En 2016 se ha iniciado la III edición.</w:t>
      </w:r>
    </w:p>
    <w:p w:rsidR="006251DC"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lang w:val="es-ES_tradnl"/>
        </w:rPr>
      </w:pPr>
      <w:r w:rsidRPr="006E4705">
        <w:rPr>
          <w:rFonts w:ascii="Arial" w:hAnsi="Arial" w:cs="Arial"/>
          <w:b/>
          <w:bCs/>
          <w:sz w:val="24"/>
          <w:szCs w:val="24"/>
          <w:lang w:val="es-ES_tradnl"/>
        </w:rPr>
        <w:t>Universidad de Navarra.</w:t>
      </w:r>
      <w:r w:rsidRPr="006E4705">
        <w:rPr>
          <w:rFonts w:ascii="Arial" w:hAnsi="Arial" w:cs="Arial"/>
          <w:b/>
          <w:bCs/>
          <w:color w:val="FF0000"/>
          <w:sz w:val="24"/>
          <w:szCs w:val="24"/>
          <w:lang w:val="es-ES_tradnl"/>
        </w:rPr>
        <w:t xml:space="preserve"> </w:t>
      </w:r>
      <w:r w:rsidRPr="006E4705">
        <w:rPr>
          <w:rFonts w:ascii="Arial" w:hAnsi="Arial" w:cs="Arial"/>
          <w:sz w:val="24"/>
          <w:szCs w:val="24"/>
          <w:lang w:val="es-ES_tradnl"/>
        </w:rPr>
        <w:t>Fundación ONCE contribuye al fondo de beca alumni de la Universidad de Navarra y ha facilitado una beca a un  estudiante con discapacidad que está estudiando en estos momentos su último curso del grado de medicina.</w:t>
      </w:r>
    </w:p>
    <w:p w:rsidR="006251DC" w:rsidRPr="0007290B"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rPr>
      </w:pPr>
      <w:r w:rsidRPr="006E4705">
        <w:rPr>
          <w:rFonts w:ascii="Arial" w:hAnsi="Arial" w:cs="Arial"/>
          <w:b/>
          <w:sz w:val="24"/>
          <w:szCs w:val="24"/>
        </w:rPr>
        <w:lastRenderedPageBreak/>
        <w:t xml:space="preserve">IESE Business School. </w:t>
      </w:r>
      <w:r w:rsidRPr="001C1A1C">
        <w:rPr>
          <w:rFonts w:ascii="Arial" w:hAnsi="Arial" w:cs="Arial"/>
          <w:sz w:val="24"/>
          <w:szCs w:val="24"/>
        </w:rPr>
        <w:t>F</w:t>
      </w:r>
      <w:r w:rsidRPr="00B96426">
        <w:rPr>
          <w:rFonts w:ascii="Arial" w:hAnsi="Arial" w:cs="Arial"/>
          <w:sz w:val="24"/>
          <w:szCs w:val="24"/>
        </w:rPr>
        <w:t>undación ONCE ofrece</w:t>
      </w:r>
      <w:r>
        <w:rPr>
          <w:rFonts w:ascii="Arial" w:hAnsi="Arial" w:cs="Arial"/>
          <w:sz w:val="24"/>
          <w:szCs w:val="24"/>
        </w:rPr>
        <w:t xml:space="preserve"> gracias a un convenio de colaboración con el IESE un programa de becas para personas con discapacidad, para que puedan desarrollar el MBA o algún otro programa de liderazgo. Durante el 2016 se ha becado a tres personas. </w:t>
      </w:r>
      <w:r w:rsidRPr="00B96426">
        <w:rPr>
          <w:rFonts w:ascii="Arial" w:hAnsi="Arial" w:cs="Arial"/>
          <w:sz w:val="24"/>
          <w:szCs w:val="24"/>
        </w:rPr>
        <w:t xml:space="preserve"> </w:t>
      </w:r>
    </w:p>
    <w:p w:rsidR="00080CBB" w:rsidRPr="00D80ECD"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Además se ha colaborado en la organización de los siguientes Congresos y Cursos de verano: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“Smart City Inclusiva y Accesible”. Universidad Politécnica de Madrid. Del 3 al 14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Trastornos del espectro autista. Síndrome de Asperger. Avances y desafíos en el conocimiento y la intervención. Universidad de Burgos. Del 11 al 13 de julio.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“Emprendimiento Social”. UNED. Del 4 al 6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Intervención en la discapacidad intelectual. Universidad de Cantabria. Del 11 al 15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IV Congreso Internacional de Inclusión y Discapacidad Intelectual. Del 30 de noviembre al 1 de diciembre.</w:t>
      </w:r>
    </w:p>
    <w:p w:rsidR="00C54B9B" w:rsidRPr="009A1B98" w:rsidRDefault="00B7676D" w:rsidP="00E0003F">
      <w:pPr>
        <w:pStyle w:val="Ttulo2"/>
        <w:spacing w:before="240" w:after="240" w:line="240" w:lineRule="auto"/>
        <w:ind w:left="578" w:hanging="578"/>
        <w:jc w:val="both"/>
        <w:rPr>
          <w:rFonts w:ascii="Arial" w:hAnsi="Arial" w:cs="Arial"/>
          <w:color w:val="auto"/>
          <w:sz w:val="24"/>
          <w:szCs w:val="24"/>
        </w:rPr>
      </w:pPr>
      <w:bookmarkStart w:id="401" w:name="_Toc387417616"/>
      <w:bookmarkStart w:id="402" w:name="_Toc484007330"/>
      <w:r>
        <w:rPr>
          <w:rFonts w:ascii="Arial" w:hAnsi="Arial" w:cs="Arial"/>
          <w:color w:val="auto"/>
          <w:sz w:val="24"/>
          <w:szCs w:val="24"/>
        </w:rPr>
        <w:t>P</w:t>
      </w:r>
      <w:r w:rsidRPr="009A1B98">
        <w:rPr>
          <w:rFonts w:ascii="Arial" w:hAnsi="Arial" w:cs="Arial"/>
          <w:color w:val="auto"/>
          <w:sz w:val="24"/>
          <w:szCs w:val="24"/>
        </w:rPr>
        <w:t>royecto de formación curricular en “diseño para tod</w:t>
      </w:r>
      <w:r>
        <w:rPr>
          <w:rFonts w:ascii="Arial" w:hAnsi="Arial" w:cs="Arial"/>
          <w:color w:val="auto"/>
          <w:sz w:val="24"/>
          <w:szCs w:val="24"/>
        </w:rPr>
        <w:t>a</w:t>
      </w:r>
      <w:r w:rsidRPr="009A1B98">
        <w:rPr>
          <w:rFonts w:ascii="Arial" w:hAnsi="Arial" w:cs="Arial"/>
          <w:color w:val="auto"/>
          <w:sz w:val="24"/>
          <w:szCs w:val="24"/>
        </w:rPr>
        <w:t>s</w:t>
      </w:r>
      <w:r>
        <w:rPr>
          <w:rFonts w:ascii="Arial" w:hAnsi="Arial" w:cs="Arial"/>
          <w:color w:val="auto"/>
          <w:sz w:val="24"/>
          <w:szCs w:val="24"/>
        </w:rPr>
        <w:t xml:space="preserve"> las personas</w:t>
      </w:r>
      <w:r w:rsidRPr="009A1B98">
        <w:rPr>
          <w:rFonts w:ascii="Arial" w:hAnsi="Arial" w:cs="Arial"/>
          <w:color w:val="auto"/>
          <w:sz w:val="24"/>
          <w:szCs w:val="24"/>
        </w:rPr>
        <w:t>”</w:t>
      </w:r>
      <w:bookmarkEnd w:id="401"/>
      <w:bookmarkEnd w:id="402"/>
    </w:p>
    <w:p w:rsidR="00297D01" w:rsidRDefault="00297D01" w:rsidP="00E0003F">
      <w:pPr>
        <w:pStyle w:val="Default"/>
        <w:spacing w:before="240" w:after="240"/>
        <w:jc w:val="both"/>
        <w:rPr>
          <w:bCs/>
          <w:lang w:eastAsia="en-US"/>
        </w:rPr>
      </w:pPr>
      <w:bookmarkStart w:id="403" w:name="_Toc386471389"/>
      <w:bookmarkStart w:id="404" w:name="_Toc386472274"/>
      <w:bookmarkStart w:id="405" w:name="_Toc386474442"/>
      <w:bookmarkStart w:id="406" w:name="_Toc386477032"/>
      <w:bookmarkStart w:id="407" w:name="_Toc386840175"/>
      <w:bookmarkStart w:id="408" w:name="_Toc386840730"/>
      <w:bookmarkStart w:id="409" w:name="_Toc387128768"/>
      <w:bookmarkStart w:id="410" w:name="_Toc387132120"/>
      <w:bookmarkStart w:id="411" w:name="_Toc387134739"/>
      <w:bookmarkStart w:id="412" w:name="_Toc387392174"/>
      <w:bookmarkStart w:id="413" w:name="_Toc387392333"/>
      <w:bookmarkStart w:id="414" w:name="_Toc387417331"/>
      <w:bookmarkStart w:id="415" w:name="_Toc387417474"/>
      <w:bookmarkStart w:id="416" w:name="_Toc387417617"/>
      <w:bookmarkStart w:id="417" w:name="_Toc387417813"/>
      <w:bookmarkStart w:id="418" w:name="_Toc387417934"/>
      <w:bookmarkStart w:id="419" w:name="_Toc387418165"/>
      <w:bookmarkStart w:id="420" w:name="_Toc387928424"/>
      <w:bookmarkStart w:id="421" w:name="_Toc387928620"/>
      <w:bookmarkStart w:id="422" w:name="_Toc387928788"/>
      <w:bookmarkStart w:id="423" w:name="_Toc388463580"/>
      <w:bookmarkStart w:id="424" w:name="_Toc417640267"/>
      <w:bookmarkStart w:id="425" w:name="_Toc417640347"/>
      <w:bookmarkStart w:id="426" w:name="_Toc417893788"/>
      <w:bookmarkStart w:id="427" w:name="_Toc417896430"/>
      <w:bookmarkStart w:id="428" w:name="_Toc418692684"/>
      <w:bookmarkStart w:id="429" w:name="_Toc418778587"/>
      <w:bookmarkStart w:id="430" w:name="_Toc419144666"/>
      <w:bookmarkStart w:id="431" w:name="_Toc419186908"/>
      <w:bookmarkStart w:id="432" w:name="_Toc419824262"/>
      <w:bookmarkStart w:id="433" w:name="_Toc420318233"/>
      <w:bookmarkStart w:id="434" w:name="_Toc420318312"/>
      <w:bookmarkStart w:id="435" w:name="_Toc420318389"/>
      <w:bookmarkStart w:id="436" w:name="_Toc42031972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5967F6">
        <w:rPr>
          <w:color w:val="auto"/>
        </w:rPr>
        <w:t xml:space="preserve">Durante el año 2016 se ha realizado una intensa labor de información sobre este proyecto editándose seis nuevas publicaciones, </w:t>
      </w:r>
      <w:r w:rsidRPr="005967F6">
        <w:rPr>
          <w:bCs/>
          <w:lang w:eastAsia="en-US"/>
        </w:rPr>
        <w:t>en el marco del convenio con el Real Patronato sobre Discapacidad, dirigidas a Ciencias Políticas, Enfermería, Farmacia, Periodismo, Sociología y Terapia Ocupacional.</w:t>
      </w:r>
      <w:r w:rsidR="005967F6" w:rsidRPr="005967F6">
        <w:rPr>
          <w:bCs/>
          <w:lang w:eastAsia="en-US"/>
        </w:rPr>
        <w:t xml:space="preserve"> E</w:t>
      </w:r>
      <w:r w:rsidR="00B7676D">
        <w:rPr>
          <w:bCs/>
          <w:lang w:eastAsia="en-US"/>
        </w:rPr>
        <w:t>s</w:t>
      </w:r>
      <w:r w:rsidR="005967F6" w:rsidRPr="005967F6">
        <w:rPr>
          <w:bCs/>
          <w:lang w:eastAsia="en-US"/>
        </w:rPr>
        <w:t xml:space="preserve">tos libros se añaden a los ya publicados con anterioridad sobre </w:t>
      </w:r>
      <w:r w:rsidR="005967F6" w:rsidRPr="005967F6">
        <w:rPr>
          <w:color w:val="auto"/>
        </w:rPr>
        <w:t>Pedagogía, Derecho, Psicología, Trabajo Social, Medicina y Administración y Dirección de Empresas (en colaboración con la CRUE) y Arquitectura, Diseño, Informática y Telecomunicaciones, Ingeniería Industrial e Ingeniería de Caminos (en colaboración con el IMSERSO).</w:t>
      </w:r>
    </w:p>
    <w:p w:rsidR="00E315EE" w:rsidRDefault="00B7676D" w:rsidP="00E0003F">
      <w:pPr>
        <w:pStyle w:val="Ttulo2"/>
        <w:spacing w:before="240" w:after="240" w:line="240" w:lineRule="auto"/>
        <w:ind w:left="578" w:hanging="578"/>
        <w:jc w:val="both"/>
        <w:rPr>
          <w:rFonts w:ascii="Arial" w:hAnsi="Arial" w:cs="Arial"/>
          <w:color w:val="auto"/>
          <w:sz w:val="24"/>
          <w:szCs w:val="24"/>
        </w:rPr>
      </w:pPr>
      <w:bookmarkStart w:id="437" w:name="_Toc450048728"/>
      <w:bookmarkStart w:id="438" w:name="_Toc450048792"/>
      <w:bookmarkStart w:id="439" w:name="_Toc450048857"/>
      <w:bookmarkStart w:id="440" w:name="_Toc450049411"/>
      <w:bookmarkStart w:id="441" w:name="_Toc387417619"/>
      <w:bookmarkStart w:id="442" w:name="_Toc484007331"/>
      <w:bookmarkEnd w:id="437"/>
      <w:bookmarkEnd w:id="438"/>
      <w:bookmarkEnd w:id="439"/>
      <w:bookmarkEnd w:id="440"/>
      <w:r>
        <w:rPr>
          <w:rFonts w:ascii="Arial" w:hAnsi="Arial" w:cs="Arial"/>
          <w:color w:val="auto"/>
          <w:sz w:val="24"/>
          <w:szCs w:val="24"/>
        </w:rPr>
        <w:t>P</w:t>
      </w:r>
      <w:r w:rsidRPr="006E4705">
        <w:rPr>
          <w:rFonts w:ascii="Arial" w:hAnsi="Arial" w:cs="Arial"/>
          <w:color w:val="auto"/>
          <w:sz w:val="24"/>
          <w:szCs w:val="24"/>
        </w:rPr>
        <w:t>rograma “campus inclusivos, campus sin límites”</w:t>
      </w:r>
      <w:bookmarkEnd w:id="441"/>
      <w:bookmarkEnd w:id="442"/>
    </w:p>
    <w:p w:rsidR="006E4705" w:rsidRPr="00106AF3" w:rsidRDefault="006E4705" w:rsidP="00E0003F">
      <w:pPr>
        <w:spacing w:before="240" w:after="240" w:line="240" w:lineRule="auto"/>
        <w:jc w:val="both"/>
        <w:rPr>
          <w:rFonts w:ascii="Arial" w:hAnsi="Arial" w:cs="Arial"/>
          <w:sz w:val="24"/>
          <w:szCs w:val="24"/>
        </w:rPr>
      </w:pPr>
      <w:r w:rsidRPr="00B96426">
        <w:rPr>
          <w:rFonts w:ascii="Arial" w:hAnsi="Arial" w:cs="Arial"/>
          <w:sz w:val="24"/>
          <w:szCs w:val="24"/>
        </w:rPr>
        <w:t xml:space="preserve">Con el objetivo de reducir la </w:t>
      </w:r>
      <w:r w:rsidR="00CC60DF">
        <w:rPr>
          <w:rFonts w:ascii="Arial" w:hAnsi="Arial" w:cs="Arial"/>
          <w:sz w:val="24"/>
          <w:szCs w:val="24"/>
        </w:rPr>
        <w:t>tasa de abandono escolar tempra</w:t>
      </w:r>
      <w:r w:rsidRPr="00B96426">
        <w:rPr>
          <w:rFonts w:ascii="Arial" w:hAnsi="Arial" w:cs="Arial"/>
          <w:sz w:val="24"/>
          <w:szCs w:val="24"/>
        </w:rPr>
        <w:t xml:space="preserve">no y facilitar el acceso de los estudiantes con discapacidad a la Universidad </w:t>
      </w:r>
      <w:r>
        <w:rPr>
          <w:rFonts w:ascii="Arial" w:hAnsi="Arial" w:cs="Arial"/>
          <w:sz w:val="24"/>
          <w:szCs w:val="24"/>
        </w:rPr>
        <w:t>Fundación ONCE,</w:t>
      </w:r>
      <w:r w:rsidRPr="00B96426">
        <w:rPr>
          <w:rFonts w:ascii="Arial" w:hAnsi="Arial" w:cs="Arial"/>
          <w:sz w:val="24"/>
          <w:szCs w:val="24"/>
        </w:rPr>
        <w:t xml:space="preserve"> junto al Ministerio de Educación y la Fundación Repsol </w:t>
      </w:r>
      <w:r>
        <w:rPr>
          <w:rFonts w:ascii="Arial" w:hAnsi="Arial" w:cs="Arial"/>
          <w:sz w:val="24"/>
          <w:szCs w:val="24"/>
        </w:rPr>
        <w:t xml:space="preserve">desarrollan </w:t>
      </w:r>
      <w:r w:rsidRPr="00B96426">
        <w:rPr>
          <w:rFonts w:ascii="Arial" w:hAnsi="Arial" w:cs="Arial"/>
          <w:sz w:val="24"/>
          <w:szCs w:val="24"/>
        </w:rPr>
        <w:t xml:space="preserve">el programa </w:t>
      </w:r>
      <w:r w:rsidRPr="00B96426">
        <w:rPr>
          <w:rFonts w:ascii="Arial" w:hAnsi="Arial" w:cs="Arial"/>
          <w:i/>
          <w:sz w:val="24"/>
          <w:szCs w:val="24"/>
        </w:rPr>
        <w:t>“Campus inclusivo, Campus sin límite”,</w:t>
      </w:r>
      <w:r w:rsidRPr="00B96426">
        <w:rPr>
          <w:rFonts w:ascii="Arial" w:hAnsi="Arial" w:cs="Arial"/>
          <w:sz w:val="24"/>
          <w:szCs w:val="24"/>
        </w:rPr>
        <w:t xml:space="preserve"> en colaboración con las universidad</w:t>
      </w:r>
      <w:r w:rsidR="00CC60DF">
        <w:rPr>
          <w:rFonts w:ascii="Arial" w:hAnsi="Arial" w:cs="Arial"/>
          <w:sz w:val="24"/>
          <w:szCs w:val="24"/>
        </w:rPr>
        <w:t>es</w:t>
      </w:r>
      <w:r w:rsidRPr="00B96426">
        <w:rPr>
          <w:rFonts w:ascii="Arial" w:hAnsi="Arial" w:cs="Arial"/>
          <w:sz w:val="24"/>
          <w:szCs w:val="24"/>
        </w:rPr>
        <w:t xml:space="preserve"> españolas. En el programa han participado </w:t>
      </w:r>
      <w:r>
        <w:rPr>
          <w:rFonts w:ascii="Arial" w:hAnsi="Arial" w:cs="Arial"/>
          <w:sz w:val="24"/>
          <w:szCs w:val="24"/>
        </w:rPr>
        <w:t>en la edición del 2016</w:t>
      </w:r>
      <w:r w:rsidRPr="00B96426">
        <w:rPr>
          <w:rFonts w:ascii="Arial" w:hAnsi="Arial" w:cs="Arial"/>
          <w:sz w:val="24"/>
          <w:szCs w:val="24"/>
        </w:rPr>
        <w:t xml:space="preserve">, </w:t>
      </w:r>
      <w:r>
        <w:rPr>
          <w:rFonts w:ascii="Arial" w:hAnsi="Arial" w:cs="Arial"/>
          <w:sz w:val="24"/>
          <w:szCs w:val="24"/>
        </w:rPr>
        <w:t>129</w:t>
      </w:r>
      <w:r w:rsidRPr="00B96426">
        <w:rPr>
          <w:rFonts w:ascii="Arial" w:hAnsi="Arial" w:cs="Arial"/>
          <w:sz w:val="24"/>
          <w:szCs w:val="24"/>
        </w:rPr>
        <w:t xml:space="preserve"> alumnos y alumnas de secundaria, bachiller y ciclos formativos de grad</w:t>
      </w:r>
      <w:r>
        <w:rPr>
          <w:rFonts w:ascii="Arial" w:hAnsi="Arial" w:cs="Arial"/>
          <w:sz w:val="24"/>
          <w:szCs w:val="24"/>
        </w:rPr>
        <w:t>o medio. En la edición del 2016</w:t>
      </w:r>
      <w:r w:rsidRPr="00B96426">
        <w:rPr>
          <w:rFonts w:ascii="Arial" w:hAnsi="Arial" w:cs="Arial"/>
          <w:sz w:val="24"/>
          <w:szCs w:val="24"/>
        </w:rPr>
        <w:t xml:space="preserve"> han </w:t>
      </w:r>
      <w:r>
        <w:rPr>
          <w:rFonts w:ascii="Arial" w:hAnsi="Arial" w:cs="Arial"/>
          <w:sz w:val="24"/>
          <w:szCs w:val="24"/>
        </w:rPr>
        <w:t>participado 9</w:t>
      </w:r>
      <w:r w:rsidRPr="00B96426">
        <w:rPr>
          <w:rFonts w:ascii="Arial" w:hAnsi="Arial" w:cs="Arial"/>
          <w:sz w:val="24"/>
          <w:szCs w:val="24"/>
        </w:rPr>
        <w:t xml:space="preserve"> Universidades: La Universidad de </w:t>
      </w:r>
      <w:r>
        <w:rPr>
          <w:rFonts w:ascii="Arial" w:hAnsi="Arial" w:cs="Arial"/>
          <w:sz w:val="24"/>
          <w:szCs w:val="24"/>
        </w:rPr>
        <w:t>A Coruña</w:t>
      </w:r>
      <w:r w:rsidRPr="00B96426">
        <w:rPr>
          <w:rFonts w:ascii="Arial" w:hAnsi="Arial" w:cs="Arial"/>
          <w:sz w:val="24"/>
          <w:szCs w:val="24"/>
        </w:rPr>
        <w:t xml:space="preserve">, </w:t>
      </w:r>
      <w:r w:rsidRPr="00B96426">
        <w:rPr>
          <w:rFonts w:ascii="Arial" w:hAnsi="Arial" w:cs="Arial"/>
          <w:sz w:val="24"/>
          <w:szCs w:val="24"/>
        </w:rPr>
        <w:lastRenderedPageBreak/>
        <w:t xml:space="preserve">Universidad de Granada, Universidad de Murcia, Universidad de Salamanca, Universidad de </w:t>
      </w:r>
      <w:r>
        <w:rPr>
          <w:rFonts w:ascii="Arial" w:hAnsi="Arial" w:cs="Arial"/>
          <w:sz w:val="24"/>
          <w:szCs w:val="24"/>
        </w:rPr>
        <w:t>Almería,</w:t>
      </w:r>
      <w:r w:rsidRPr="00B96426">
        <w:rPr>
          <w:rFonts w:ascii="Arial" w:hAnsi="Arial" w:cs="Arial"/>
          <w:sz w:val="24"/>
          <w:szCs w:val="24"/>
        </w:rPr>
        <w:t xml:space="preserve"> Universidad de Navarra, Universidad </w:t>
      </w:r>
      <w:r>
        <w:rPr>
          <w:rFonts w:ascii="Arial" w:hAnsi="Arial" w:cs="Arial"/>
          <w:sz w:val="24"/>
          <w:szCs w:val="24"/>
        </w:rPr>
        <w:t xml:space="preserve">Autónoma de </w:t>
      </w:r>
      <w:r w:rsidRPr="00106AF3">
        <w:rPr>
          <w:rFonts w:ascii="Arial" w:hAnsi="Arial" w:cs="Arial"/>
          <w:sz w:val="24"/>
          <w:szCs w:val="24"/>
        </w:rPr>
        <w:t>Madrid, Universidad de Valladolid y la Universidad de Sevilla.</w:t>
      </w:r>
    </w:p>
    <w:p w:rsidR="006E4705" w:rsidRPr="00106AF3"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rPr>
        <w:t>El programa se desarrolló en los meses de julio y septiembre y crece cada año en implicación de las universidades y colectivos de la discapacidad</w:t>
      </w:r>
      <w:r w:rsidR="0031453A">
        <w:rPr>
          <w:rFonts w:ascii="Arial" w:hAnsi="Arial" w:cs="Arial"/>
          <w:sz w:val="24"/>
          <w:szCs w:val="24"/>
        </w:rPr>
        <w:t xml:space="preserve">; </w:t>
      </w:r>
      <w:r w:rsidRPr="00106AF3">
        <w:rPr>
          <w:rFonts w:ascii="Arial" w:hAnsi="Arial" w:cs="Arial"/>
          <w:sz w:val="24"/>
          <w:szCs w:val="24"/>
        </w:rPr>
        <w:t>la valoración del programa es muy positiva tanto por los jóvenes con discapacidad participantes como por las instituciones implicadas. Participan jóvenes con todo tipo de discapacidad y chicos</w:t>
      </w:r>
      <w:r w:rsidR="0031453A">
        <w:rPr>
          <w:rFonts w:ascii="Arial" w:hAnsi="Arial" w:cs="Arial"/>
          <w:sz w:val="24"/>
          <w:szCs w:val="24"/>
        </w:rPr>
        <w:t xml:space="preserve"> y chicas </w:t>
      </w:r>
      <w:r w:rsidRPr="00106AF3">
        <w:rPr>
          <w:rFonts w:ascii="Arial" w:hAnsi="Arial" w:cs="Arial"/>
          <w:sz w:val="24"/>
          <w:szCs w:val="24"/>
        </w:rPr>
        <w:t xml:space="preserve">en situación de especial vulnerabilidad y riesgo de abandono escolar temprano. </w:t>
      </w:r>
    </w:p>
    <w:p w:rsidR="006E4705"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Con el objetivo de progresar en los fines y </w:t>
      </w:r>
      <w:r w:rsidR="001C1A1C" w:rsidRPr="00106AF3">
        <w:rPr>
          <w:rFonts w:ascii="Arial" w:hAnsi="Arial" w:cs="Arial"/>
          <w:sz w:val="24"/>
          <w:szCs w:val="24"/>
          <w:lang w:val="es-ES_tradnl"/>
        </w:rPr>
        <w:t>objetivos</w:t>
      </w:r>
      <w:r w:rsidRPr="00106AF3">
        <w:rPr>
          <w:rFonts w:ascii="Arial" w:hAnsi="Arial" w:cs="Arial"/>
          <w:sz w:val="24"/>
          <w:szCs w:val="24"/>
          <w:lang w:val="es-ES_tradnl"/>
        </w:rPr>
        <w:t xml:space="preserve"> del programa, el 6 de octubre de 2016 se celebró en el </w:t>
      </w:r>
      <w:r w:rsidR="001C1A1C">
        <w:rPr>
          <w:rFonts w:ascii="Arial" w:hAnsi="Arial" w:cs="Arial"/>
          <w:sz w:val="24"/>
          <w:szCs w:val="24"/>
          <w:lang w:val="es-ES_tradnl"/>
        </w:rPr>
        <w:t>Ministerio de Educación, Cultura y Deporte</w:t>
      </w:r>
      <w:r w:rsidR="001C1A1C" w:rsidRPr="00106AF3">
        <w:rPr>
          <w:rFonts w:ascii="Arial" w:hAnsi="Arial" w:cs="Arial"/>
          <w:sz w:val="24"/>
          <w:szCs w:val="24"/>
          <w:lang w:val="es-ES_tradnl"/>
        </w:rPr>
        <w:t xml:space="preserve"> </w:t>
      </w:r>
      <w:r w:rsidRPr="00106AF3">
        <w:rPr>
          <w:rFonts w:ascii="Arial" w:hAnsi="Arial" w:cs="Arial"/>
          <w:sz w:val="24"/>
          <w:szCs w:val="24"/>
          <w:lang w:val="es-ES_tradnl"/>
        </w:rPr>
        <w:t xml:space="preserve">una jornada de trabajo para exponer los resultados del proyecto en sus 4 ediciones. Este encuentro contó con la presencia de expertos en educación inclusiva, </w:t>
      </w:r>
      <w:r w:rsidR="0031453A" w:rsidRPr="00106AF3">
        <w:rPr>
          <w:rFonts w:ascii="Arial" w:hAnsi="Arial" w:cs="Arial"/>
          <w:sz w:val="24"/>
          <w:szCs w:val="24"/>
          <w:lang w:val="es-ES_tradnl"/>
        </w:rPr>
        <w:t>así</w:t>
      </w:r>
      <w:r w:rsidRPr="00106AF3">
        <w:rPr>
          <w:rFonts w:ascii="Arial" w:hAnsi="Arial" w:cs="Arial"/>
          <w:sz w:val="24"/>
          <w:szCs w:val="24"/>
          <w:lang w:val="es-ES_tradnl"/>
        </w:rPr>
        <w:t xml:space="preserve"> como </w:t>
      </w:r>
      <w:r w:rsidR="0031453A">
        <w:rPr>
          <w:rFonts w:ascii="Arial" w:hAnsi="Arial" w:cs="Arial"/>
          <w:sz w:val="24"/>
          <w:szCs w:val="24"/>
          <w:lang w:val="es-ES_tradnl"/>
        </w:rPr>
        <w:t xml:space="preserve">con </w:t>
      </w:r>
      <w:r w:rsidRPr="00106AF3">
        <w:rPr>
          <w:rFonts w:ascii="Arial" w:hAnsi="Arial" w:cs="Arial"/>
          <w:sz w:val="24"/>
          <w:szCs w:val="24"/>
          <w:lang w:val="es-ES_tradnl"/>
        </w:rPr>
        <w:t xml:space="preserve">antiguos participantes y responsables del proyecto en varias universidades. </w:t>
      </w:r>
      <w:r w:rsidR="0031453A">
        <w:rPr>
          <w:rFonts w:ascii="Arial" w:hAnsi="Arial" w:cs="Arial"/>
          <w:sz w:val="24"/>
          <w:szCs w:val="24"/>
          <w:lang w:val="es-ES_tradnl"/>
        </w:rPr>
        <w:t xml:space="preserve">Además se </w:t>
      </w:r>
      <w:r w:rsidRPr="00106AF3">
        <w:rPr>
          <w:rFonts w:ascii="Arial" w:hAnsi="Arial" w:cs="Arial"/>
          <w:sz w:val="24"/>
          <w:szCs w:val="24"/>
          <w:lang w:val="es-ES_tradnl"/>
        </w:rPr>
        <w:t xml:space="preserve">contó con la presencia institucional del Secretario General de Universidades, el </w:t>
      </w:r>
      <w:r w:rsidR="0031453A">
        <w:rPr>
          <w:rFonts w:ascii="Arial" w:hAnsi="Arial" w:cs="Arial"/>
          <w:sz w:val="24"/>
          <w:szCs w:val="24"/>
          <w:lang w:val="es-ES_tradnl"/>
        </w:rPr>
        <w:t>V</w:t>
      </w:r>
      <w:r w:rsidRPr="00106AF3">
        <w:rPr>
          <w:rFonts w:ascii="Arial" w:hAnsi="Arial" w:cs="Arial"/>
          <w:sz w:val="24"/>
          <w:szCs w:val="24"/>
          <w:lang w:val="es-ES_tradnl"/>
        </w:rPr>
        <w:t>icepresidente de la Fundación ONCE</w:t>
      </w:r>
      <w:r w:rsidR="0031453A">
        <w:rPr>
          <w:rFonts w:ascii="Arial" w:hAnsi="Arial" w:cs="Arial"/>
          <w:sz w:val="24"/>
          <w:szCs w:val="24"/>
          <w:lang w:val="es-ES_tradnl"/>
        </w:rPr>
        <w:t xml:space="preserve"> y el </w:t>
      </w:r>
      <w:r w:rsidRPr="00106AF3">
        <w:rPr>
          <w:rFonts w:ascii="Arial" w:hAnsi="Arial" w:cs="Arial"/>
          <w:sz w:val="24"/>
          <w:szCs w:val="24"/>
          <w:lang w:val="es-ES_tradnl"/>
        </w:rPr>
        <w:t>de la Fundación Repsol</w:t>
      </w:r>
      <w:r w:rsidR="0031453A">
        <w:rPr>
          <w:rFonts w:ascii="Arial" w:hAnsi="Arial" w:cs="Arial"/>
          <w:sz w:val="24"/>
          <w:szCs w:val="24"/>
          <w:lang w:val="es-ES_tradnl"/>
        </w:rPr>
        <w:t>.</w:t>
      </w:r>
    </w:p>
    <w:p w:rsidR="004254F0" w:rsidRPr="004254F0" w:rsidRDefault="004254F0" w:rsidP="00E0003F">
      <w:pPr>
        <w:pStyle w:val="Ttulo2"/>
        <w:spacing w:before="240" w:after="240" w:line="240" w:lineRule="auto"/>
        <w:ind w:left="578" w:hanging="578"/>
        <w:jc w:val="both"/>
        <w:rPr>
          <w:rFonts w:ascii="Arial" w:hAnsi="Arial" w:cs="Arial"/>
          <w:color w:val="auto"/>
          <w:sz w:val="24"/>
          <w:szCs w:val="24"/>
          <w:lang w:val="fr-FR"/>
        </w:rPr>
      </w:pPr>
      <w:bookmarkStart w:id="443" w:name="_Toc484007332"/>
      <w:bookmarkStart w:id="444" w:name="_Toc387417620"/>
      <w:r w:rsidRPr="004254F0">
        <w:rPr>
          <w:rFonts w:ascii="Arial" w:hAnsi="Arial" w:cs="Arial"/>
          <w:color w:val="auto"/>
          <w:sz w:val="24"/>
          <w:szCs w:val="24"/>
          <w:lang w:val="fr-FR"/>
        </w:rPr>
        <w:t xml:space="preserve">Programa INNET Campus </w:t>
      </w:r>
      <w:r w:rsidR="007D5B9D" w:rsidRPr="004254F0">
        <w:rPr>
          <w:rFonts w:ascii="Arial" w:hAnsi="Arial" w:cs="Arial"/>
          <w:color w:val="auto"/>
          <w:sz w:val="24"/>
          <w:szCs w:val="24"/>
          <w:lang w:val="fr-FR"/>
        </w:rPr>
        <w:t>Erasmus</w:t>
      </w:r>
      <w:r w:rsidRPr="004254F0">
        <w:rPr>
          <w:rFonts w:ascii="Arial" w:hAnsi="Arial" w:cs="Arial"/>
          <w:color w:val="auto"/>
          <w:sz w:val="24"/>
          <w:szCs w:val="24"/>
          <w:lang w:val="fr-FR"/>
        </w:rPr>
        <w:t xml:space="preserve"> +</w:t>
      </w:r>
      <w:bookmarkEnd w:id="443"/>
      <w:r w:rsidR="004E697A">
        <w:rPr>
          <w:rFonts w:ascii="Arial" w:hAnsi="Arial" w:cs="Arial"/>
          <w:color w:val="auto"/>
          <w:sz w:val="24"/>
          <w:szCs w:val="24"/>
          <w:lang w:val="fr-FR"/>
        </w:rPr>
        <w:t> </w:t>
      </w:r>
    </w:p>
    <w:p w:rsidR="004E697A"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Fundación ONCE lidera en el marco del programa Europeo Erasmus +  un programa denominado INNETCAMPUS, en el que cuenta como socios con la Universidad de Granada, la Universidad de Lisboa y la AP College de Amberes.</w:t>
      </w:r>
      <w:r w:rsidRPr="00106AF3">
        <w:rPr>
          <w:rFonts w:ascii="Arial" w:eastAsia="Times New Roman" w:hAnsi="Arial" w:cs="Arial"/>
          <w:sz w:val="24"/>
          <w:szCs w:val="24"/>
        </w:rPr>
        <w:t xml:space="preserve"> Los objetivos fundamentales del proyecto son promover</w:t>
      </w:r>
      <w:r w:rsidRPr="00106AF3">
        <w:rPr>
          <w:rFonts w:ascii="Arial" w:hAnsi="Arial" w:cs="Arial"/>
          <w:sz w:val="24"/>
          <w:szCs w:val="24"/>
          <w:lang w:val="es-ES_tradnl"/>
        </w:rPr>
        <w:t xml:space="preserve"> el acceso de estudiantes de educación preuniversitaria hacia la universidad, </w:t>
      </w:r>
      <w:r w:rsidR="001C1A1C" w:rsidRPr="00106AF3">
        <w:rPr>
          <w:rFonts w:ascii="Arial" w:hAnsi="Arial" w:cs="Arial"/>
          <w:sz w:val="24"/>
          <w:szCs w:val="24"/>
          <w:lang w:val="es-ES_tradnl"/>
        </w:rPr>
        <w:t>además</w:t>
      </w:r>
      <w:r w:rsidRPr="00106AF3">
        <w:rPr>
          <w:rFonts w:ascii="Arial" w:hAnsi="Arial" w:cs="Arial"/>
          <w:sz w:val="24"/>
          <w:szCs w:val="24"/>
          <w:lang w:val="es-ES_tradnl"/>
        </w:rPr>
        <w:t xml:space="preserve"> de incentivar la movilidad transnacional de los </w:t>
      </w:r>
      <w:r w:rsidR="001C1A1C" w:rsidRPr="00106AF3">
        <w:rPr>
          <w:rFonts w:ascii="Arial" w:hAnsi="Arial" w:cs="Arial"/>
          <w:sz w:val="24"/>
          <w:szCs w:val="24"/>
          <w:lang w:val="es-ES_tradnl"/>
        </w:rPr>
        <w:t>jóvenes</w:t>
      </w:r>
      <w:r w:rsidRPr="00106AF3">
        <w:rPr>
          <w:rFonts w:ascii="Arial" w:hAnsi="Arial" w:cs="Arial"/>
          <w:sz w:val="24"/>
          <w:szCs w:val="24"/>
          <w:lang w:val="es-ES_tradnl"/>
        </w:rPr>
        <w:t xml:space="preserve"> con discapacidad, y que las universidades participantes puedan implementar sus servicios de apoyo a estudiantes con discapacidad y ser el </w:t>
      </w:r>
      <w:r w:rsidR="004E697A" w:rsidRPr="00106AF3">
        <w:rPr>
          <w:rFonts w:ascii="Arial" w:hAnsi="Arial" w:cs="Arial"/>
          <w:sz w:val="24"/>
          <w:szCs w:val="24"/>
          <w:lang w:val="es-ES_tradnl"/>
        </w:rPr>
        <w:t>g</w:t>
      </w:r>
      <w:r w:rsidR="004E697A">
        <w:rPr>
          <w:rFonts w:ascii="Arial" w:hAnsi="Arial" w:cs="Arial"/>
          <w:sz w:val="24"/>
          <w:szCs w:val="24"/>
          <w:lang w:val="es-ES_tradnl"/>
        </w:rPr>
        <w:t>e</w:t>
      </w:r>
      <w:r w:rsidR="004E697A" w:rsidRPr="00106AF3">
        <w:rPr>
          <w:rFonts w:ascii="Arial" w:hAnsi="Arial" w:cs="Arial"/>
          <w:sz w:val="24"/>
          <w:szCs w:val="24"/>
          <w:lang w:val="es-ES_tradnl"/>
        </w:rPr>
        <w:t>rmen</w:t>
      </w:r>
      <w:r w:rsidRPr="00106AF3">
        <w:rPr>
          <w:rFonts w:ascii="Arial" w:hAnsi="Arial" w:cs="Arial"/>
          <w:sz w:val="24"/>
          <w:szCs w:val="24"/>
          <w:lang w:val="es-ES_tradnl"/>
        </w:rPr>
        <w:t xml:space="preserve"> de una red de universidades inclusivas europeas. </w:t>
      </w:r>
    </w:p>
    <w:p w:rsidR="004254F0" w:rsidRPr="00106AF3" w:rsidRDefault="004254F0" w:rsidP="00E0003F">
      <w:pPr>
        <w:spacing w:before="240" w:after="240" w:line="240" w:lineRule="auto"/>
        <w:jc w:val="both"/>
        <w:rPr>
          <w:rFonts w:ascii="Arial" w:hAnsi="Arial" w:cs="Arial"/>
          <w:sz w:val="24"/>
          <w:szCs w:val="24"/>
          <w:lang w:val="es-ES_tradnl"/>
        </w:rPr>
      </w:pPr>
      <w:r w:rsidRPr="00106AF3">
        <w:rPr>
          <w:rFonts w:ascii="Arial" w:eastAsia="Times New Roman" w:hAnsi="Arial" w:cs="Arial"/>
          <w:sz w:val="24"/>
          <w:szCs w:val="24"/>
        </w:rPr>
        <w:t>Durante 2016 se han desarrollado tres Cam</w:t>
      </w:r>
      <w:r w:rsidR="004E697A">
        <w:rPr>
          <w:rFonts w:ascii="Arial" w:eastAsia="Times New Roman" w:hAnsi="Arial" w:cs="Arial"/>
          <w:sz w:val="24"/>
          <w:szCs w:val="24"/>
        </w:rPr>
        <w:t>p</w:t>
      </w:r>
      <w:r w:rsidRPr="00106AF3">
        <w:rPr>
          <w:rFonts w:ascii="Arial" w:eastAsia="Times New Roman" w:hAnsi="Arial" w:cs="Arial"/>
          <w:sz w:val="24"/>
          <w:szCs w:val="24"/>
        </w:rPr>
        <w:t>us Inclusivos en cada una de las universidades sociales</w:t>
      </w:r>
      <w:r w:rsidR="004E697A">
        <w:rPr>
          <w:rFonts w:ascii="Arial" w:eastAsia="Times New Roman" w:hAnsi="Arial" w:cs="Arial"/>
          <w:sz w:val="24"/>
          <w:szCs w:val="24"/>
        </w:rPr>
        <w:t xml:space="preserve">, </w:t>
      </w:r>
      <w:r w:rsidRPr="00106AF3">
        <w:rPr>
          <w:rFonts w:ascii="Arial" w:eastAsia="Times New Roman" w:hAnsi="Arial" w:cs="Arial"/>
          <w:sz w:val="24"/>
          <w:szCs w:val="24"/>
        </w:rPr>
        <w:t>en las siguientes fechas:</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Lisboa  del 3 al 9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Granada del 24 al 30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Amberes del 28 de agosto al 3 de septiembre.</w:t>
      </w:r>
    </w:p>
    <w:p w:rsidR="004254F0" w:rsidRPr="00B96426"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Los campus se desarrollan en inglés y en la edición del 2016 han participado 33 estudiantes de las tres nacionalidades. </w:t>
      </w:r>
    </w:p>
    <w:p w:rsidR="00E315EE" w:rsidRPr="006E4705" w:rsidRDefault="006E4705" w:rsidP="00E0003F">
      <w:pPr>
        <w:pStyle w:val="Ttulo2"/>
        <w:spacing w:before="240" w:after="240" w:line="240" w:lineRule="auto"/>
        <w:ind w:left="578" w:hanging="578"/>
        <w:jc w:val="both"/>
        <w:rPr>
          <w:rFonts w:ascii="Arial" w:hAnsi="Arial" w:cs="Arial"/>
          <w:color w:val="auto"/>
          <w:sz w:val="24"/>
          <w:szCs w:val="24"/>
        </w:rPr>
      </w:pPr>
      <w:bookmarkStart w:id="445" w:name="_Toc387417622"/>
      <w:bookmarkStart w:id="446" w:name="_Toc484007333"/>
      <w:bookmarkEnd w:id="444"/>
      <w:r w:rsidRPr="006E4705">
        <w:rPr>
          <w:rFonts w:ascii="Arial" w:hAnsi="Arial" w:cs="Arial"/>
          <w:color w:val="auto"/>
          <w:sz w:val="24"/>
          <w:szCs w:val="24"/>
        </w:rPr>
        <w:lastRenderedPageBreak/>
        <w:t xml:space="preserve">Programa de </w:t>
      </w:r>
      <w:r w:rsidR="0022051D" w:rsidRPr="006E4705">
        <w:rPr>
          <w:rFonts w:ascii="Arial" w:hAnsi="Arial" w:cs="Arial"/>
          <w:color w:val="auto"/>
          <w:sz w:val="24"/>
          <w:szCs w:val="24"/>
        </w:rPr>
        <w:t>Beca</w:t>
      </w:r>
      <w:r w:rsidRPr="006E4705">
        <w:rPr>
          <w:rFonts w:ascii="Arial" w:hAnsi="Arial" w:cs="Arial"/>
          <w:color w:val="auto"/>
          <w:sz w:val="24"/>
          <w:szCs w:val="24"/>
        </w:rPr>
        <w:t>s</w:t>
      </w:r>
      <w:r w:rsidR="0022051D" w:rsidRPr="006E4705">
        <w:rPr>
          <w:rFonts w:ascii="Arial" w:hAnsi="Arial" w:cs="Arial"/>
          <w:color w:val="auto"/>
          <w:sz w:val="24"/>
          <w:szCs w:val="24"/>
        </w:rPr>
        <w:t xml:space="preserve"> Fundación ONCE-Fundación </w:t>
      </w:r>
      <w:r w:rsidR="00E315EE" w:rsidRPr="006E4705">
        <w:rPr>
          <w:rFonts w:ascii="Arial" w:hAnsi="Arial" w:cs="Arial"/>
          <w:color w:val="auto"/>
          <w:sz w:val="24"/>
          <w:szCs w:val="24"/>
        </w:rPr>
        <w:t>Colegios del Mundo Unido</w:t>
      </w:r>
      <w:bookmarkEnd w:id="445"/>
      <w:bookmarkEnd w:id="446"/>
    </w:p>
    <w:p w:rsidR="006E4705" w:rsidRDefault="006E4705" w:rsidP="00E0003F">
      <w:pPr>
        <w:spacing w:before="240" w:after="240" w:line="240" w:lineRule="auto"/>
        <w:jc w:val="both"/>
        <w:rPr>
          <w:rFonts w:ascii="Arial" w:eastAsia="Times New Roman" w:hAnsi="Arial" w:cs="Arial"/>
          <w:sz w:val="24"/>
          <w:szCs w:val="24"/>
          <w:u w:color="000000"/>
        </w:rPr>
      </w:pPr>
      <w:bookmarkStart w:id="447" w:name="_Toc387417623"/>
      <w:r>
        <w:rPr>
          <w:rFonts w:ascii="Arial" w:eastAsia="Times New Roman" w:hAnsi="Arial" w:cs="Arial"/>
          <w:sz w:val="24"/>
          <w:szCs w:val="24"/>
          <w:u w:color="000000"/>
        </w:rPr>
        <w:t xml:space="preserve">Desde el año 1996 Fundación ONCE colabora con la Fundación Colegios del Mundo Unido en la financiación de varias becas para la movilidad internacional de chicos y chicas con discapacidad para que puedan desarrollar el bachiller internacional en algún país del mundo. Hasta la fecha se han </w:t>
      </w:r>
      <w:r w:rsidR="001C1A1C">
        <w:rPr>
          <w:rFonts w:ascii="Arial" w:eastAsia="Times New Roman" w:hAnsi="Arial" w:cs="Arial"/>
          <w:sz w:val="24"/>
          <w:szCs w:val="24"/>
          <w:u w:color="000000"/>
        </w:rPr>
        <w:t>financiado</w:t>
      </w:r>
      <w:r>
        <w:rPr>
          <w:rFonts w:ascii="Arial" w:eastAsia="Times New Roman" w:hAnsi="Arial" w:cs="Arial"/>
          <w:sz w:val="24"/>
          <w:szCs w:val="24"/>
          <w:u w:color="000000"/>
        </w:rPr>
        <w:t xml:space="preserve"> 26 becas. Durante el año 2016 se han ofrecido dos becas a dos estudiantes. Una de ellas realiza el segundo año de bachiller internacional en Noruega y otra chica ha realizado primero de bachillerato en Italia.</w:t>
      </w:r>
    </w:p>
    <w:p w:rsidR="006E4705" w:rsidRDefault="006E4705" w:rsidP="00E0003F">
      <w:pPr>
        <w:spacing w:before="240" w:after="240" w:line="240" w:lineRule="auto"/>
        <w:jc w:val="both"/>
        <w:rPr>
          <w:lang w:val="es-ES_tradnl"/>
        </w:rPr>
      </w:pPr>
      <w:r>
        <w:rPr>
          <w:rFonts w:ascii="Arial" w:eastAsia="Times New Roman" w:hAnsi="Arial" w:cs="Arial"/>
          <w:sz w:val="24"/>
          <w:szCs w:val="24"/>
          <w:u w:color="000000"/>
        </w:rPr>
        <w:t xml:space="preserve">Además de eso Fundación ONCE ha ofrecido tres becas a tres jóvenes adolescentes con discapacidad para su participación en otros dos programas de la Fundación Colegios del Mundo Unido, destinados a la adquisición de habilidades personales para el </w:t>
      </w:r>
      <w:r w:rsidR="001C1A1C">
        <w:rPr>
          <w:rFonts w:ascii="Arial" w:eastAsia="Times New Roman" w:hAnsi="Arial" w:cs="Arial"/>
          <w:sz w:val="24"/>
          <w:szCs w:val="24"/>
          <w:u w:color="000000"/>
        </w:rPr>
        <w:t>emprendimiento</w:t>
      </w:r>
      <w:r>
        <w:rPr>
          <w:rFonts w:ascii="Arial" w:eastAsia="Times New Roman" w:hAnsi="Arial" w:cs="Arial"/>
          <w:sz w:val="24"/>
          <w:szCs w:val="24"/>
          <w:u w:color="000000"/>
        </w:rPr>
        <w:t xml:space="preserve"> y el fomento de una cultura de la paz.  Dos personas becadas han participado en el campus de ver</w:t>
      </w:r>
      <w:r w:rsidR="00C76C25">
        <w:rPr>
          <w:rFonts w:ascii="Arial" w:eastAsia="Times New Roman" w:hAnsi="Arial" w:cs="Arial"/>
          <w:sz w:val="24"/>
          <w:szCs w:val="24"/>
          <w:u w:color="000000"/>
        </w:rPr>
        <w:t>a</w:t>
      </w:r>
      <w:r>
        <w:rPr>
          <w:rFonts w:ascii="Arial" w:eastAsia="Times New Roman" w:hAnsi="Arial" w:cs="Arial"/>
          <w:sz w:val="24"/>
          <w:szCs w:val="24"/>
          <w:u w:color="000000"/>
        </w:rPr>
        <w:t xml:space="preserve">no “ActionXChange” del 1 al 15 de julio y otra persona becada ha participado del 7 al 11 de diciembre en el programa “ActionXChange”. </w:t>
      </w:r>
    </w:p>
    <w:p w:rsidR="00E0210C" w:rsidRPr="00E0210C" w:rsidRDefault="00E315EE" w:rsidP="00E0003F">
      <w:pPr>
        <w:pStyle w:val="Ttulo2"/>
        <w:spacing w:before="240" w:after="240" w:line="240" w:lineRule="auto"/>
        <w:ind w:left="578" w:hanging="578"/>
        <w:jc w:val="both"/>
        <w:rPr>
          <w:rFonts w:ascii="Arial" w:hAnsi="Arial" w:cs="Arial"/>
          <w:color w:val="auto"/>
          <w:sz w:val="24"/>
          <w:szCs w:val="24"/>
        </w:rPr>
      </w:pPr>
      <w:bookmarkStart w:id="448" w:name="_Toc484007334"/>
      <w:r w:rsidRPr="00E0210C">
        <w:rPr>
          <w:rFonts w:ascii="Arial" w:hAnsi="Arial" w:cs="Arial"/>
          <w:color w:val="auto"/>
          <w:sz w:val="24"/>
          <w:szCs w:val="24"/>
        </w:rPr>
        <w:t>Ruta BBVA</w:t>
      </w:r>
      <w:bookmarkEnd w:id="447"/>
      <w:bookmarkEnd w:id="448"/>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En el 2016 se ha mantenido la colaboración con la Ruta BBVA desarrollando acciones para la sensibilización de los jóvenes que participan en esta aventura.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La actividad desarrollada este año ha consistido en la visita guiada a la IV Bienal de Arte Contemporáneo de la Fundación ONCE. La visita se organizó en dos grupos y a su vez se hicieron varios itinerarios para que todos los jóvenes pudieran apreciar las obras expuestas. </w:t>
      </w:r>
    </w:p>
    <w:p w:rsidR="00E315EE" w:rsidRPr="009A1B98" w:rsidRDefault="00E0210C" w:rsidP="00E0003F">
      <w:pPr>
        <w:spacing w:before="240" w:after="240" w:line="240" w:lineRule="auto"/>
        <w:jc w:val="both"/>
        <w:rPr>
          <w:rFonts w:ascii="Arial" w:hAnsi="Arial" w:cs="Arial"/>
          <w:color w:val="FF0000"/>
          <w:sz w:val="24"/>
          <w:szCs w:val="24"/>
        </w:rPr>
      </w:pPr>
      <w:r w:rsidRPr="00E0210C">
        <w:rPr>
          <w:rFonts w:ascii="Arial" w:hAnsi="Arial" w:cs="Arial"/>
          <w:sz w:val="24"/>
          <w:szCs w:val="24"/>
        </w:rPr>
        <w:t xml:space="preserve">A la conclusión de la visita se les ofreció la posibilidad de acceder al recurso web para participar en las actividades allí previstas.  </w:t>
      </w:r>
      <w:r w:rsidR="00E315EE" w:rsidRPr="009A1B98">
        <w:rPr>
          <w:rFonts w:ascii="Arial" w:hAnsi="Arial" w:cs="Arial"/>
          <w:color w:val="FF0000"/>
          <w:sz w:val="24"/>
          <w:szCs w:val="24"/>
        </w:rPr>
        <w:t xml:space="preserve"> </w:t>
      </w:r>
    </w:p>
    <w:p w:rsidR="00E315EE" w:rsidRDefault="00E315EE" w:rsidP="00E0003F">
      <w:pPr>
        <w:pStyle w:val="Ttulo2"/>
        <w:spacing w:before="240" w:after="240" w:line="240" w:lineRule="auto"/>
        <w:ind w:left="578" w:hanging="578"/>
        <w:jc w:val="both"/>
        <w:rPr>
          <w:rFonts w:ascii="Arial" w:hAnsi="Arial" w:cs="Arial"/>
          <w:color w:val="auto"/>
          <w:sz w:val="24"/>
          <w:szCs w:val="24"/>
        </w:rPr>
      </w:pPr>
      <w:bookmarkStart w:id="449" w:name="_Toc387417624"/>
      <w:bookmarkStart w:id="450" w:name="_Toc484007335"/>
      <w:r w:rsidRPr="00E0210C">
        <w:rPr>
          <w:rFonts w:ascii="Arial" w:hAnsi="Arial" w:cs="Arial"/>
          <w:color w:val="auto"/>
          <w:sz w:val="24"/>
          <w:szCs w:val="24"/>
        </w:rPr>
        <w:t>Biblioteca infantil Fundación ONCE</w:t>
      </w:r>
      <w:bookmarkEnd w:id="449"/>
      <w:bookmarkEnd w:id="450"/>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Se ha continuado con el objetivo de sensibilizar en materia de discapacidad con un proyecto dirigido desde los primeros años y por ello se ha trabajado en la mejora de este recurso formativo.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bCs/>
          <w:sz w:val="24"/>
          <w:szCs w:val="24"/>
        </w:rPr>
        <w:t xml:space="preserve">Este recurso ha sido ampliado con tres nuevos títulos siendo en la actualidad nueve los </w:t>
      </w:r>
      <w:r w:rsidRPr="00E0210C">
        <w:rPr>
          <w:rFonts w:ascii="Arial" w:hAnsi="Arial" w:cs="Arial"/>
          <w:sz w:val="24"/>
          <w:szCs w:val="24"/>
        </w:rPr>
        <w:t>cuentos de la colección “</w:t>
      </w:r>
      <w:r w:rsidRPr="00E0210C">
        <w:rPr>
          <w:rFonts w:ascii="Arial" w:hAnsi="Arial" w:cs="Arial"/>
          <w:b/>
          <w:bCs/>
          <w:sz w:val="24"/>
          <w:szCs w:val="24"/>
        </w:rPr>
        <w:t>Cuentos que contagian ilusión</w:t>
      </w:r>
      <w:r w:rsidRPr="00E0210C">
        <w:rPr>
          <w:rFonts w:ascii="Arial" w:hAnsi="Arial" w:cs="Arial"/>
          <w:sz w:val="24"/>
          <w:szCs w:val="24"/>
        </w:rPr>
        <w:t xml:space="preserve">”. Estos tres nuevos cuentos abordan diferentes temáticas.  Los nuevos personajes y sus historias son: </w:t>
      </w:r>
      <w:r w:rsidRPr="00E0210C">
        <w:rPr>
          <w:rFonts w:ascii="Arial" w:hAnsi="Arial" w:cs="Arial"/>
          <w:sz w:val="24"/>
          <w:szCs w:val="24"/>
          <w:u w:color="000000"/>
        </w:rPr>
        <w:t xml:space="preserve">“Aneta Poeta”, que contempla la tartamudez, </w:t>
      </w:r>
      <w:r w:rsidRPr="00E0210C">
        <w:rPr>
          <w:rFonts w:ascii="Arial" w:hAnsi="Arial" w:cs="Arial"/>
          <w:sz w:val="24"/>
          <w:szCs w:val="24"/>
        </w:rPr>
        <w:t xml:space="preserve">  “Pablo García Policía” que trata la acondroplasia y  “Regina As de la Cocina” que aborda la sordoceguera. </w:t>
      </w:r>
    </w:p>
    <w:p w:rsidR="00E0210C" w:rsidRPr="00E0210C" w:rsidRDefault="00E0210C" w:rsidP="00E0003F">
      <w:pPr>
        <w:spacing w:before="240" w:after="240" w:line="240" w:lineRule="auto"/>
        <w:jc w:val="both"/>
        <w:rPr>
          <w:rFonts w:ascii="Arial" w:hAnsi="Arial" w:cs="Arial"/>
          <w:sz w:val="24"/>
          <w:szCs w:val="24"/>
          <w:u w:color="000000"/>
        </w:rPr>
      </w:pPr>
      <w:r w:rsidRPr="00E0210C">
        <w:rPr>
          <w:rFonts w:ascii="Arial" w:hAnsi="Arial" w:cs="Arial"/>
          <w:sz w:val="24"/>
          <w:szCs w:val="24"/>
        </w:rPr>
        <w:lastRenderedPageBreak/>
        <w:t xml:space="preserve">A finales de 2016 </w:t>
      </w:r>
      <w:r w:rsidRPr="00E0210C">
        <w:rPr>
          <w:rFonts w:ascii="Arial" w:hAnsi="Arial" w:cs="Arial"/>
          <w:sz w:val="24"/>
          <w:szCs w:val="24"/>
          <w:u w:color="000000"/>
        </w:rPr>
        <w:t xml:space="preserve">se presentó el cuento de “Aneta Poeta”, que aborda la tartamudez en un acto con </w:t>
      </w:r>
      <w:r w:rsidR="006251DC">
        <w:rPr>
          <w:rFonts w:ascii="Arial" w:hAnsi="Arial" w:cs="Arial"/>
          <w:sz w:val="24"/>
          <w:szCs w:val="24"/>
          <w:u w:color="000000"/>
        </w:rPr>
        <w:t xml:space="preserve">la Fundación para la Tartamudez. A </w:t>
      </w:r>
      <w:r w:rsidRPr="00E0210C">
        <w:rPr>
          <w:rFonts w:ascii="Arial" w:hAnsi="Arial" w:cs="Arial"/>
          <w:sz w:val="24"/>
          <w:szCs w:val="24"/>
          <w:u w:color="000000"/>
        </w:rPr>
        <w:t>dicho evento asistieron más de 240 niños de diferentes colegios y se celebró en el Salón del Conde Duque</w:t>
      </w:r>
      <w:r w:rsidR="006251DC">
        <w:rPr>
          <w:rFonts w:ascii="Arial" w:hAnsi="Arial" w:cs="Arial"/>
          <w:sz w:val="24"/>
          <w:szCs w:val="24"/>
          <w:u w:color="000000"/>
        </w:rPr>
        <w:t>, en Madrid</w:t>
      </w:r>
      <w:r w:rsidRPr="00E0210C">
        <w:rPr>
          <w:rFonts w:ascii="Arial" w:hAnsi="Arial" w:cs="Arial"/>
          <w:sz w:val="24"/>
          <w:szCs w:val="24"/>
          <w:u w:color="000000"/>
        </w:rPr>
        <w:t>.</w:t>
      </w:r>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También se han incorporado dos nuevas secciones, actividades/manualidades y multimedia. Con ellas se pretende que los niños y niñas realicen actividades que les acerquen a los personajes, les permitan personalizarlos y con ello conocerlos mejor y más directamente.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Como en años anteriores se ha continuado la colaboración con colegios, asociaciones de personas con discapacidad y otras entidades con la aportación de cuentos, en formato papel, como acción de difusión y sensibilización desde los primeros años apoyando acciones en los colegios tales como la celebración de la “semana de la diversidad”, “ el día de la inclusión”, etc.  </w:t>
      </w:r>
    </w:p>
    <w:p w:rsidR="002D1875" w:rsidRPr="002F1E40" w:rsidRDefault="002D1875" w:rsidP="00E0003F">
      <w:pPr>
        <w:pStyle w:val="Ttulo2"/>
        <w:spacing w:before="240" w:after="240" w:line="240" w:lineRule="auto"/>
        <w:ind w:left="578" w:hanging="578"/>
        <w:jc w:val="both"/>
        <w:rPr>
          <w:rFonts w:ascii="Arial" w:hAnsi="Arial" w:cs="Arial"/>
          <w:color w:val="auto"/>
          <w:sz w:val="24"/>
          <w:szCs w:val="24"/>
        </w:rPr>
      </w:pPr>
      <w:bookmarkStart w:id="451" w:name="_Toc387417626"/>
      <w:bookmarkStart w:id="452" w:name="_Toc484007336"/>
      <w:r w:rsidRPr="002F1E40">
        <w:rPr>
          <w:rFonts w:ascii="Arial" w:hAnsi="Arial" w:cs="Arial"/>
          <w:color w:val="auto"/>
          <w:sz w:val="24"/>
          <w:szCs w:val="24"/>
        </w:rPr>
        <w:t>Promoción de la “Accesibilidad universal” y el Diseño para todos” a través de actividades formativas</w:t>
      </w:r>
      <w:bookmarkEnd w:id="451"/>
      <w:bookmarkEnd w:id="452"/>
    </w:p>
    <w:p w:rsidR="001302F5" w:rsidRPr="00BC4413" w:rsidRDefault="001302F5" w:rsidP="00E0003F">
      <w:pPr>
        <w:pStyle w:val="Default"/>
        <w:spacing w:before="240" w:after="240"/>
        <w:jc w:val="both"/>
      </w:pPr>
      <w:r w:rsidRPr="00BC4413">
        <w:t>Desde la Fundación ONCE se organizan y promueven, así como se participa en cursos que tienen como objetivo que estudiantes y profesionales aprendan sobre Accesibilidad universal y Diseño para todos. Los más importantes llevados a cabo en el año 2016 son:</w:t>
      </w:r>
    </w:p>
    <w:p w:rsidR="001302F5" w:rsidRPr="00BC4413" w:rsidRDefault="001302F5" w:rsidP="00E0003F">
      <w:pPr>
        <w:pStyle w:val="Default"/>
        <w:numPr>
          <w:ilvl w:val="0"/>
          <w:numId w:val="6"/>
        </w:numPr>
        <w:spacing w:before="240" w:after="240"/>
        <w:ind w:left="567" w:hanging="425"/>
        <w:jc w:val="both"/>
        <w:rPr>
          <w:color w:val="auto"/>
        </w:rPr>
      </w:pPr>
      <w:r w:rsidRPr="00BC4413">
        <w:rPr>
          <w:color w:val="auto"/>
        </w:rPr>
        <w:t xml:space="preserve">La dirección, financiación y colaboración con la Fundación Arquitectura COAM en la organización del </w:t>
      </w:r>
      <w:r w:rsidRPr="00BC4413">
        <w:rPr>
          <w:b/>
          <w:color w:val="auto"/>
        </w:rPr>
        <w:t>curso Accesibilidad universal y diseño para todos.</w:t>
      </w:r>
      <w:r w:rsidRPr="00BC4413">
        <w:rPr>
          <w:color w:val="auto"/>
        </w:rPr>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 Contó con la participación de 82 alumnos. </w:t>
      </w:r>
    </w:p>
    <w:p w:rsidR="009F2F82" w:rsidRPr="00B92A66" w:rsidRDefault="001302F5" w:rsidP="00E0003F">
      <w:pPr>
        <w:pStyle w:val="Default"/>
        <w:widowControl w:val="0"/>
        <w:numPr>
          <w:ilvl w:val="0"/>
          <w:numId w:val="6"/>
        </w:numPr>
        <w:spacing w:before="240" w:after="240"/>
        <w:ind w:left="567" w:hanging="425"/>
        <w:jc w:val="both"/>
        <w:rPr>
          <w:color w:val="808080" w:themeColor="background1" w:themeShade="80"/>
        </w:rPr>
      </w:pPr>
      <w:r w:rsidRPr="00B92A66">
        <w:rPr>
          <w:b/>
          <w:color w:val="auto"/>
        </w:rPr>
        <w:t>El Máster en Accesibilidad para Smart City: La Ciudad Global</w:t>
      </w:r>
      <w:r w:rsidRPr="00B92A66">
        <w:rPr>
          <w:color w:val="auto"/>
        </w:rPr>
        <w:t xml:space="preserve"> con la Universidad de Jaén, también en versión online, que continúa la vía de internacionalización de la formación. Tuvo lugar el final de la segunda edición (2015-2016) y el inicio de la tercera (2016-2017).</w:t>
      </w:r>
    </w:p>
    <w:sectPr w:rsidR="009F2F82" w:rsidRPr="00B92A66" w:rsidSect="00EC5F58">
      <w:headerReference w:type="default" r:id="rId24"/>
      <w:footerReference w:type="default" r:id="rId25"/>
      <w:headerReference w:type="first" r:id="rId26"/>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44" w:rsidRDefault="00113C44" w:rsidP="00FB5AFF">
      <w:pPr>
        <w:spacing w:after="0" w:line="240" w:lineRule="auto"/>
      </w:pPr>
      <w:r>
        <w:separator/>
      </w:r>
    </w:p>
  </w:endnote>
  <w:endnote w:type="continuationSeparator" w:id="0">
    <w:p w:rsidR="00113C44" w:rsidRDefault="00113C44"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113C44" w:rsidRPr="002A263D" w:rsidRDefault="00113C44"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113C44" w:rsidRPr="00C84F28" w:rsidTr="001708D5">
          <w:tc>
            <w:tcPr>
              <w:tcW w:w="4111" w:type="dxa"/>
              <w:tcBorders>
                <w:top w:val="single" w:sz="18" w:space="0" w:color="FFC000"/>
                <w:left w:val="nil"/>
                <w:bottom w:val="nil"/>
                <w:right w:val="nil"/>
              </w:tcBorders>
            </w:tcPr>
            <w:p w:rsidR="00113C44" w:rsidRPr="00A019F5" w:rsidRDefault="00113C44"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113C44" w:rsidRPr="00A019F5" w:rsidRDefault="00113C44" w:rsidP="00E4575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6</w:t>
              </w:r>
            </w:p>
          </w:tc>
        </w:tr>
      </w:tbl>
      <w:p w:rsidR="00113C44" w:rsidRPr="002A263D" w:rsidRDefault="00113C44" w:rsidP="00A019F5">
        <w:pPr>
          <w:pStyle w:val="Piedepgina"/>
          <w:jc w:val="center"/>
          <w:rPr>
            <w:rFonts w:ascii="Arial Narrow" w:hAnsi="Arial Narrow"/>
            <w:i/>
            <w:color w:val="C00000"/>
            <w:sz w:val="22"/>
          </w:rPr>
        </w:pPr>
      </w:p>
      <w:p w:rsidR="00113C44" w:rsidRPr="002A263D" w:rsidRDefault="00113C44"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104D8A">
          <w:rPr>
            <w:noProof/>
            <w:color w:val="C00000"/>
          </w:rPr>
          <w:t>62</w:t>
        </w:r>
        <w:r w:rsidRPr="002A263D">
          <w:rPr>
            <w:noProof/>
            <w:color w:val="C00000"/>
          </w:rPr>
          <w:fldChar w:fldCharType="end"/>
        </w:r>
      </w:p>
    </w:sdtContent>
  </w:sdt>
  <w:p w:rsidR="00113C44" w:rsidRDefault="00113C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44" w:rsidRDefault="00113C44" w:rsidP="00FB5AFF">
      <w:pPr>
        <w:spacing w:after="0" w:line="240" w:lineRule="auto"/>
      </w:pPr>
      <w:r>
        <w:separator/>
      </w:r>
    </w:p>
  </w:footnote>
  <w:footnote w:type="continuationSeparator" w:id="0">
    <w:p w:rsidR="00113C44" w:rsidRDefault="00113C44"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1E617AB3" wp14:editId="1CACF2A8">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113C44" w:rsidRDefault="00113C44">
    <w:pPr>
      <w:pStyle w:val="Encabezado"/>
    </w:pPr>
  </w:p>
  <w:p w:rsidR="00113C44" w:rsidRPr="00FE749E" w:rsidRDefault="00113C44" w:rsidP="00FE749E">
    <w:pPr>
      <w:tabs>
        <w:tab w:val="left" w:pos="3132"/>
      </w:tabs>
    </w:pPr>
    <w:r w:rsidRPr="00FE749E">
      <w:tab/>
    </w:r>
  </w:p>
  <w:p w:rsidR="00113C44" w:rsidRDefault="0011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31E5D167" wp14:editId="589F2300">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D2"/>
    <w:multiLevelType w:val="hybridMultilevel"/>
    <w:tmpl w:val="D95065FC"/>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F556BD3"/>
    <w:multiLevelType w:val="hybridMultilevel"/>
    <w:tmpl w:val="2DE064AE"/>
    <w:lvl w:ilvl="0" w:tplc="EC24B904">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530128"/>
    <w:multiLevelType w:val="hybridMultilevel"/>
    <w:tmpl w:val="37B82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BF273B"/>
    <w:multiLevelType w:val="hybridMultilevel"/>
    <w:tmpl w:val="5A82AA1A"/>
    <w:lvl w:ilvl="0" w:tplc="F7B45BE2">
      <w:start w:val="1"/>
      <w:numFmt w:val="bullet"/>
      <w:lvlText w:val=""/>
      <w:lvlJc w:val="left"/>
      <w:pPr>
        <w:ind w:left="6" w:hanging="360"/>
      </w:pPr>
      <w:rPr>
        <w:rFonts w:ascii="Symbol" w:hAnsi="Symbol" w:hint="default"/>
        <w:b/>
        <w:i w:val="0"/>
        <w:sz w:val="24"/>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4">
    <w:nsid w:val="3FF31789"/>
    <w:multiLevelType w:val="hybridMultilevel"/>
    <w:tmpl w:val="DF8487A6"/>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7680432"/>
    <w:multiLevelType w:val="hybridMultilevel"/>
    <w:tmpl w:val="E918D46E"/>
    <w:lvl w:ilvl="0" w:tplc="02EC6960">
      <w:numFmt w:val="bullet"/>
      <w:lvlText w:val="-"/>
      <w:lvlJc w:val="left"/>
      <w:pPr>
        <w:ind w:left="6" w:hanging="360"/>
      </w:pPr>
      <w:rPr>
        <w:rFonts w:ascii="Arial" w:eastAsiaTheme="minorHAnsi" w:hAnsi="Arial" w:cs="Aria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9">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5DD296F"/>
    <w:multiLevelType w:val="hybridMultilevel"/>
    <w:tmpl w:val="41048A0C"/>
    <w:lvl w:ilvl="0" w:tplc="0C0A0001">
      <w:start w:val="1"/>
      <w:numFmt w:val="bullet"/>
      <w:lvlText w:val=""/>
      <w:lvlJc w:val="left"/>
      <w:pPr>
        <w:ind w:left="720" w:hanging="360"/>
      </w:pPr>
      <w:rPr>
        <w:rFonts w:ascii="Symbol" w:hAnsi="Symbol" w:hint="default"/>
      </w:rPr>
    </w:lvl>
    <w:lvl w:ilvl="1" w:tplc="66B00582">
      <w:start w:val="1"/>
      <w:numFmt w:val="bullet"/>
      <w:lvlText w:val="­"/>
      <w:lvlJc w:val="left"/>
      <w:pPr>
        <w:ind w:left="1440" w:hanging="360"/>
      </w:pPr>
      <w:rPr>
        <w:rFonts w:ascii="Arial" w:hAnsi="Arial" w:hint="default"/>
        <w:b/>
        <w:i w:val="0"/>
        <w:sz w:val="2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560B41"/>
    <w:multiLevelType w:val="hybridMultilevel"/>
    <w:tmpl w:val="FE489BD2"/>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B128C8"/>
    <w:multiLevelType w:val="multilevel"/>
    <w:tmpl w:val="918E7930"/>
    <w:lvl w:ilvl="0">
      <w:start w:val="1"/>
      <w:numFmt w:val="decimal"/>
      <w:pStyle w:val="Ttulo1"/>
      <w:lvlText w:val="%1"/>
      <w:lvlJc w:val="left"/>
      <w:pPr>
        <w:ind w:left="5961" w:hanging="432"/>
      </w:pPr>
    </w:lvl>
    <w:lvl w:ilvl="1">
      <w:start w:val="1"/>
      <w:numFmt w:val="decimal"/>
      <w:pStyle w:val="Ttulo2"/>
      <w:lvlText w:val="%1.%2"/>
      <w:lvlJc w:val="left"/>
      <w:pPr>
        <w:ind w:left="3411" w:hanging="576"/>
      </w:pPr>
      <w:rPr>
        <w:color w:val="auto"/>
        <w:lang w:val="es-ES_tradnl"/>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7D91E43"/>
    <w:multiLevelType w:val="hybridMultilevel"/>
    <w:tmpl w:val="44807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EC1736E"/>
    <w:multiLevelType w:val="hybridMultilevel"/>
    <w:tmpl w:val="1AD4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8"/>
  </w:num>
  <w:num w:numId="4">
    <w:abstractNumId w:val="9"/>
  </w:num>
  <w:num w:numId="5">
    <w:abstractNumId w:val="12"/>
  </w:num>
  <w:num w:numId="6">
    <w:abstractNumId w:val="6"/>
  </w:num>
  <w:num w:numId="7">
    <w:abstractNumId w:val="23"/>
  </w:num>
  <w:num w:numId="8">
    <w:abstractNumId w:val="25"/>
  </w:num>
  <w:num w:numId="9">
    <w:abstractNumId w:val="7"/>
  </w:num>
  <w:num w:numId="10">
    <w:abstractNumId w:val="16"/>
  </w:num>
  <w:num w:numId="11">
    <w:abstractNumId w:val="4"/>
  </w:num>
  <w:num w:numId="12">
    <w:abstractNumId w:val="14"/>
  </w:num>
  <w:num w:numId="13">
    <w:abstractNumId w:val="19"/>
  </w:num>
  <w:num w:numId="14">
    <w:abstractNumId w:val="20"/>
  </w:num>
  <w:num w:numId="15">
    <w:abstractNumId w:val="15"/>
  </w:num>
  <w:num w:numId="16">
    <w:abstractNumId w:val="1"/>
  </w:num>
  <w:num w:numId="17">
    <w:abstractNumId w:val="17"/>
  </w:num>
  <w:num w:numId="18">
    <w:abstractNumId w:val="2"/>
  </w:num>
  <w:num w:numId="19">
    <w:abstractNumId w:val="5"/>
  </w:num>
  <w:num w:numId="20">
    <w:abstractNumId w:val="18"/>
  </w:num>
  <w:num w:numId="21">
    <w:abstractNumId w:val="11"/>
  </w:num>
  <w:num w:numId="22">
    <w:abstractNumId w:val="24"/>
  </w:num>
  <w:num w:numId="23">
    <w:abstractNumId w:val="13"/>
  </w:num>
  <w:num w:numId="24">
    <w:abstractNumId w:val="0"/>
  </w:num>
  <w:num w:numId="25">
    <w:abstractNumId w:val="22"/>
  </w:num>
  <w:num w:numId="26">
    <w:abstractNumId w:val="3"/>
  </w:num>
  <w:num w:numId="27">
    <w:abstractNumId w:val="23"/>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17F67"/>
    <w:rsid w:val="000202F9"/>
    <w:rsid w:val="00024C0C"/>
    <w:rsid w:val="00025D38"/>
    <w:rsid w:val="00025F07"/>
    <w:rsid w:val="000261C9"/>
    <w:rsid w:val="0002653C"/>
    <w:rsid w:val="00030147"/>
    <w:rsid w:val="000308EF"/>
    <w:rsid w:val="00030E4C"/>
    <w:rsid w:val="00031A13"/>
    <w:rsid w:val="00032803"/>
    <w:rsid w:val="000336A4"/>
    <w:rsid w:val="00033E03"/>
    <w:rsid w:val="0003493E"/>
    <w:rsid w:val="00041D7B"/>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618C"/>
    <w:rsid w:val="00067322"/>
    <w:rsid w:val="0007034C"/>
    <w:rsid w:val="00071E50"/>
    <w:rsid w:val="00071EB3"/>
    <w:rsid w:val="000744CF"/>
    <w:rsid w:val="00074A31"/>
    <w:rsid w:val="0007531A"/>
    <w:rsid w:val="00075BF1"/>
    <w:rsid w:val="000765C6"/>
    <w:rsid w:val="00076D75"/>
    <w:rsid w:val="000803E9"/>
    <w:rsid w:val="00080CBB"/>
    <w:rsid w:val="000820B3"/>
    <w:rsid w:val="00082643"/>
    <w:rsid w:val="00082999"/>
    <w:rsid w:val="000829AD"/>
    <w:rsid w:val="00086503"/>
    <w:rsid w:val="00086DF4"/>
    <w:rsid w:val="00087A88"/>
    <w:rsid w:val="00090DEA"/>
    <w:rsid w:val="000940EA"/>
    <w:rsid w:val="0009456A"/>
    <w:rsid w:val="00094F6E"/>
    <w:rsid w:val="00096D28"/>
    <w:rsid w:val="00097603"/>
    <w:rsid w:val="000A74EB"/>
    <w:rsid w:val="000A755D"/>
    <w:rsid w:val="000B1DB2"/>
    <w:rsid w:val="000B209E"/>
    <w:rsid w:val="000B38E0"/>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E55AD"/>
    <w:rsid w:val="000E70A0"/>
    <w:rsid w:val="000F3700"/>
    <w:rsid w:val="000F3DFF"/>
    <w:rsid w:val="000F60E3"/>
    <w:rsid w:val="000F6687"/>
    <w:rsid w:val="001001C5"/>
    <w:rsid w:val="00102373"/>
    <w:rsid w:val="00103527"/>
    <w:rsid w:val="00103CAB"/>
    <w:rsid w:val="001040FD"/>
    <w:rsid w:val="001045A7"/>
    <w:rsid w:val="001046CE"/>
    <w:rsid w:val="00104D8A"/>
    <w:rsid w:val="001072B9"/>
    <w:rsid w:val="0010731D"/>
    <w:rsid w:val="00107707"/>
    <w:rsid w:val="00107AA1"/>
    <w:rsid w:val="001124AB"/>
    <w:rsid w:val="001133FD"/>
    <w:rsid w:val="00113C44"/>
    <w:rsid w:val="00114347"/>
    <w:rsid w:val="00114F1F"/>
    <w:rsid w:val="00115455"/>
    <w:rsid w:val="0011566A"/>
    <w:rsid w:val="0012220D"/>
    <w:rsid w:val="00123D22"/>
    <w:rsid w:val="00124394"/>
    <w:rsid w:val="00125941"/>
    <w:rsid w:val="00125FED"/>
    <w:rsid w:val="001302F5"/>
    <w:rsid w:val="00132F80"/>
    <w:rsid w:val="00134803"/>
    <w:rsid w:val="00134821"/>
    <w:rsid w:val="001348AC"/>
    <w:rsid w:val="00135011"/>
    <w:rsid w:val="0013678F"/>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5F42"/>
    <w:rsid w:val="00186392"/>
    <w:rsid w:val="00186C3D"/>
    <w:rsid w:val="0019169C"/>
    <w:rsid w:val="00192548"/>
    <w:rsid w:val="00193EDB"/>
    <w:rsid w:val="00194FEF"/>
    <w:rsid w:val="00195B9E"/>
    <w:rsid w:val="001964E8"/>
    <w:rsid w:val="00197E8D"/>
    <w:rsid w:val="001A00E4"/>
    <w:rsid w:val="001A03E4"/>
    <w:rsid w:val="001A26C0"/>
    <w:rsid w:val="001A484B"/>
    <w:rsid w:val="001A6C19"/>
    <w:rsid w:val="001A7F41"/>
    <w:rsid w:val="001B0B1A"/>
    <w:rsid w:val="001B1126"/>
    <w:rsid w:val="001B2396"/>
    <w:rsid w:val="001B70FA"/>
    <w:rsid w:val="001C1A1C"/>
    <w:rsid w:val="001C68E7"/>
    <w:rsid w:val="001C6951"/>
    <w:rsid w:val="001C7E96"/>
    <w:rsid w:val="001D0094"/>
    <w:rsid w:val="001D08D8"/>
    <w:rsid w:val="001D2CAC"/>
    <w:rsid w:val="001D7B4A"/>
    <w:rsid w:val="001E2374"/>
    <w:rsid w:val="001E2879"/>
    <w:rsid w:val="001E458E"/>
    <w:rsid w:val="001E575B"/>
    <w:rsid w:val="001E69A1"/>
    <w:rsid w:val="001E6D0A"/>
    <w:rsid w:val="001E7EC9"/>
    <w:rsid w:val="001F4D13"/>
    <w:rsid w:val="001F5D2B"/>
    <w:rsid w:val="00201342"/>
    <w:rsid w:val="00201968"/>
    <w:rsid w:val="00201AAB"/>
    <w:rsid w:val="0020334A"/>
    <w:rsid w:val="002043AA"/>
    <w:rsid w:val="00205619"/>
    <w:rsid w:val="00206642"/>
    <w:rsid w:val="0020674C"/>
    <w:rsid w:val="00211951"/>
    <w:rsid w:val="002125F7"/>
    <w:rsid w:val="00212DC0"/>
    <w:rsid w:val="002162DA"/>
    <w:rsid w:val="002163A0"/>
    <w:rsid w:val="0021674D"/>
    <w:rsid w:val="00217E47"/>
    <w:rsid w:val="0022051D"/>
    <w:rsid w:val="00223F54"/>
    <w:rsid w:val="002261BD"/>
    <w:rsid w:val="00231309"/>
    <w:rsid w:val="002319EE"/>
    <w:rsid w:val="00232FDA"/>
    <w:rsid w:val="00233679"/>
    <w:rsid w:val="002339C8"/>
    <w:rsid w:val="00234F28"/>
    <w:rsid w:val="00234F77"/>
    <w:rsid w:val="002352E8"/>
    <w:rsid w:val="002372FC"/>
    <w:rsid w:val="00237477"/>
    <w:rsid w:val="002374FF"/>
    <w:rsid w:val="002375EC"/>
    <w:rsid w:val="0024453C"/>
    <w:rsid w:val="002452B9"/>
    <w:rsid w:val="002461A5"/>
    <w:rsid w:val="00246530"/>
    <w:rsid w:val="0024740D"/>
    <w:rsid w:val="002531E5"/>
    <w:rsid w:val="00253DA0"/>
    <w:rsid w:val="00254FB6"/>
    <w:rsid w:val="00256AD6"/>
    <w:rsid w:val="002603FF"/>
    <w:rsid w:val="002625A9"/>
    <w:rsid w:val="00263537"/>
    <w:rsid w:val="0026715A"/>
    <w:rsid w:val="00267673"/>
    <w:rsid w:val="00270F17"/>
    <w:rsid w:val="0027101E"/>
    <w:rsid w:val="00272F32"/>
    <w:rsid w:val="0027348E"/>
    <w:rsid w:val="00280670"/>
    <w:rsid w:val="00282538"/>
    <w:rsid w:val="00282649"/>
    <w:rsid w:val="00282B08"/>
    <w:rsid w:val="002830B5"/>
    <w:rsid w:val="00284CA6"/>
    <w:rsid w:val="002861CC"/>
    <w:rsid w:val="002866D5"/>
    <w:rsid w:val="00287063"/>
    <w:rsid w:val="00287C40"/>
    <w:rsid w:val="00290362"/>
    <w:rsid w:val="0029081B"/>
    <w:rsid w:val="002923EA"/>
    <w:rsid w:val="0029245C"/>
    <w:rsid w:val="0029479F"/>
    <w:rsid w:val="00294B00"/>
    <w:rsid w:val="00295248"/>
    <w:rsid w:val="00295846"/>
    <w:rsid w:val="002966F0"/>
    <w:rsid w:val="0029772D"/>
    <w:rsid w:val="00297D01"/>
    <w:rsid w:val="002A096F"/>
    <w:rsid w:val="002A0CE8"/>
    <w:rsid w:val="002A0D33"/>
    <w:rsid w:val="002A263D"/>
    <w:rsid w:val="002A31B7"/>
    <w:rsid w:val="002A35B5"/>
    <w:rsid w:val="002A548F"/>
    <w:rsid w:val="002A5B9A"/>
    <w:rsid w:val="002A64B3"/>
    <w:rsid w:val="002A7E3D"/>
    <w:rsid w:val="002A7E48"/>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59C0"/>
    <w:rsid w:val="002D716B"/>
    <w:rsid w:val="002E12FB"/>
    <w:rsid w:val="002E295C"/>
    <w:rsid w:val="002E30D0"/>
    <w:rsid w:val="002E35F2"/>
    <w:rsid w:val="002E42E4"/>
    <w:rsid w:val="002E56CD"/>
    <w:rsid w:val="002F0203"/>
    <w:rsid w:val="002F1375"/>
    <w:rsid w:val="002F1C4B"/>
    <w:rsid w:val="002F1E40"/>
    <w:rsid w:val="002F4F79"/>
    <w:rsid w:val="002F752B"/>
    <w:rsid w:val="0030051B"/>
    <w:rsid w:val="00300FDB"/>
    <w:rsid w:val="00303755"/>
    <w:rsid w:val="0030578F"/>
    <w:rsid w:val="00305892"/>
    <w:rsid w:val="0030742C"/>
    <w:rsid w:val="00307453"/>
    <w:rsid w:val="00310336"/>
    <w:rsid w:val="003103D4"/>
    <w:rsid w:val="00311BA7"/>
    <w:rsid w:val="00311C40"/>
    <w:rsid w:val="00312934"/>
    <w:rsid w:val="00312DA6"/>
    <w:rsid w:val="0031453A"/>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3778"/>
    <w:rsid w:val="00343ABB"/>
    <w:rsid w:val="00344A19"/>
    <w:rsid w:val="00344E6D"/>
    <w:rsid w:val="003456A8"/>
    <w:rsid w:val="00346C7C"/>
    <w:rsid w:val="00347F6B"/>
    <w:rsid w:val="00350278"/>
    <w:rsid w:val="00350C70"/>
    <w:rsid w:val="0035482D"/>
    <w:rsid w:val="00354EBA"/>
    <w:rsid w:val="00355566"/>
    <w:rsid w:val="003567BC"/>
    <w:rsid w:val="0036022A"/>
    <w:rsid w:val="00361B25"/>
    <w:rsid w:val="00363775"/>
    <w:rsid w:val="00364C03"/>
    <w:rsid w:val="00371204"/>
    <w:rsid w:val="00372075"/>
    <w:rsid w:val="00372237"/>
    <w:rsid w:val="00372C4F"/>
    <w:rsid w:val="00373A3E"/>
    <w:rsid w:val="003752D5"/>
    <w:rsid w:val="00376689"/>
    <w:rsid w:val="00381E32"/>
    <w:rsid w:val="00381F3C"/>
    <w:rsid w:val="003825ED"/>
    <w:rsid w:val="00382ED7"/>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0331"/>
    <w:rsid w:val="003E13AC"/>
    <w:rsid w:val="003E1AE6"/>
    <w:rsid w:val="003E2CD0"/>
    <w:rsid w:val="003E33B9"/>
    <w:rsid w:val="003E4155"/>
    <w:rsid w:val="003E4610"/>
    <w:rsid w:val="003E46BE"/>
    <w:rsid w:val="003E4C47"/>
    <w:rsid w:val="003E59C5"/>
    <w:rsid w:val="003E7E12"/>
    <w:rsid w:val="003F003C"/>
    <w:rsid w:val="003F054A"/>
    <w:rsid w:val="003F2149"/>
    <w:rsid w:val="003F2EE4"/>
    <w:rsid w:val="003F32C7"/>
    <w:rsid w:val="003F4384"/>
    <w:rsid w:val="003F626F"/>
    <w:rsid w:val="003F6AE0"/>
    <w:rsid w:val="003F7517"/>
    <w:rsid w:val="003F7866"/>
    <w:rsid w:val="00402DB0"/>
    <w:rsid w:val="004030BB"/>
    <w:rsid w:val="0040372B"/>
    <w:rsid w:val="00403CBC"/>
    <w:rsid w:val="00407150"/>
    <w:rsid w:val="0041192C"/>
    <w:rsid w:val="00412AAC"/>
    <w:rsid w:val="00412FEA"/>
    <w:rsid w:val="00415FFC"/>
    <w:rsid w:val="00424D9B"/>
    <w:rsid w:val="004254F0"/>
    <w:rsid w:val="0042568A"/>
    <w:rsid w:val="00425D56"/>
    <w:rsid w:val="0042699A"/>
    <w:rsid w:val="00426B64"/>
    <w:rsid w:val="004275F2"/>
    <w:rsid w:val="00427F73"/>
    <w:rsid w:val="00432305"/>
    <w:rsid w:val="0043411D"/>
    <w:rsid w:val="00437375"/>
    <w:rsid w:val="00441018"/>
    <w:rsid w:val="00441312"/>
    <w:rsid w:val="00441DD5"/>
    <w:rsid w:val="004423DB"/>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20A6"/>
    <w:rsid w:val="00462AD2"/>
    <w:rsid w:val="004642FC"/>
    <w:rsid w:val="00473D73"/>
    <w:rsid w:val="00474791"/>
    <w:rsid w:val="00475996"/>
    <w:rsid w:val="004769DB"/>
    <w:rsid w:val="00476A05"/>
    <w:rsid w:val="004774E8"/>
    <w:rsid w:val="00477FB4"/>
    <w:rsid w:val="00483B00"/>
    <w:rsid w:val="00484DCA"/>
    <w:rsid w:val="00485169"/>
    <w:rsid w:val="004863F1"/>
    <w:rsid w:val="00486867"/>
    <w:rsid w:val="00487EE1"/>
    <w:rsid w:val="004901DF"/>
    <w:rsid w:val="00491A40"/>
    <w:rsid w:val="00493757"/>
    <w:rsid w:val="004938AB"/>
    <w:rsid w:val="004943AA"/>
    <w:rsid w:val="0049796A"/>
    <w:rsid w:val="004A091A"/>
    <w:rsid w:val="004A10AB"/>
    <w:rsid w:val="004A155C"/>
    <w:rsid w:val="004A1D65"/>
    <w:rsid w:val="004A297C"/>
    <w:rsid w:val="004A4DAA"/>
    <w:rsid w:val="004B0B77"/>
    <w:rsid w:val="004B1B96"/>
    <w:rsid w:val="004B2E5A"/>
    <w:rsid w:val="004B2F38"/>
    <w:rsid w:val="004B3AAA"/>
    <w:rsid w:val="004B4A4F"/>
    <w:rsid w:val="004B512F"/>
    <w:rsid w:val="004B670F"/>
    <w:rsid w:val="004B6B7A"/>
    <w:rsid w:val="004B7F52"/>
    <w:rsid w:val="004C0832"/>
    <w:rsid w:val="004C0922"/>
    <w:rsid w:val="004C0BD0"/>
    <w:rsid w:val="004C118E"/>
    <w:rsid w:val="004C1214"/>
    <w:rsid w:val="004C1348"/>
    <w:rsid w:val="004C1A8F"/>
    <w:rsid w:val="004C5148"/>
    <w:rsid w:val="004C6636"/>
    <w:rsid w:val="004C70DE"/>
    <w:rsid w:val="004D096C"/>
    <w:rsid w:val="004D7C88"/>
    <w:rsid w:val="004E1182"/>
    <w:rsid w:val="004E25B5"/>
    <w:rsid w:val="004E28A9"/>
    <w:rsid w:val="004E3058"/>
    <w:rsid w:val="004E697A"/>
    <w:rsid w:val="004E6D0E"/>
    <w:rsid w:val="004F002A"/>
    <w:rsid w:val="004F0AA5"/>
    <w:rsid w:val="004F1C16"/>
    <w:rsid w:val="004F3D77"/>
    <w:rsid w:val="004F6A68"/>
    <w:rsid w:val="004F711A"/>
    <w:rsid w:val="004F7905"/>
    <w:rsid w:val="004F7D89"/>
    <w:rsid w:val="00502436"/>
    <w:rsid w:val="00502F31"/>
    <w:rsid w:val="005038FA"/>
    <w:rsid w:val="005062EC"/>
    <w:rsid w:val="005076CB"/>
    <w:rsid w:val="00507C1D"/>
    <w:rsid w:val="005106DA"/>
    <w:rsid w:val="005110C0"/>
    <w:rsid w:val="00512221"/>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65E5"/>
    <w:rsid w:val="005473DF"/>
    <w:rsid w:val="00550555"/>
    <w:rsid w:val="00550A94"/>
    <w:rsid w:val="005527CC"/>
    <w:rsid w:val="0055386D"/>
    <w:rsid w:val="0055408D"/>
    <w:rsid w:val="005559BC"/>
    <w:rsid w:val="00555B45"/>
    <w:rsid w:val="00561EC2"/>
    <w:rsid w:val="00566D12"/>
    <w:rsid w:val="00573BB8"/>
    <w:rsid w:val="00573F68"/>
    <w:rsid w:val="005740E7"/>
    <w:rsid w:val="0057489D"/>
    <w:rsid w:val="00574C12"/>
    <w:rsid w:val="0057588A"/>
    <w:rsid w:val="00577C41"/>
    <w:rsid w:val="00581902"/>
    <w:rsid w:val="00581C61"/>
    <w:rsid w:val="00582826"/>
    <w:rsid w:val="00583FA8"/>
    <w:rsid w:val="00585AA2"/>
    <w:rsid w:val="00585F1D"/>
    <w:rsid w:val="00586842"/>
    <w:rsid w:val="0058721A"/>
    <w:rsid w:val="00587AFE"/>
    <w:rsid w:val="00587EDC"/>
    <w:rsid w:val="0059020C"/>
    <w:rsid w:val="005911CF"/>
    <w:rsid w:val="005912F1"/>
    <w:rsid w:val="0059251F"/>
    <w:rsid w:val="0059660E"/>
    <w:rsid w:val="005967F6"/>
    <w:rsid w:val="005A3546"/>
    <w:rsid w:val="005A5805"/>
    <w:rsid w:val="005A6319"/>
    <w:rsid w:val="005B0C4D"/>
    <w:rsid w:val="005B39FA"/>
    <w:rsid w:val="005B4694"/>
    <w:rsid w:val="005B4926"/>
    <w:rsid w:val="005B76AE"/>
    <w:rsid w:val="005B7D6B"/>
    <w:rsid w:val="005C065C"/>
    <w:rsid w:val="005C0AFF"/>
    <w:rsid w:val="005C0FA9"/>
    <w:rsid w:val="005C2928"/>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5F5B46"/>
    <w:rsid w:val="00603191"/>
    <w:rsid w:val="006069C3"/>
    <w:rsid w:val="006070AB"/>
    <w:rsid w:val="00610E7E"/>
    <w:rsid w:val="0061317A"/>
    <w:rsid w:val="006146E4"/>
    <w:rsid w:val="00614B13"/>
    <w:rsid w:val="00616EC2"/>
    <w:rsid w:val="00620855"/>
    <w:rsid w:val="006226E7"/>
    <w:rsid w:val="00622992"/>
    <w:rsid w:val="00623AD9"/>
    <w:rsid w:val="00624DE2"/>
    <w:rsid w:val="006251DC"/>
    <w:rsid w:val="00625FB2"/>
    <w:rsid w:val="00630438"/>
    <w:rsid w:val="006314C4"/>
    <w:rsid w:val="00633F82"/>
    <w:rsid w:val="0063451D"/>
    <w:rsid w:val="00635897"/>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0B2D"/>
    <w:rsid w:val="00661F9C"/>
    <w:rsid w:val="00662F22"/>
    <w:rsid w:val="00664856"/>
    <w:rsid w:val="0066548A"/>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0908"/>
    <w:rsid w:val="00691D0F"/>
    <w:rsid w:val="00691F63"/>
    <w:rsid w:val="00692094"/>
    <w:rsid w:val="006942FE"/>
    <w:rsid w:val="00697620"/>
    <w:rsid w:val="00697F9D"/>
    <w:rsid w:val="006A21B3"/>
    <w:rsid w:val="006A6332"/>
    <w:rsid w:val="006A70E7"/>
    <w:rsid w:val="006A7D4F"/>
    <w:rsid w:val="006B00DE"/>
    <w:rsid w:val="006B0785"/>
    <w:rsid w:val="006B0ED5"/>
    <w:rsid w:val="006B171D"/>
    <w:rsid w:val="006B1D05"/>
    <w:rsid w:val="006B3133"/>
    <w:rsid w:val="006B3A5E"/>
    <w:rsid w:val="006B3BF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4705"/>
    <w:rsid w:val="006E7166"/>
    <w:rsid w:val="006F10CC"/>
    <w:rsid w:val="006F16EB"/>
    <w:rsid w:val="006F182E"/>
    <w:rsid w:val="006F3A47"/>
    <w:rsid w:val="006F5C90"/>
    <w:rsid w:val="006F5E4D"/>
    <w:rsid w:val="006F7E1F"/>
    <w:rsid w:val="007012BB"/>
    <w:rsid w:val="007024C1"/>
    <w:rsid w:val="00702545"/>
    <w:rsid w:val="00704248"/>
    <w:rsid w:val="007045E5"/>
    <w:rsid w:val="007051D5"/>
    <w:rsid w:val="00705CF5"/>
    <w:rsid w:val="00705D4B"/>
    <w:rsid w:val="007070AB"/>
    <w:rsid w:val="00707AC5"/>
    <w:rsid w:val="007101FF"/>
    <w:rsid w:val="007145FF"/>
    <w:rsid w:val="00717803"/>
    <w:rsid w:val="007200A8"/>
    <w:rsid w:val="00720E99"/>
    <w:rsid w:val="00721C65"/>
    <w:rsid w:val="00722D3D"/>
    <w:rsid w:val="0072551B"/>
    <w:rsid w:val="007272F1"/>
    <w:rsid w:val="00727888"/>
    <w:rsid w:val="00730430"/>
    <w:rsid w:val="00732DE1"/>
    <w:rsid w:val="007345CA"/>
    <w:rsid w:val="00734D21"/>
    <w:rsid w:val="007354C5"/>
    <w:rsid w:val="007400FE"/>
    <w:rsid w:val="00740A2C"/>
    <w:rsid w:val="007417B8"/>
    <w:rsid w:val="00743228"/>
    <w:rsid w:val="00744263"/>
    <w:rsid w:val="007452BF"/>
    <w:rsid w:val="007453A3"/>
    <w:rsid w:val="00750701"/>
    <w:rsid w:val="00751BED"/>
    <w:rsid w:val="00753594"/>
    <w:rsid w:val="00756806"/>
    <w:rsid w:val="00756E11"/>
    <w:rsid w:val="007575E7"/>
    <w:rsid w:val="007604C5"/>
    <w:rsid w:val="00761BD3"/>
    <w:rsid w:val="00764B1C"/>
    <w:rsid w:val="007715CA"/>
    <w:rsid w:val="00772134"/>
    <w:rsid w:val="00777D58"/>
    <w:rsid w:val="00780249"/>
    <w:rsid w:val="0078252D"/>
    <w:rsid w:val="00782651"/>
    <w:rsid w:val="007838E8"/>
    <w:rsid w:val="00785E47"/>
    <w:rsid w:val="00785FBD"/>
    <w:rsid w:val="00786371"/>
    <w:rsid w:val="00786628"/>
    <w:rsid w:val="00787096"/>
    <w:rsid w:val="007908E9"/>
    <w:rsid w:val="00791FFD"/>
    <w:rsid w:val="007924E4"/>
    <w:rsid w:val="00792CDF"/>
    <w:rsid w:val="00795762"/>
    <w:rsid w:val="0079646E"/>
    <w:rsid w:val="007975D1"/>
    <w:rsid w:val="007A00BD"/>
    <w:rsid w:val="007A1908"/>
    <w:rsid w:val="007A20BF"/>
    <w:rsid w:val="007A239D"/>
    <w:rsid w:val="007A46DF"/>
    <w:rsid w:val="007A5054"/>
    <w:rsid w:val="007A50E3"/>
    <w:rsid w:val="007A6381"/>
    <w:rsid w:val="007A6B04"/>
    <w:rsid w:val="007B280B"/>
    <w:rsid w:val="007B280C"/>
    <w:rsid w:val="007B490E"/>
    <w:rsid w:val="007B7250"/>
    <w:rsid w:val="007B73C0"/>
    <w:rsid w:val="007C00B8"/>
    <w:rsid w:val="007C1BD9"/>
    <w:rsid w:val="007C25EE"/>
    <w:rsid w:val="007C2E67"/>
    <w:rsid w:val="007C38B9"/>
    <w:rsid w:val="007C4360"/>
    <w:rsid w:val="007C46F9"/>
    <w:rsid w:val="007C6ADF"/>
    <w:rsid w:val="007C757C"/>
    <w:rsid w:val="007D00C7"/>
    <w:rsid w:val="007D4239"/>
    <w:rsid w:val="007D5B9D"/>
    <w:rsid w:val="007D636B"/>
    <w:rsid w:val="007D6A70"/>
    <w:rsid w:val="007D74FF"/>
    <w:rsid w:val="007E1B58"/>
    <w:rsid w:val="007E32B1"/>
    <w:rsid w:val="007E58FC"/>
    <w:rsid w:val="007E66C5"/>
    <w:rsid w:val="007E7BE5"/>
    <w:rsid w:val="007F08BA"/>
    <w:rsid w:val="007F0CE3"/>
    <w:rsid w:val="007F5A2A"/>
    <w:rsid w:val="007F774F"/>
    <w:rsid w:val="00800F57"/>
    <w:rsid w:val="0080635A"/>
    <w:rsid w:val="00810109"/>
    <w:rsid w:val="00811F0D"/>
    <w:rsid w:val="00813808"/>
    <w:rsid w:val="00816E38"/>
    <w:rsid w:val="008201BF"/>
    <w:rsid w:val="00820B58"/>
    <w:rsid w:val="00822F4B"/>
    <w:rsid w:val="00823E4C"/>
    <w:rsid w:val="0083222D"/>
    <w:rsid w:val="00833F7C"/>
    <w:rsid w:val="0083681E"/>
    <w:rsid w:val="00841CC5"/>
    <w:rsid w:val="008420A0"/>
    <w:rsid w:val="00844A93"/>
    <w:rsid w:val="008454BE"/>
    <w:rsid w:val="00845999"/>
    <w:rsid w:val="00846F3C"/>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27C5"/>
    <w:rsid w:val="00874273"/>
    <w:rsid w:val="00874BE4"/>
    <w:rsid w:val="0087536D"/>
    <w:rsid w:val="008804F6"/>
    <w:rsid w:val="00881A2D"/>
    <w:rsid w:val="00881F8B"/>
    <w:rsid w:val="008825EF"/>
    <w:rsid w:val="00883217"/>
    <w:rsid w:val="00883814"/>
    <w:rsid w:val="00884A36"/>
    <w:rsid w:val="0088538B"/>
    <w:rsid w:val="00886996"/>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B529A"/>
    <w:rsid w:val="008B7918"/>
    <w:rsid w:val="008C0133"/>
    <w:rsid w:val="008C1E62"/>
    <w:rsid w:val="008C2A65"/>
    <w:rsid w:val="008C2C7B"/>
    <w:rsid w:val="008C5440"/>
    <w:rsid w:val="008C5BD9"/>
    <w:rsid w:val="008C6379"/>
    <w:rsid w:val="008D2F87"/>
    <w:rsid w:val="008D3685"/>
    <w:rsid w:val="008D6327"/>
    <w:rsid w:val="008D7844"/>
    <w:rsid w:val="008E000A"/>
    <w:rsid w:val="008E06A6"/>
    <w:rsid w:val="008E1323"/>
    <w:rsid w:val="008E1F95"/>
    <w:rsid w:val="008E2784"/>
    <w:rsid w:val="008E27FD"/>
    <w:rsid w:val="008E4114"/>
    <w:rsid w:val="008E442A"/>
    <w:rsid w:val="008F3870"/>
    <w:rsid w:val="008F5ED9"/>
    <w:rsid w:val="008F69C6"/>
    <w:rsid w:val="008F7820"/>
    <w:rsid w:val="008F7BF6"/>
    <w:rsid w:val="00900034"/>
    <w:rsid w:val="009004F7"/>
    <w:rsid w:val="0090145B"/>
    <w:rsid w:val="00902961"/>
    <w:rsid w:val="00902CAE"/>
    <w:rsid w:val="009031F0"/>
    <w:rsid w:val="00905946"/>
    <w:rsid w:val="009066D3"/>
    <w:rsid w:val="00906798"/>
    <w:rsid w:val="00906A63"/>
    <w:rsid w:val="009106C5"/>
    <w:rsid w:val="00910B10"/>
    <w:rsid w:val="009137A0"/>
    <w:rsid w:val="00914C4E"/>
    <w:rsid w:val="00917943"/>
    <w:rsid w:val="0092034C"/>
    <w:rsid w:val="00924E6A"/>
    <w:rsid w:val="00924F4A"/>
    <w:rsid w:val="009279A5"/>
    <w:rsid w:val="00927BAF"/>
    <w:rsid w:val="00930146"/>
    <w:rsid w:val="00930404"/>
    <w:rsid w:val="00933715"/>
    <w:rsid w:val="009342D6"/>
    <w:rsid w:val="0093561B"/>
    <w:rsid w:val="00936665"/>
    <w:rsid w:val="00936858"/>
    <w:rsid w:val="00937B63"/>
    <w:rsid w:val="009431BF"/>
    <w:rsid w:val="009443CF"/>
    <w:rsid w:val="00944CBD"/>
    <w:rsid w:val="0094569F"/>
    <w:rsid w:val="009459E6"/>
    <w:rsid w:val="00947B5C"/>
    <w:rsid w:val="0095042D"/>
    <w:rsid w:val="00950A81"/>
    <w:rsid w:val="00951F25"/>
    <w:rsid w:val="00952A6B"/>
    <w:rsid w:val="00957F57"/>
    <w:rsid w:val="00960DAF"/>
    <w:rsid w:val="00961F96"/>
    <w:rsid w:val="00963035"/>
    <w:rsid w:val="00965A92"/>
    <w:rsid w:val="00966309"/>
    <w:rsid w:val="00966583"/>
    <w:rsid w:val="0096731D"/>
    <w:rsid w:val="009677E2"/>
    <w:rsid w:val="00967A10"/>
    <w:rsid w:val="00970828"/>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1B98"/>
    <w:rsid w:val="009A2082"/>
    <w:rsid w:val="009A40CD"/>
    <w:rsid w:val="009A5519"/>
    <w:rsid w:val="009A6D12"/>
    <w:rsid w:val="009A7864"/>
    <w:rsid w:val="009B0A9E"/>
    <w:rsid w:val="009B0CE1"/>
    <w:rsid w:val="009B1BE2"/>
    <w:rsid w:val="009B5C6E"/>
    <w:rsid w:val="009B5F59"/>
    <w:rsid w:val="009B6625"/>
    <w:rsid w:val="009B6AC5"/>
    <w:rsid w:val="009B7A56"/>
    <w:rsid w:val="009C12D4"/>
    <w:rsid w:val="009C30FF"/>
    <w:rsid w:val="009C35F9"/>
    <w:rsid w:val="009C372C"/>
    <w:rsid w:val="009C3FEA"/>
    <w:rsid w:val="009C7F9B"/>
    <w:rsid w:val="009C7FDD"/>
    <w:rsid w:val="009D01AB"/>
    <w:rsid w:val="009D0BF7"/>
    <w:rsid w:val="009D367E"/>
    <w:rsid w:val="009D3D66"/>
    <w:rsid w:val="009D488B"/>
    <w:rsid w:val="009D499C"/>
    <w:rsid w:val="009D774E"/>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2A1D"/>
    <w:rsid w:val="00A54142"/>
    <w:rsid w:val="00A54564"/>
    <w:rsid w:val="00A56C87"/>
    <w:rsid w:val="00A574CB"/>
    <w:rsid w:val="00A602F8"/>
    <w:rsid w:val="00A608C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77A7C"/>
    <w:rsid w:val="00A8336A"/>
    <w:rsid w:val="00A847F6"/>
    <w:rsid w:val="00A87722"/>
    <w:rsid w:val="00A90D9D"/>
    <w:rsid w:val="00A90FE2"/>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7BA"/>
    <w:rsid w:val="00AB3D4D"/>
    <w:rsid w:val="00AB4E20"/>
    <w:rsid w:val="00AB72D3"/>
    <w:rsid w:val="00AB7AB0"/>
    <w:rsid w:val="00AC0616"/>
    <w:rsid w:val="00AC1385"/>
    <w:rsid w:val="00AC33A7"/>
    <w:rsid w:val="00AC5BFF"/>
    <w:rsid w:val="00AC66CF"/>
    <w:rsid w:val="00AD06A3"/>
    <w:rsid w:val="00AD23D2"/>
    <w:rsid w:val="00AD494A"/>
    <w:rsid w:val="00AD4A4D"/>
    <w:rsid w:val="00AD6D5B"/>
    <w:rsid w:val="00AD7EBF"/>
    <w:rsid w:val="00AE344F"/>
    <w:rsid w:val="00AE452F"/>
    <w:rsid w:val="00AE4576"/>
    <w:rsid w:val="00AF0084"/>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49A3"/>
    <w:rsid w:val="00B3583A"/>
    <w:rsid w:val="00B36FCF"/>
    <w:rsid w:val="00B4102E"/>
    <w:rsid w:val="00B411A8"/>
    <w:rsid w:val="00B413BF"/>
    <w:rsid w:val="00B416EB"/>
    <w:rsid w:val="00B46CF2"/>
    <w:rsid w:val="00B5116F"/>
    <w:rsid w:val="00B515E0"/>
    <w:rsid w:val="00B517E8"/>
    <w:rsid w:val="00B55233"/>
    <w:rsid w:val="00B55476"/>
    <w:rsid w:val="00B56147"/>
    <w:rsid w:val="00B5660A"/>
    <w:rsid w:val="00B56A78"/>
    <w:rsid w:val="00B57CF3"/>
    <w:rsid w:val="00B57F2C"/>
    <w:rsid w:val="00B62498"/>
    <w:rsid w:val="00B64CD8"/>
    <w:rsid w:val="00B723D8"/>
    <w:rsid w:val="00B7304F"/>
    <w:rsid w:val="00B75545"/>
    <w:rsid w:val="00B7676D"/>
    <w:rsid w:val="00B77075"/>
    <w:rsid w:val="00B77BFD"/>
    <w:rsid w:val="00B82E44"/>
    <w:rsid w:val="00B83CEF"/>
    <w:rsid w:val="00B83D7E"/>
    <w:rsid w:val="00B840E4"/>
    <w:rsid w:val="00B85A05"/>
    <w:rsid w:val="00B85E8F"/>
    <w:rsid w:val="00B86AF6"/>
    <w:rsid w:val="00B87A65"/>
    <w:rsid w:val="00B92A66"/>
    <w:rsid w:val="00B932E8"/>
    <w:rsid w:val="00B9501C"/>
    <w:rsid w:val="00BA0185"/>
    <w:rsid w:val="00BA1C93"/>
    <w:rsid w:val="00BA2B2D"/>
    <w:rsid w:val="00BA392B"/>
    <w:rsid w:val="00BA43BB"/>
    <w:rsid w:val="00BA4A74"/>
    <w:rsid w:val="00BA5912"/>
    <w:rsid w:val="00BA6306"/>
    <w:rsid w:val="00BB524A"/>
    <w:rsid w:val="00BC22F2"/>
    <w:rsid w:val="00BC3BA5"/>
    <w:rsid w:val="00BC3D2D"/>
    <w:rsid w:val="00BC4413"/>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398E"/>
    <w:rsid w:val="00C13AF2"/>
    <w:rsid w:val="00C15F9B"/>
    <w:rsid w:val="00C16EB0"/>
    <w:rsid w:val="00C20173"/>
    <w:rsid w:val="00C202D1"/>
    <w:rsid w:val="00C214C8"/>
    <w:rsid w:val="00C2163A"/>
    <w:rsid w:val="00C22FA3"/>
    <w:rsid w:val="00C26E5D"/>
    <w:rsid w:val="00C31D1E"/>
    <w:rsid w:val="00C330EB"/>
    <w:rsid w:val="00C34BA5"/>
    <w:rsid w:val="00C3538D"/>
    <w:rsid w:val="00C3590E"/>
    <w:rsid w:val="00C37B57"/>
    <w:rsid w:val="00C37DC1"/>
    <w:rsid w:val="00C40072"/>
    <w:rsid w:val="00C418A0"/>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6C25"/>
    <w:rsid w:val="00C7758D"/>
    <w:rsid w:val="00C77CDD"/>
    <w:rsid w:val="00C834E2"/>
    <w:rsid w:val="00C84160"/>
    <w:rsid w:val="00C8434D"/>
    <w:rsid w:val="00C84955"/>
    <w:rsid w:val="00C859A3"/>
    <w:rsid w:val="00C85BA2"/>
    <w:rsid w:val="00C9042F"/>
    <w:rsid w:val="00C9081E"/>
    <w:rsid w:val="00C91A93"/>
    <w:rsid w:val="00C9232D"/>
    <w:rsid w:val="00C92FDB"/>
    <w:rsid w:val="00C93D6E"/>
    <w:rsid w:val="00C95E3D"/>
    <w:rsid w:val="00C96177"/>
    <w:rsid w:val="00C964DE"/>
    <w:rsid w:val="00CA0302"/>
    <w:rsid w:val="00CA03E6"/>
    <w:rsid w:val="00CA2B27"/>
    <w:rsid w:val="00CA49A5"/>
    <w:rsid w:val="00CA65A0"/>
    <w:rsid w:val="00CA6683"/>
    <w:rsid w:val="00CA6B7A"/>
    <w:rsid w:val="00CA6F68"/>
    <w:rsid w:val="00CA763C"/>
    <w:rsid w:val="00CA7C6D"/>
    <w:rsid w:val="00CA7E86"/>
    <w:rsid w:val="00CB08AF"/>
    <w:rsid w:val="00CB0CBB"/>
    <w:rsid w:val="00CB2BA8"/>
    <w:rsid w:val="00CB307F"/>
    <w:rsid w:val="00CB34C2"/>
    <w:rsid w:val="00CB3B20"/>
    <w:rsid w:val="00CB3D34"/>
    <w:rsid w:val="00CB4431"/>
    <w:rsid w:val="00CB54EE"/>
    <w:rsid w:val="00CB646E"/>
    <w:rsid w:val="00CB670E"/>
    <w:rsid w:val="00CB7852"/>
    <w:rsid w:val="00CB79D7"/>
    <w:rsid w:val="00CB7F84"/>
    <w:rsid w:val="00CC0910"/>
    <w:rsid w:val="00CC095A"/>
    <w:rsid w:val="00CC25F9"/>
    <w:rsid w:val="00CC3892"/>
    <w:rsid w:val="00CC3D37"/>
    <w:rsid w:val="00CC60DF"/>
    <w:rsid w:val="00CC780F"/>
    <w:rsid w:val="00CD34B6"/>
    <w:rsid w:val="00CD3915"/>
    <w:rsid w:val="00CD498A"/>
    <w:rsid w:val="00CD61FA"/>
    <w:rsid w:val="00CE0932"/>
    <w:rsid w:val="00CE188C"/>
    <w:rsid w:val="00CE195F"/>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1EE0"/>
    <w:rsid w:val="00D1214E"/>
    <w:rsid w:val="00D13B85"/>
    <w:rsid w:val="00D14CB0"/>
    <w:rsid w:val="00D15259"/>
    <w:rsid w:val="00D1656F"/>
    <w:rsid w:val="00D2049D"/>
    <w:rsid w:val="00D2343F"/>
    <w:rsid w:val="00D24FB8"/>
    <w:rsid w:val="00D30126"/>
    <w:rsid w:val="00D305DA"/>
    <w:rsid w:val="00D3079B"/>
    <w:rsid w:val="00D31A4D"/>
    <w:rsid w:val="00D33C62"/>
    <w:rsid w:val="00D33FC0"/>
    <w:rsid w:val="00D35011"/>
    <w:rsid w:val="00D35F83"/>
    <w:rsid w:val="00D36AC7"/>
    <w:rsid w:val="00D37049"/>
    <w:rsid w:val="00D37901"/>
    <w:rsid w:val="00D40316"/>
    <w:rsid w:val="00D42106"/>
    <w:rsid w:val="00D435DE"/>
    <w:rsid w:val="00D5027D"/>
    <w:rsid w:val="00D50BE0"/>
    <w:rsid w:val="00D52384"/>
    <w:rsid w:val="00D63F8B"/>
    <w:rsid w:val="00D64206"/>
    <w:rsid w:val="00D64319"/>
    <w:rsid w:val="00D652BE"/>
    <w:rsid w:val="00D7168B"/>
    <w:rsid w:val="00D71D64"/>
    <w:rsid w:val="00D720DC"/>
    <w:rsid w:val="00D73462"/>
    <w:rsid w:val="00D738A1"/>
    <w:rsid w:val="00D74406"/>
    <w:rsid w:val="00D7480E"/>
    <w:rsid w:val="00D74934"/>
    <w:rsid w:val="00D74A53"/>
    <w:rsid w:val="00D80B63"/>
    <w:rsid w:val="00D81757"/>
    <w:rsid w:val="00D83418"/>
    <w:rsid w:val="00D840A1"/>
    <w:rsid w:val="00D847C3"/>
    <w:rsid w:val="00D8620B"/>
    <w:rsid w:val="00D8627D"/>
    <w:rsid w:val="00D86749"/>
    <w:rsid w:val="00D87925"/>
    <w:rsid w:val="00D93901"/>
    <w:rsid w:val="00D94D92"/>
    <w:rsid w:val="00D94E81"/>
    <w:rsid w:val="00D95977"/>
    <w:rsid w:val="00D95A80"/>
    <w:rsid w:val="00D9618A"/>
    <w:rsid w:val="00DA0D98"/>
    <w:rsid w:val="00DA40A8"/>
    <w:rsid w:val="00DB34B2"/>
    <w:rsid w:val="00DB3E60"/>
    <w:rsid w:val="00DB6DD9"/>
    <w:rsid w:val="00DC00CB"/>
    <w:rsid w:val="00DC078A"/>
    <w:rsid w:val="00DC10EB"/>
    <w:rsid w:val="00DC249D"/>
    <w:rsid w:val="00DC341A"/>
    <w:rsid w:val="00DC41EF"/>
    <w:rsid w:val="00DC48B1"/>
    <w:rsid w:val="00DC64B9"/>
    <w:rsid w:val="00DC6C06"/>
    <w:rsid w:val="00DC7568"/>
    <w:rsid w:val="00DD1A1E"/>
    <w:rsid w:val="00DD3673"/>
    <w:rsid w:val="00DD40C5"/>
    <w:rsid w:val="00DE21BA"/>
    <w:rsid w:val="00DE329D"/>
    <w:rsid w:val="00DE33BE"/>
    <w:rsid w:val="00DE397D"/>
    <w:rsid w:val="00DE409E"/>
    <w:rsid w:val="00DE50A8"/>
    <w:rsid w:val="00DE58FC"/>
    <w:rsid w:val="00DF0C65"/>
    <w:rsid w:val="00DF5576"/>
    <w:rsid w:val="00DF5A2C"/>
    <w:rsid w:val="00DF697B"/>
    <w:rsid w:val="00DF70FB"/>
    <w:rsid w:val="00DF79BC"/>
    <w:rsid w:val="00E0003F"/>
    <w:rsid w:val="00E014CA"/>
    <w:rsid w:val="00E0210C"/>
    <w:rsid w:val="00E02178"/>
    <w:rsid w:val="00E04033"/>
    <w:rsid w:val="00E05D69"/>
    <w:rsid w:val="00E06B83"/>
    <w:rsid w:val="00E10ECB"/>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68F1"/>
    <w:rsid w:val="00E279B3"/>
    <w:rsid w:val="00E315EE"/>
    <w:rsid w:val="00E31642"/>
    <w:rsid w:val="00E3332E"/>
    <w:rsid w:val="00E3341C"/>
    <w:rsid w:val="00E338F0"/>
    <w:rsid w:val="00E3474D"/>
    <w:rsid w:val="00E34909"/>
    <w:rsid w:val="00E354CA"/>
    <w:rsid w:val="00E36D64"/>
    <w:rsid w:val="00E40744"/>
    <w:rsid w:val="00E40CAA"/>
    <w:rsid w:val="00E41986"/>
    <w:rsid w:val="00E426EB"/>
    <w:rsid w:val="00E43168"/>
    <w:rsid w:val="00E4426C"/>
    <w:rsid w:val="00E4575F"/>
    <w:rsid w:val="00E47F50"/>
    <w:rsid w:val="00E51C3F"/>
    <w:rsid w:val="00E51CE2"/>
    <w:rsid w:val="00E5309D"/>
    <w:rsid w:val="00E53FF5"/>
    <w:rsid w:val="00E540FA"/>
    <w:rsid w:val="00E55F60"/>
    <w:rsid w:val="00E564FA"/>
    <w:rsid w:val="00E56C09"/>
    <w:rsid w:val="00E65743"/>
    <w:rsid w:val="00E72760"/>
    <w:rsid w:val="00E72AA2"/>
    <w:rsid w:val="00E740D1"/>
    <w:rsid w:val="00E768D1"/>
    <w:rsid w:val="00E80BE9"/>
    <w:rsid w:val="00E80E3C"/>
    <w:rsid w:val="00E81069"/>
    <w:rsid w:val="00E83A53"/>
    <w:rsid w:val="00E83D13"/>
    <w:rsid w:val="00E846C8"/>
    <w:rsid w:val="00E85CB2"/>
    <w:rsid w:val="00E86509"/>
    <w:rsid w:val="00E86E87"/>
    <w:rsid w:val="00E9163B"/>
    <w:rsid w:val="00E91707"/>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C5F58"/>
    <w:rsid w:val="00ED0179"/>
    <w:rsid w:val="00ED0A34"/>
    <w:rsid w:val="00ED1602"/>
    <w:rsid w:val="00ED4CDB"/>
    <w:rsid w:val="00ED52A6"/>
    <w:rsid w:val="00ED566B"/>
    <w:rsid w:val="00ED73B0"/>
    <w:rsid w:val="00EE07AE"/>
    <w:rsid w:val="00EE2B25"/>
    <w:rsid w:val="00EE2C3D"/>
    <w:rsid w:val="00EE439E"/>
    <w:rsid w:val="00EE48A0"/>
    <w:rsid w:val="00EE5F83"/>
    <w:rsid w:val="00EE6067"/>
    <w:rsid w:val="00EE64C5"/>
    <w:rsid w:val="00EF0D91"/>
    <w:rsid w:val="00EF41D3"/>
    <w:rsid w:val="00EF6004"/>
    <w:rsid w:val="00EF6514"/>
    <w:rsid w:val="00EF675F"/>
    <w:rsid w:val="00F03C0C"/>
    <w:rsid w:val="00F0753F"/>
    <w:rsid w:val="00F134BA"/>
    <w:rsid w:val="00F135D5"/>
    <w:rsid w:val="00F13A0B"/>
    <w:rsid w:val="00F13B88"/>
    <w:rsid w:val="00F17988"/>
    <w:rsid w:val="00F20595"/>
    <w:rsid w:val="00F20AF2"/>
    <w:rsid w:val="00F21398"/>
    <w:rsid w:val="00F214F1"/>
    <w:rsid w:val="00F216CF"/>
    <w:rsid w:val="00F22A18"/>
    <w:rsid w:val="00F22B3F"/>
    <w:rsid w:val="00F22F55"/>
    <w:rsid w:val="00F23395"/>
    <w:rsid w:val="00F23CD9"/>
    <w:rsid w:val="00F248ED"/>
    <w:rsid w:val="00F2605B"/>
    <w:rsid w:val="00F261D8"/>
    <w:rsid w:val="00F309B9"/>
    <w:rsid w:val="00F30CB0"/>
    <w:rsid w:val="00F32E85"/>
    <w:rsid w:val="00F33952"/>
    <w:rsid w:val="00F34196"/>
    <w:rsid w:val="00F34675"/>
    <w:rsid w:val="00F35732"/>
    <w:rsid w:val="00F36AB9"/>
    <w:rsid w:val="00F3769F"/>
    <w:rsid w:val="00F37F7C"/>
    <w:rsid w:val="00F40C38"/>
    <w:rsid w:val="00F41089"/>
    <w:rsid w:val="00F4119F"/>
    <w:rsid w:val="00F41CED"/>
    <w:rsid w:val="00F4406A"/>
    <w:rsid w:val="00F44D8E"/>
    <w:rsid w:val="00F45420"/>
    <w:rsid w:val="00F4781F"/>
    <w:rsid w:val="00F55539"/>
    <w:rsid w:val="00F56771"/>
    <w:rsid w:val="00F60E07"/>
    <w:rsid w:val="00F61997"/>
    <w:rsid w:val="00F61D22"/>
    <w:rsid w:val="00F62908"/>
    <w:rsid w:val="00F640FE"/>
    <w:rsid w:val="00F644F0"/>
    <w:rsid w:val="00F6470D"/>
    <w:rsid w:val="00F64AA8"/>
    <w:rsid w:val="00F64B93"/>
    <w:rsid w:val="00F64DCC"/>
    <w:rsid w:val="00F67AC3"/>
    <w:rsid w:val="00F70C12"/>
    <w:rsid w:val="00F720D8"/>
    <w:rsid w:val="00F725CB"/>
    <w:rsid w:val="00F72F45"/>
    <w:rsid w:val="00F74423"/>
    <w:rsid w:val="00F75545"/>
    <w:rsid w:val="00F7723D"/>
    <w:rsid w:val="00F779DE"/>
    <w:rsid w:val="00F77EA7"/>
    <w:rsid w:val="00F80DCD"/>
    <w:rsid w:val="00F8266C"/>
    <w:rsid w:val="00F82741"/>
    <w:rsid w:val="00F858C8"/>
    <w:rsid w:val="00F863CF"/>
    <w:rsid w:val="00F879F6"/>
    <w:rsid w:val="00F87BA5"/>
    <w:rsid w:val="00F87C0D"/>
    <w:rsid w:val="00F90DB8"/>
    <w:rsid w:val="00F936E8"/>
    <w:rsid w:val="00F973EE"/>
    <w:rsid w:val="00FA0FF5"/>
    <w:rsid w:val="00FA1488"/>
    <w:rsid w:val="00FA1EF3"/>
    <w:rsid w:val="00FA2519"/>
    <w:rsid w:val="00FA3D7A"/>
    <w:rsid w:val="00FA4CAC"/>
    <w:rsid w:val="00FA6CCB"/>
    <w:rsid w:val="00FA7A6E"/>
    <w:rsid w:val="00FB0DBF"/>
    <w:rsid w:val="00FB122C"/>
    <w:rsid w:val="00FB1D8F"/>
    <w:rsid w:val="00FB3DEB"/>
    <w:rsid w:val="00FB49C9"/>
    <w:rsid w:val="00FB59D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3131"/>
    <w:rsid w:val="00FD5028"/>
    <w:rsid w:val="00FD669A"/>
    <w:rsid w:val="00FD6F8B"/>
    <w:rsid w:val="00FD75BA"/>
    <w:rsid w:val="00FD7C62"/>
    <w:rsid w:val="00FE003E"/>
    <w:rsid w:val="00FE029A"/>
    <w:rsid w:val="00FE0707"/>
    <w:rsid w:val="00FE4517"/>
    <w:rsid w:val="00FE47E9"/>
    <w:rsid w:val="00FE5382"/>
    <w:rsid w:val="00FE7060"/>
    <w:rsid w:val="00FE749E"/>
    <w:rsid w:val="00FF14DB"/>
    <w:rsid w:val="00FF3962"/>
    <w:rsid w:val="00FF4E20"/>
    <w:rsid w:val="00FF5BED"/>
    <w:rsid w:val="00FF6D48"/>
    <w:rsid w:val="00FF700D"/>
    <w:rsid w:val="00FF706A"/>
    <w:rsid w:val="00FF74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94497030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04751358">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15662335">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oroinserta.e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file:///C:\Users\ALMA\AppData\Local\Microsoft\Windows\INetCache\Content.Outlook\FAH79PQS\www.odisme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finanzasinclusivas.fundaciononce.es/"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solidaridaddigital.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8666983354685788E-2"/>
          <c:y val="6.7885134149897941E-2"/>
          <c:w val="0.60888645774854011"/>
          <c:h val="0.87641759623797022"/>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3.9609993906154786E-2"/>
                  <c:y val="-9.2592592592592601E-2"/>
                </c:manualLayout>
              </c:layout>
              <c:tx>
                <c:rich>
                  <a:bodyPr/>
                  <a:lstStyle/>
                  <a:p>
                    <a:r>
                      <a:rPr lang="en-US" b="1"/>
                      <a:t>20,20%</a:t>
                    </a:r>
                  </a:p>
                </c:rich>
              </c:tx>
              <c:dLblPos val="bestFit"/>
              <c:showLegendKey val="0"/>
              <c:showVal val="0"/>
              <c:showCatName val="0"/>
              <c:showSerName val="0"/>
              <c:showPercent val="1"/>
              <c:showBubbleSize val="0"/>
            </c:dLbl>
            <c:dLbl>
              <c:idx val="1"/>
              <c:layout>
                <c:manualLayout>
                  <c:x val="-6.7032297379646555E-2"/>
                  <c:y val="0.19675925925925927"/>
                </c:manualLayout>
              </c:layout>
              <c:tx>
                <c:rich>
                  <a:bodyPr/>
                  <a:lstStyle/>
                  <a:p>
                    <a:r>
                      <a:rPr lang="en-US" b="1"/>
                      <a:t>11,78%</a:t>
                    </a:r>
                  </a:p>
                </c:rich>
              </c:tx>
              <c:dLblPos val="bestFit"/>
              <c:showLegendKey val="0"/>
              <c:showVal val="0"/>
              <c:showCatName val="0"/>
              <c:showSerName val="0"/>
              <c:showPercent val="1"/>
              <c:showBubbleSize val="0"/>
            </c:dLbl>
            <c:dLbl>
              <c:idx val="2"/>
              <c:layout>
                <c:manualLayout>
                  <c:x val="5.2044317129463023E-2"/>
                  <c:y val="6.5675579615048121E-2"/>
                </c:manualLayout>
              </c:layout>
              <c:tx>
                <c:rich>
                  <a:bodyPr/>
                  <a:lstStyle/>
                  <a:p>
                    <a:r>
                      <a:rPr lang="en-US" b="1"/>
                      <a:t>51,96%</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16,06%</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EMPLEO!$A$40:$A$43</c:f>
              <c:strCache>
                <c:ptCount val="4"/>
                <c:pt idx="0">
                  <c:v>Discapacidad psíquica</c:v>
                </c:pt>
                <c:pt idx="1">
                  <c:v>Otras  personas con discapacidad</c:v>
                </c:pt>
                <c:pt idx="2">
                  <c:v>Discapacidad física</c:v>
                </c:pt>
                <c:pt idx="3">
                  <c:v>Discapacidad sensorial</c:v>
                </c:pt>
              </c:strCache>
            </c:strRef>
          </c:cat>
          <c:val>
            <c:numRef>
              <c:f>EMPLEO!$C$40:$C$43</c:f>
              <c:numCache>
                <c:formatCode>0.00%</c:formatCode>
                <c:ptCount val="4"/>
                <c:pt idx="0">
                  <c:v>0.20950078225003554</c:v>
                </c:pt>
                <c:pt idx="1">
                  <c:v>0.12203100554686389</c:v>
                </c:pt>
                <c:pt idx="2">
                  <c:v>0.50817806855354852</c:v>
                </c:pt>
                <c:pt idx="3">
                  <c:v>0.16029014364955199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686771557577245"/>
          <c:y val="0.15166481787928934"/>
          <c:w val="0.28313228442422761"/>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3526500887001E-2"/>
          <c:y val="0.14698525587527367"/>
          <c:w val="0.70974863319950621"/>
          <c:h val="0.7846423354124614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dLbl>
            <c:dLbl>
              <c:idx val="1"/>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FORMACION!$A$2:$A$3</c:f>
              <c:strCache>
                <c:ptCount val="2"/>
                <c:pt idx="0">
                  <c:v>Hombre</c:v>
                </c:pt>
                <c:pt idx="1">
                  <c:v>Mujer</c:v>
                </c:pt>
              </c:strCache>
            </c:strRef>
          </c:cat>
          <c:val>
            <c:numRef>
              <c:f>FORMACION!$B$2:$B$3</c:f>
              <c:numCache>
                <c:formatCode>#,##0</c:formatCode>
                <c:ptCount val="2"/>
                <c:pt idx="0">
                  <c:v>5107</c:v>
                </c:pt>
                <c:pt idx="1">
                  <c:v>3298</c:v>
                </c:pt>
              </c:numCache>
            </c:numRef>
          </c:val>
        </c:ser>
        <c:ser>
          <c:idx val="1"/>
          <c:order val="1"/>
          <c:explosion val="25"/>
          <c:cat>
            <c:strRef>
              <c:f>FORMACION!$A$2:$A$3</c:f>
              <c:strCache>
                <c:ptCount val="2"/>
                <c:pt idx="0">
                  <c:v>Hombre</c:v>
                </c:pt>
                <c:pt idx="1">
                  <c:v>Mujer</c:v>
                </c:pt>
              </c:strCache>
            </c:strRef>
          </c:cat>
          <c:val>
            <c:numRef>
              <c:f>FORMACION!$C$2:$C$3</c:f>
              <c:numCache>
                <c:formatCode>0%</c:formatCode>
                <c:ptCount val="2"/>
                <c:pt idx="0">
                  <c:v>0.6076145151695419</c:v>
                </c:pt>
                <c:pt idx="1">
                  <c:v>0.39238548483045804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14814356996584E-2"/>
          <c:y val="0.1322081175214315"/>
          <c:w val="0.57851271338335453"/>
          <c:h val="0.805292256718860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24,58%</a:t>
                    </a:r>
                  </a:p>
                </c:rich>
              </c:tx>
              <c:dLblPos val="outEnd"/>
              <c:showLegendKey val="0"/>
              <c:showVal val="1"/>
              <c:showCatName val="0"/>
              <c:showSerName val="0"/>
              <c:showPercent val="1"/>
              <c:showBubbleSize val="0"/>
            </c:dLbl>
            <c:dLbl>
              <c:idx val="1"/>
              <c:tx>
                <c:rich>
                  <a:bodyPr/>
                  <a:lstStyle/>
                  <a:p>
                    <a:r>
                      <a:rPr lang="en-US" b="1" i="0" baseline="0"/>
                      <a:t>31,77%</a:t>
                    </a:r>
                  </a:p>
                </c:rich>
              </c:tx>
              <c:dLblPos val="outEnd"/>
              <c:showLegendKey val="0"/>
              <c:showVal val="0"/>
              <c:showCatName val="0"/>
              <c:showSerName val="0"/>
              <c:showPercent val="1"/>
              <c:showBubbleSize val="0"/>
            </c:dLbl>
            <c:dLbl>
              <c:idx val="2"/>
              <c:layout>
                <c:manualLayout>
                  <c:x val="2.6164311878597593E-2"/>
                  <c:y val="-0.17743979721166034"/>
                </c:manualLayout>
              </c:layout>
              <c:tx>
                <c:rich>
                  <a:bodyPr/>
                  <a:lstStyle/>
                  <a:p>
                    <a:r>
                      <a:rPr lang="en-US" b="1"/>
                      <a:t>43,65%</a:t>
                    </a:r>
                  </a:p>
                </c:rich>
              </c:tx>
              <c:dLblPos val="bestFit"/>
              <c:showLegendKey val="0"/>
              <c:showVal val="0"/>
              <c:showCatName val="0"/>
              <c:showSerName val="0"/>
              <c:showPercent val="1"/>
              <c:showBubbleSize val="0"/>
            </c:dLbl>
            <c:dLbl>
              <c:idx val="3"/>
              <c:delete val="1"/>
            </c:dLbl>
            <c:dLblPos val="outEnd"/>
            <c:showLegendKey val="0"/>
            <c:showVal val="0"/>
            <c:showCatName val="0"/>
            <c:showSerName val="0"/>
            <c:showPercent val="1"/>
            <c:showBubbleSize val="0"/>
            <c:showLeaderLines val="1"/>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0.24830458060678168</c:v>
                </c:pt>
                <c:pt idx="1">
                  <c:v>0.31719214753123143</c:v>
                </c:pt>
                <c:pt idx="2">
                  <c:v>0.43450327186198689</c:v>
                </c:pt>
                <c:pt idx="3" formatCode="0%">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9099247209483416"/>
          <c:y val="0.50020707962835442"/>
          <c:w val="0.28924461365406245"/>
          <c:h val="0.44820464457151987"/>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043682039745031E-2"/>
          <c:y val="5.5034415340939516E-2"/>
          <c:w val="0.77435155164427971"/>
          <c:h val="0.8573557769564518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56%</a:t>
                    </a:r>
                  </a:p>
                </c:rich>
              </c:tx>
              <c:dLblPos val="outEnd"/>
              <c:showLegendKey val="0"/>
              <c:showVal val="0"/>
              <c:showCatName val="0"/>
              <c:showSerName val="0"/>
              <c:showPercent val="1"/>
              <c:showBubbleSize val="0"/>
            </c:dLbl>
            <c:dLbl>
              <c:idx val="1"/>
              <c:tx>
                <c:rich>
                  <a:bodyPr/>
                  <a:lstStyle/>
                  <a:p>
                    <a:r>
                      <a:rPr lang="en-US" b="1"/>
                      <a:t>44%</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EMPLEO!$A$28:$A$29</c:f>
              <c:strCache>
                <c:ptCount val="2"/>
                <c:pt idx="0">
                  <c:v>Hombre</c:v>
                </c:pt>
                <c:pt idx="1">
                  <c:v>Mujer</c:v>
                </c:pt>
              </c:strCache>
            </c:strRef>
          </c:cat>
          <c:val>
            <c:numRef>
              <c:f>EMPLEO!$C$28:$C$29</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2499502377017686E-2"/>
          <c:y val="0.13642473118279569"/>
          <c:w val="0.59130340188957864"/>
          <c:h val="0.80107526881720426"/>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18,82%</a:t>
                    </a:r>
                  </a:p>
                </c:rich>
              </c:tx>
              <c:dLblPos val="outEnd"/>
              <c:showLegendKey val="0"/>
              <c:showVal val="1"/>
              <c:showCatName val="0"/>
              <c:showSerName val="0"/>
              <c:showPercent val="1"/>
              <c:showBubbleSize val="0"/>
            </c:dLbl>
            <c:dLbl>
              <c:idx val="1"/>
              <c:layout>
                <c:manualLayout>
                  <c:x val="9.8814229249012467E-3"/>
                  <c:y val="0"/>
                </c:manualLayout>
              </c:layout>
              <c:tx>
                <c:rich>
                  <a:bodyPr/>
                  <a:lstStyle/>
                  <a:p>
                    <a:r>
                      <a:rPr lang="en-US" b="1" i="0" baseline="0"/>
                      <a:t>44,37%</a:t>
                    </a:r>
                  </a:p>
                </c:rich>
              </c:tx>
              <c:dLblPos val="bestFit"/>
              <c:showLegendKey val="0"/>
              <c:showVal val="0"/>
              <c:showCatName val="0"/>
              <c:showSerName val="0"/>
              <c:showPercent val="1"/>
              <c:showBubbleSize val="0"/>
            </c:dLbl>
            <c:dLbl>
              <c:idx val="2"/>
              <c:layout>
                <c:manualLayout>
                  <c:x val="0"/>
                  <c:y val="-0.12096774193548389"/>
                </c:manualLayout>
              </c:layout>
              <c:tx>
                <c:rich>
                  <a:bodyPr/>
                  <a:lstStyle/>
                  <a:p>
                    <a:r>
                      <a:rPr lang="en-US" b="1"/>
                      <a:t>36,79%</a:t>
                    </a:r>
                  </a:p>
                </c:rich>
              </c:tx>
              <c:dLblPos val="bestFit"/>
              <c:showLegendKey val="0"/>
              <c:showVal val="0"/>
              <c:showCatName val="0"/>
              <c:showSerName val="0"/>
              <c:showPercent val="1"/>
              <c:showBubbleSize val="0"/>
            </c:dLbl>
            <c:dLbl>
              <c:idx val="3"/>
              <c:layout>
                <c:manualLayout>
                  <c:x val="-4.8022598870056499E-2"/>
                  <c:y val="0"/>
                </c:manualLayout>
              </c:layout>
              <c:tx>
                <c:rich>
                  <a:bodyPr/>
                  <a:lstStyle/>
                  <a:p>
                    <a:r>
                      <a:rPr lang="en-US" b="1" i="0" baseline="0"/>
                      <a:t>0,02%</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EMPLEO!$A$33:$A$36</c:f>
              <c:strCache>
                <c:ptCount val="4"/>
                <c:pt idx="0">
                  <c:v>Inferior a 30 años</c:v>
                </c:pt>
                <c:pt idx="1">
                  <c:v>Entre 30 y 44 años</c:v>
                </c:pt>
                <c:pt idx="2">
                  <c:v>Entre 45 y 64 años</c:v>
                </c:pt>
                <c:pt idx="3">
                  <c:v>Igual o superior a 65 años</c:v>
                </c:pt>
              </c:strCache>
            </c:strRef>
          </c:cat>
          <c:val>
            <c:numRef>
              <c:f>EMPLEO!$C$33:$C$36</c:f>
              <c:numCache>
                <c:formatCode>0.00%</c:formatCode>
                <c:ptCount val="4"/>
                <c:pt idx="0">
                  <c:v>0.18517991750817808</c:v>
                </c:pt>
                <c:pt idx="1">
                  <c:v>0.43606883800312901</c:v>
                </c:pt>
                <c:pt idx="2">
                  <c:v>0.3786090172095008</c:v>
                </c:pt>
                <c:pt idx="3">
                  <c:v>1.4222727919214906E-4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64437919836296"/>
          <c:y val="0.15166481787928934"/>
          <c:w val="0.29459295342319497"/>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
              <c:idx val="0"/>
              <c:tx>
                <c:rich>
                  <a:bodyPr/>
                  <a:lstStyle/>
                  <a:p>
                    <a:r>
                      <a:rPr lang="en-US"/>
                      <a:t>21%</a:t>
                    </a:r>
                  </a:p>
                </c:rich>
              </c:tx>
              <c:dLblPos val="outEnd"/>
              <c:showLegendKey val="0"/>
              <c:showVal val="1"/>
              <c:showCatName val="0"/>
              <c:showSerName val="0"/>
              <c:showPercent val="0"/>
              <c:showBubbleSize val="0"/>
            </c:dLbl>
            <c:dLbl>
              <c:idx val="1"/>
              <c:tx>
                <c:rich>
                  <a:bodyPr/>
                  <a:lstStyle/>
                  <a:p>
                    <a:r>
                      <a:rPr lang="en-US"/>
                      <a:t>79%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524924626057429E-2"/>
          <c:y val="0.13583307086614174"/>
          <c:w val="0.61953551112802352"/>
          <c:h val="0.70833385826771655"/>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54%</a:t>
                    </a:r>
                  </a:p>
                </c:rich>
              </c:tx>
              <c:dLblPos val="outEnd"/>
              <c:showLegendKey val="0"/>
              <c:showVal val="0"/>
              <c:showCatName val="0"/>
              <c:showSerName val="0"/>
              <c:showPercent val="1"/>
              <c:showBubbleSize val="0"/>
            </c:dLbl>
            <c:dLbl>
              <c:idx val="1"/>
              <c:tx>
                <c:rich>
                  <a:bodyPr/>
                  <a:lstStyle/>
                  <a:p>
                    <a:r>
                      <a:rPr lang="en-US" b="1"/>
                      <a:t>46%</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EMPLEO!$A$47:$A$48</c:f>
              <c:strCache>
                <c:ptCount val="2"/>
                <c:pt idx="0">
                  <c:v>Completa</c:v>
                </c:pt>
                <c:pt idx="1">
                  <c:v>Parcial</c:v>
                </c:pt>
              </c:strCache>
            </c:strRef>
          </c:cat>
          <c:val>
            <c:numRef>
              <c:f>EMPLEO!$C$47:$C$48</c:f>
              <c:numCache>
                <c:formatCode>0%</c:formatCode>
                <c:ptCount val="2"/>
                <c:pt idx="0">
                  <c:v>0.52752097852368085</c:v>
                </c:pt>
                <c:pt idx="1">
                  <c:v>0.47247902147631915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203818216819499E-2"/>
          <c:y val="0.12821051938400174"/>
          <c:w val="0.55494978378149962"/>
          <c:h val="0.80928983339448157"/>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tx>
                <c:rich>
                  <a:bodyPr/>
                  <a:lstStyle/>
                  <a:p>
                    <a:r>
                      <a:rPr lang="en-US" b="1"/>
                      <a:t>81%</a:t>
                    </a:r>
                  </a:p>
                </c:rich>
              </c:tx>
              <c:dLblPos val="outEnd"/>
              <c:showLegendKey val="0"/>
              <c:showVal val="0"/>
              <c:showCatName val="0"/>
              <c:showSerName val="0"/>
              <c:showPercent val="1"/>
              <c:showBubbleSize val="0"/>
            </c:dLbl>
            <c:dLbl>
              <c:idx val="1"/>
              <c:tx>
                <c:rich>
                  <a:bodyPr/>
                  <a:lstStyle/>
                  <a:p>
                    <a:r>
                      <a:rPr lang="en-US" b="1"/>
                      <a:t>13,6%</a:t>
                    </a:r>
                  </a:p>
                </c:rich>
              </c:tx>
              <c:dLblPos val="outEnd"/>
              <c:showLegendKey val="0"/>
              <c:showVal val="0"/>
              <c:showCatName val="0"/>
              <c:showSerName val="0"/>
              <c:showPercent val="1"/>
              <c:showBubbleSize val="0"/>
            </c:dLbl>
            <c:dLbl>
              <c:idx val="2"/>
              <c:layout>
                <c:manualLayout>
                  <c:x val="3.2938076416336986E-3"/>
                  <c:y val="-3.8491147036181679E-2"/>
                </c:manualLayout>
              </c:layout>
              <c:tx>
                <c:rich>
                  <a:bodyPr/>
                  <a:lstStyle/>
                  <a:p>
                    <a:r>
                      <a:rPr lang="en-US" b="1"/>
                      <a:t>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0,4%</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391</c:v>
                </c:pt>
                <c:pt idx="1">
                  <c:v>66</c:v>
                </c:pt>
                <c:pt idx="2">
                  <c:v>24</c:v>
                </c:pt>
                <c:pt idx="3">
                  <c:v>2</c:v>
                </c:pt>
              </c:numCache>
            </c:numRef>
          </c:val>
        </c:ser>
        <c:ser>
          <c:idx val="1"/>
          <c:order val="1"/>
          <c:explosion val="25"/>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0.80952380952380953</c:v>
                </c:pt>
                <c:pt idx="1">
                  <c:v>0.13564596273291926</c:v>
                </c:pt>
                <c:pt idx="2">
                  <c:v>4.9689440993788817E-2</c:v>
                </c:pt>
                <c:pt idx="3">
                  <c:v>4.140786749482402E-3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80986857859227"/>
          <c:y val="0.15166481787928934"/>
          <c:w val="0.31419013142140773"/>
          <c:h val="0.79674734653549373"/>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dLbl>
            <c:dLbl>
              <c:idx val="1"/>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OCUPACIONALES'!$A$2:$A$3</c:f>
              <c:strCache>
                <c:ptCount val="2"/>
                <c:pt idx="0">
                  <c:v>Hombre</c:v>
                </c:pt>
                <c:pt idx="1">
                  <c:v>Mujer</c:v>
                </c:pt>
              </c:strCache>
            </c:strRef>
          </c:cat>
          <c:val>
            <c:numRef>
              <c:f>'PLAZAS OCUPACIONALES'!$B$2:$B$3</c:f>
              <c:numCache>
                <c:formatCode>General</c:formatCode>
                <c:ptCount val="2"/>
                <c:pt idx="0">
                  <c:v>296</c:v>
                </c:pt>
                <c:pt idx="1">
                  <c:v>187</c:v>
                </c:pt>
              </c:numCache>
            </c:numRef>
          </c:val>
        </c:ser>
        <c:ser>
          <c:idx val="1"/>
          <c:order val="1"/>
          <c:explosion val="25"/>
          <c:cat>
            <c:strRef>
              <c:f>'PLAZAS OCUPACIONALES'!$A$2:$A$3</c:f>
              <c:strCache>
                <c:ptCount val="2"/>
                <c:pt idx="0">
                  <c:v>Hombre</c:v>
                </c:pt>
                <c:pt idx="1">
                  <c:v>Mujer</c:v>
                </c:pt>
              </c:strCache>
            </c:strRef>
          </c:cat>
          <c:val>
            <c:numRef>
              <c:f>'PLAZAS OCUPACIONALES'!$C$2:$C$3</c:f>
              <c:numCache>
                <c:formatCode>0%</c:formatCode>
                <c:ptCount val="2"/>
                <c:pt idx="0">
                  <c:v>0.61283643892339545</c:v>
                </c:pt>
                <c:pt idx="1">
                  <c:v>0.38716356107660455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70592650070599E-2"/>
          <c:y val="0.12144930838629094"/>
          <c:w val="0.55104372050424233"/>
          <c:h val="0.80533289448143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manualLayout>
                  <c:x val="2.6925148088314485E-3"/>
                  <c:y val="9.6463022508038579E-2"/>
                </c:manualLayout>
              </c:layout>
              <c:tx>
                <c:rich>
                  <a:bodyPr/>
                  <a:lstStyle/>
                  <a:p>
                    <a:r>
                      <a:rPr lang="en-US" b="1" i="0" baseline="0"/>
                      <a:t>54%</a:t>
                    </a:r>
                  </a:p>
                </c:rich>
              </c:tx>
              <c:dLblPos val="bestFit"/>
              <c:showLegendKey val="0"/>
              <c:showVal val="1"/>
              <c:showCatName val="0"/>
              <c:showSerName val="0"/>
              <c:showPercent val="1"/>
              <c:showBubbleSize val="0"/>
            </c:dLbl>
            <c:dLbl>
              <c:idx val="1"/>
              <c:layout>
                <c:manualLayout>
                  <c:x val="3.5002692514808829E-2"/>
                  <c:y val="0.12861736334405144"/>
                </c:manualLayout>
              </c:layout>
              <c:tx>
                <c:rich>
                  <a:bodyPr/>
                  <a:lstStyle/>
                  <a:p>
                    <a:r>
                      <a:rPr lang="en-US" b="1" i="0" baseline="0"/>
                      <a:t>25%</a:t>
                    </a:r>
                  </a:p>
                </c:rich>
              </c:tx>
              <c:dLblPos val="bestFit"/>
              <c:showLegendKey val="0"/>
              <c:showVal val="0"/>
              <c:showCatName val="0"/>
              <c:showSerName val="0"/>
              <c:showPercent val="1"/>
              <c:showBubbleSize val="0"/>
            </c:dLbl>
            <c:dLbl>
              <c:idx val="2"/>
              <c:tx>
                <c:rich>
                  <a:bodyPr/>
                  <a:lstStyle/>
                  <a:p>
                    <a:r>
                      <a:rPr lang="en-US" b="1"/>
                      <a:t>20%</a:t>
                    </a:r>
                  </a:p>
                </c:rich>
              </c:tx>
              <c:dLblPos val="outEnd"/>
              <c:showLegendKey val="0"/>
              <c:showVal val="0"/>
              <c:showCatName val="0"/>
              <c:showSerName val="0"/>
              <c:showPercent val="1"/>
              <c:showBubbleSize val="0"/>
            </c:dLbl>
            <c:dLbl>
              <c:idx val="3"/>
              <c:tx>
                <c:rich>
                  <a:bodyPr/>
                  <a:lstStyle/>
                  <a:p>
                    <a:r>
                      <a:rPr lang="en-US" b="1" i="0" baseline="0"/>
                      <a:t>1%</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261</c:v>
                </c:pt>
                <c:pt idx="1">
                  <c:v>123</c:v>
                </c:pt>
                <c:pt idx="2">
                  <c:v>97</c:v>
                </c:pt>
                <c:pt idx="3">
                  <c:v>2</c:v>
                </c:pt>
              </c:numCache>
            </c:numRef>
          </c:val>
        </c:ser>
        <c:ser>
          <c:idx val="1"/>
          <c:order val="1"/>
          <c:explosion val="25"/>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c:formatCode>
                <c:ptCount val="4"/>
                <c:pt idx="0">
                  <c:v>0.54037267080745344</c:v>
                </c:pt>
                <c:pt idx="1">
                  <c:v>0.25465838509316768</c:v>
                </c:pt>
                <c:pt idx="2">
                  <c:v>0.20082815734989648</c:v>
                </c:pt>
                <c:pt idx="3">
                  <c:v>1.0140786749482402E-2</c:v>
                </c:pt>
              </c:numCache>
            </c:numRef>
          </c:val>
        </c:ser>
        <c:ser>
          <c:idx val="2"/>
          <c:order val="2"/>
          <c:explosion val="25"/>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manualLayout>
          <c:xMode val="edge"/>
          <c:yMode val="edge"/>
          <c:x val="0.69756496288479408"/>
          <c:y val="0.15166481787928934"/>
          <c:w val="0.28267220463421455"/>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68572965076614E-2"/>
          <c:y val="0.11772088353413655"/>
          <c:w val="0.59379489834412902"/>
          <c:h val="0.80973895582329325"/>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2.6350461133069828E-2"/>
                  <c:y val="-0.14626635873749036"/>
                </c:manualLayout>
              </c:layout>
              <c:tx>
                <c:rich>
                  <a:bodyPr/>
                  <a:lstStyle/>
                  <a:p>
                    <a:r>
                      <a:rPr lang="en-US" b="1"/>
                      <a:t>40,47%</a:t>
                    </a:r>
                  </a:p>
                </c:rich>
              </c:tx>
              <c:dLblPos val="bestFit"/>
              <c:showLegendKey val="0"/>
              <c:showVal val="0"/>
              <c:showCatName val="0"/>
              <c:showSerName val="0"/>
              <c:showPercent val="1"/>
              <c:showBubbleSize val="0"/>
            </c:dLbl>
            <c:dLbl>
              <c:idx val="1"/>
              <c:layout>
                <c:manualLayout>
                  <c:x val="-2.9644268774703556E-2"/>
                  <c:y val="7.6982294072363358E-2"/>
                </c:manualLayout>
              </c:layout>
              <c:tx>
                <c:rich>
                  <a:bodyPr/>
                  <a:lstStyle/>
                  <a:p>
                    <a:r>
                      <a:rPr lang="en-US" b="1"/>
                      <a:t>6,35%</a:t>
                    </a:r>
                  </a:p>
                </c:rich>
              </c:tx>
              <c:dLblPos val="bestFit"/>
              <c:showLegendKey val="0"/>
              <c:showVal val="0"/>
              <c:showCatName val="0"/>
              <c:showSerName val="0"/>
              <c:showPercent val="1"/>
              <c:showBubbleSize val="0"/>
            </c:dLbl>
            <c:dLbl>
              <c:idx val="2"/>
              <c:layout>
                <c:manualLayout>
                  <c:x val="6.587615283267457E-3"/>
                  <c:y val="0.16166281755196305"/>
                </c:manualLayout>
              </c:layout>
              <c:tx>
                <c:rich>
                  <a:bodyPr/>
                  <a:lstStyle/>
                  <a:p>
                    <a:r>
                      <a:rPr lang="en-US" b="1"/>
                      <a:t>44,85%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8,33%</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0.00%</c:formatCode>
                <c:ptCount val="4"/>
                <c:pt idx="0">
                  <c:v>0.39738251041046996</c:v>
                </c:pt>
                <c:pt idx="1">
                  <c:v>6.2343842950624631E-2</c:v>
                </c:pt>
                <c:pt idx="2">
                  <c:v>0.44045211183819155</c:v>
                </c:pt>
                <c:pt idx="3">
                  <c:v>9.982153480071386E-2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562253686179136"/>
          <c:y val="0.15166481787928934"/>
          <c:w val="0.25437746313820864"/>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95AFB-FED7-4BC7-942D-565CB629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17887</Words>
  <Characters>98384</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ONCE</cp:lastModifiedBy>
  <cp:revision>2</cp:revision>
  <cp:lastPrinted>2016-05-27T08:39:00Z</cp:lastPrinted>
  <dcterms:created xsi:type="dcterms:W3CDTF">2017-06-09T08:49:00Z</dcterms:created>
  <dcterms:modified xsi:type="dcterms:W3CDTF">2017-06-09T08:49:00Z</dcterms:modified>
</cp:coreProperties>
</file>