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312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62"/>
      </w:tblGrid>
      <w:tr w:rsidR="0070692D" w:rsidRPr="0070692D" w:rsidTr="00705150">
        <w:trPr>
          <w:trHeight w:hRule="exact" w:val="3554"/>
        </w:trPr>
        <w:tc>
          <w:tcPr>
            <w:tcW w:w="4962" w:type="dxa"/>
            <w:vAlign w:val="center"/>
          </w:tcPr>
          <w:p w:rsidR="0070692D" w:rsidRPr="00C23CB9" w:rsidRDefault="00C23CB9" w:rsidP="00C23CB9">
            <w:pPr>
              <w:pStyle w:val="Portada"/>
              <w:keepNext/>
              <w:ind w:left="284" w:right="284"/>
            </w:pPr>
            <w:r w:rsidRPr="00C23CB9">
              <w:rPr>
                <w:rFonts w:cs="Arial"/>
              </w:rPr>
              <w:t>Fundo</w:t>
            </w:r>
            <w:r>
              <w:rPr>
                <w:rFonts w:cs="Arial"/>
              </w:rPr>
              <w:t>sa Grupo</w:t>
            </w:r>
            <w:r w:rsidR="00000E24" w:rsidRPr="00C23CB9">
              <w:rPr>
                <w:rFonts w:cs="Arial"/>
              </w:rPr>
              <w:t xml:space="preserve">, S.A. (Sociedad Unipersonal) </w:t>
            </w:r>
          </w:p>
          <w:p w:rsidR="0070692D" w:rsidRDefault="0070692D" w:rsidP="00FD637B">
            <w:pPr>
              <w:pStyle w:val="PortadaDos"/>
              <w:keepNext/>
              <w:ind w:left="284" w:right="284"/>
              <w:jc w:val="both"/>
            </w:pPr>
          </w:p>
          <w:p w:rsidR="00501239" w:rsidRDefault="002B1759" w:rsidP="002B1759">
            <w:pPr>
              <w:pStyle w:val="PortadaDos"/>
              <w:keepNext/>
              <w:ind w:left="284" w:right="284"/>
            </w:pPr>
            <w:bookmarkStart w:id="0" w:name="SubTitle"/>
            <w:r>
              <w:t xml:space="preserve">Cuentas Anuales </w:t>
            </w:r>
            <w:r w:rsidR="00501239">
              <w:t>del</w:t>
            </w:r>
          </w:p>
          <w:p w:rsidR="00501239" w:rsidRDefault="00DC405F" w:rsidP="002B1759">
            <w:pPr>
              <w:pStyle w:val="PortadaDos"/>
              <w:keepNext/>
              <w:ind w:left="284" w:right="284"/>
            </w:pPr>
            <w:r>
              <w:t>e</w:t>
            </w:r>
            <w:r w:rsidR="00501239">
              <w:t xml:space="preserve">jercicio </w:t>
            </w:r>
            <w:r w:rsidR="000968B2">
              <w:t>2013</w:t>
            </w:r>
            <w:r w:rsidR="00501239">
              <w:t xml:space="preserve"> e </w:t>
            </w:r>
          </w:p>
          <w:p w:rsidR="002B1759" w:rsidRDefault="00501239" w:rsidP="002B1759">
            <w:pPr>
              <w:pStyle w:val="PortadaDos"/>
              <w:keepNext/>
              <w:ind w:left="284" w:right="284"/>
            </w:pPr>
            <w:r>
              <w:t>Inf</w:t>
            </w:r>
            <w:r w:rsidR="0070692D">
              <w:t>orme de Gestión</w:t>
            </w:r>
            <w:bookmarkEnd w:id="0"/>
            <w:r w:rsidR="00BA249F">
              <w:t>,</w:t>
            </w:r>
            <w:r w:rsidR="00705150">
              <w:t xml:space="preserve"> </w:t>
            </w:r>
            <w:r w:rsidR="0070692D">
              <w:t>junto con el</w:t>
            </w:r>
            <w:r w:rsidR="00705150">
              <w:t xml:space="preserve"> </w:t>
            </w:r>
          </w:p>
          <w:p w:rsidR="0070692D" w:rsidRDefault="0070692D" w:rsidP="002B1759">
            <w:pPr>
              <w:pStyle w:val="PortadaDos"/>
              <w:keepNext/>
              <w:ind w:left="284" w:right="284"/>
            </w:pPr>
            <w:r>
              <w:t>Informe de Auditoría Independiente</w:t>
            </w:r>
          </w:p>
        </w:tc>
      </w:tr>
    </w:tbl>
    <w:p w:rsidR="0070692D" w:rsidRPr="000968B2" w:rsidRDefault="0070692D" w:rsidP="000968B2">
      <w:pPr>
        <w:ind w:left="284"/>
        <w:jc w:val="both"/>
        <w:rPr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E2B66" w:rsidRDefault="007E2B66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E2B66" w:rsidRDefault="007E2B66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E2B66" w:rsidRDefault="007E2B66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FD637B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br w:type="page"/>
      </w:r>
    </w:p>
    <w:p w:rsidR="00FD637B" w:rsidRDefault="00FD637B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3C3B11" w:rsidRPr="000E6CD1" w:rsidRDefault="003C3B11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u w:val="single"/>
          <w:lang w:val="es-ES"/>
        </w:rPr>
      </w:pPr>
      <w:r w:rsidRPr="000E6CD1">
        <w:rPr>
          <w:rFonts w:ascii="Times New Roman" w:hAnsi="Times New Roman" w:cs="Times New Roman"/>
          <w:sz w:val="22"/>
          <w:szCs w:val="22"/>
          <w:u w:val="single"/>
          <w:lang w:val="es-ES"/>
        </w:rPr>
        <w:t>INFORME DE AUDITORÍA DE CUENTAS ANUALES</w:t>
      </w:r>
    </w:p>
    <w:p w:rsidR="000A3CC4" w:rsidRPr="00705150" w:rsidRDefault="00000E24" w:rsidP="00FD637B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705150">
        <w:rPr>
          <w:rFonts w:ascii="Times New Roman" w:hAnsi="Times New Roman" w:cs="Times New Roman"/>
          <w:sz w:val="22"/>
          <w:szCs w:val="22"/>
          <w:lang w:val="es-ES"/>
        </w:rPr>
        <w:t>Al Accionista Único de</w:t>
      </w:r>
    </w:p>
    <w:p w:rsidR="003C3B11" w:rsidRPr="00705150" w:rsidRDefault="00000E24" w:rsidP="00FD637B">
      <w:pPr>
        <w:pStyle w:val="Default"/>
        <w:tabs>
          <w:tab w:val="left" w:pos="7830"/>
        </w:tabs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FUNDOSA GRUPO, S.A. </w:t>
      </w:r>
      <w:r w:rsidR="00C23CB9">
        <w:rPr>
          <w:rFonts w:ascii="Times New Roman" w:hAnsi="Times New Roman" w:cs="Times New Roman"/>
          <w:sz w:val="22"/>
          <w:szCs w:val="22"/>
          <w:lang w:val="es-ES"/>
        </w:rPr>
        <w:t>(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Sociedad Unipersonal</w:t>
      </w:r>
      <w:r w:rsidR="00C23CB9">
        <w:rPr>
          <w:rFonts w:ascii="Times New Roman" w:hAnsi="Times New Roman" w:cs="Times New Roman"/>
          <w:sz w:val="22"/>
          <w:szCs w:val="22"/>
          <w:lang w:val="es-ES"/>
        </w:rPr>
        <w:t>)</w:t>
      </w:r>
      <w:r w:rsidR="003C3B11" w:rsidRPr="00705150">
        <w:rPr>
          <w:rFonts w:ascii="Times New Roman" w:hAnsi="Times New Roman" w:cs="Times New Roman"/>
          <w:sz w:val="22"/>
          <w:szCs w:val="22"/>
          <w:lang w:val="es-ES"/>
        </w:rPr>
        <w:t>:</w:t>
      </w:r>
      <w:r w:rsidR="00FD637B" w:rsidRPr="00705150">
        <w:rPr>
          <w:rFonts w:ascii="Times New Roman" w:hAnsi="Times New Roman" w:cs="Times New Roman"/>
          <w:sz w:val="22"/>
          <w:szCs w:val="22"/>
          <w:lang w:val="es-ES"/>
        </w:rPr>
        <w:tab/>
      </w:r>
    </w:p>
    <w:p w:rsidR="003C3B11" w:rsidRPr="00705150" w:rsidRDefault="003C3B11" w:rsidP="00FD637B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0A3CC4" w:rsidRPr="00705150" w:rsidRDefault="000A3CC4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Hemos auditado las cuentas anuales de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>Fundosa Grupo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, S.A.</w:t>
      </w:r>
      <w:r w:rsidR="00C23CB9">
        <w:rPr>
          <w:rFonts w:ascii="Times New Roman" w:hAnsi="Times New Roman" w:cs="Times New Roman"/>
          <w:sz w:val="22"/>
          <w:szCs w:val="22"/>
          <w:lang w:val="es-ES"/>
        </w:rPr>
        <w:t>U. (la “Sociedad”)</w:t>
      </w:r>
      <w:r w:rsidR="0078046E" w:rsidRPr="00705150">
        <w:rPr>
          <w:rFonts w:ascii="Times New Roman" w:hAnsi="Times New Roman" w:cs="Times New Roman"/>
          <w:sz w:val="22"/>
          <w:szCs w:val="22"/>
          <w:lang w:val="es-ES"/>
        </w:rPr>
        <w:t>,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que comprenden el balance al 31 de diciembre de 20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1</w:t>
      </w:r>
      <w:r w:rsidR="000968B2">
        <w:rPr>
          <w:rFonts w:ascii="Times New Roman" w:hAnsi="Times New Roman" w:cs="Times New Roman"/>
          <w:sz w:val="22"/>
          <w:szCs w:val="22"/>
          <w:lang w:val="es-ES"/>
        </w:rPr>
        <w:t>3</w:t>
      </w:r>
      <w:r w:rsidR="00C23CB9">
        <w:rPr>
          <w:rFonts w:ascii="Times New Roman" w:hAnsi="Times New Roman" w:cs="Times New Roman"/>
          <w:sz w:val="22"/>
          <w:szCs w:val="22"/>
          <w:lang w:val="es-ES"/>
        </w:rPr>
        <w:t xml:space="preserve"> y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la cuenta de pérdidas y ganancias, el estado de cambios en el patrimonio neto, el estado de flujos de efectivo y la memoria correspondientes al ejercicio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anual terminado en dicha fecha. Los Administradores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de la Sociedad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son responsables de la formulación de las cuentas anuales</w:t>
      </w:r>
      <w:r w:rsidR="00C23CB9">
        <w:rPr>
          <w:rFonts w:ascii="Times New Roman" w:hAnsi="Times New Roman" w:cs="Times New Roman"/>
          <w:sz w:val="22"/>
          <w:szCs w:val="22"/>
          <w:lang w:val="es-ES"/>
        </w:rPr>
        <w:t xml:space="preserve"> de la misma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, de acuerdo con el marco normativo de información fin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anciera aplicable a la </w:t>
      </w:r>
      <w:r w:rsidR="00C23CB9">
        <w:rPr>
          <w:rFonts w:ascii="Times New Roman" w:hAnsi="Times New Roman" w:cs="Times New Roman"/>
          <w:sz w:val="22"/>
          <w:szCs w:val="22"/>
          <w:lang w:val="es-ES"/>
        </w:rPr>
        <w:t>Sociedad,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que se identifica en la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Nota 2.1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de la memoria adjunta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y, en particular, con los principios y criterios contables contenidos en el mismo.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Nuestra responsabilidad es expresar una opinión sobre las citadas cuentas anuales en su conjunto, basada en el trabajo realizado de acuerdo con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la normativa reguladora de la actividad de auditoría de cuentas vigente en España, que requiere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el examen, mediante la realización de pruebas selectivas, de la evidencia justificativa de las cuentas anuales y la evaluación de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si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su presentación,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los principios y criterios contables utilizados y las estimaciones realizadas, están de acuerdo con el marco normativo de la información financiera que resulta de aplicación. </w:t>
      </w:r>
    </w:p>
    <w:p w:rsidR="0052400C" w:rsidRDefault="0052400C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705150">
        <w:rPr>
          <w:rFonts w:ascii="Times New Roman" w:hAnsi="Times New Roman" w:cs="Times New Roman"/>
          <w:sz w:val="22"/>
          <w:szCs w:val="22"/>
          <w:lang w:val="es-ES"/>
        </w:rPr>
        <w:t>En nuestra opinión, las cu</w:t>
      </w:r>
      <w:r w:rsidR="0060332C" w:rsidRPr="00705150">
        <w:rPr>
          <w:rFonts w:ascii="Times New Roman" w:hAnsi="Times New Roman" w:cs="Times New Roman"/>
          <w:sz w:val="22"/>
          <w:szCs w:val="22"/>
          <w:lang w:val="es-ES"/>
        </w:rPr>
        <w:t>entas anuales del ejercicio 201</w:t>
      </w:r>
      <w:r w:rsidR="000968B2">
        <w:rPr>
          <w:rFonts w:ascii="Times New Roman" w:hAnsi="Times New Roman" w:cs="Times New Roman"/>
          <w:sz w:val="22"/>
          <w:szCs w:val="22"/>
          <w:lang w:val="es-ES"/>
        </w:rPr>
        <w:t>3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adjuntas expresan, en todos los aspectos significativos, la imagen fiel del patrimonio y de la s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>ituación f</w:t>
      </w:r>
      <w:r w:rsidR="00FF7EFE">
        <w:rPr>
          <w:rFonts w:ascii="Times New Roman" w:hAnsi="Times New Roman" w:cs="Times New Roman"/>
          <w:sz w:val="22"/>
          <w:szCs w:val="22"/>
          <w:lang w:val="es-ES"/>
        </w:rPr>
        <w:t xml:space="preserve">inanciera de Fundosa Grupo, </w:t>
      </w:r>
      <w:r w:rsidR="00525E33">
        <w:rPr>
          <w:rFonts w:ascii="Times New Roman" w:hAnsi="Times New Roman" w:cs="Times New Roman"/>
          <w:sz w:val="22"/>
          <w:szCs w:val="22"/>
          <w:lang w:val="es-ES"/>
        </w:rPr>
        <w:t>S.A.</w:t>
      </w:r>
      <w:r w:rsidR="00501239">
        <w:rPr>
          <w:rFonts w:ascii="Times New Roman" w:hAnsi="Times New Roman" w:cs="Times New Roman"/>
          <w:sz w:val="22"/>
          <w:szCs w:val="22"/>
          <w:lang w:val="es-ES"/>
        </w:rPr>
        <w:t xml:space="preserve"> (Sociedad Unipersonal) </w:t>
      </w:r>
      <w:r w:rsidR="0060332C" w:rsidRPr="00705150">
        <w:rPr>
          <w:rFonts w:ascii="Times New Roman" w:hAnsi="Times New Roman" w:cs="Times New Roman"/>
          <w:sz w:val="22"/>
          <w:szCs w:val="22"/>
          <w:lang w:val="es-ES"/>
        </w:rPr>
        <w:t>al 31 de diciembre de 201</w:t>
      </w:r>
      <w:r w:rsidR="000968B2">
        <w:rPr>
          <w:rFonts w:ascii="Times New Roman" w:hAnsi="Times New Roman" w:cs="Times New Roman"/>
          <w:sz w:val="22"/>
          <w:szCs w:val="22"/>
          <w:lang w:val="es-ES"/>
        </w:rPr>
        <w:t>3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, así como de los resultados de sus operaciones y de sus flujos de efectivo correspondientes al ejercicio anual terminado en dicha fecha, de conformidad con el marco normativo de información financiera que resulta de aplicación y, en particular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>,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con los principios y criterios contables contenidos en el mismo.</w:t>
      </w:r>
    </w:p>
    <w:p w:rsidR="0045350E" w:rsidRPr="00705150" w:rsidRDefault="000A3CC4" w:rsidP="00FD637B">
      <w:pPr>
        <w:pStyle w:val="tn"/>
        <w:ind w:left="284" w:firstLine="0"/>
        <w:rPr>
          <w:color w:val="000000"/>
          <w:szCs w:val="22"/>
          <w:lang w:val="es-ES"/>
        </w:rPr>
      </w:pPr>
      <w:r w:rsidRPr="00705150">
        <w:rPr>
          <w:szCs w:val="22"/>
          <w:lang w:val="es-ES"/>
        </w:rPr>
        <w:t>El informe de ge</w:t>
      </w:r>
      <w:r w:rsidR="00DD6EF1" w:rsidRPr="00705150">
        <w:rPr>
          <w:szCs w:val="22"/>
          <w:lang w:val="es-ES"/>
        </w:rPr>
        <w:t>stión del ejercicio 20</w:t>
      </w:r>
      <w:r w:rsidR="0060332C" w:rsidRPr="00705150">
        <w:rPr>
          <w:szCs w:val="22"/>
          <w:lang w:val="es-ES"/>
        </w:rPr>
        <w:t>1</w:t>
      </w:r>
      <w:r w:rsidR="000968B2">
        <w:rPr>
          <w:szCs w:val="22"/>
          <w:lang w:val="es-ES"/>
        </w:rPr>
        <w:t>3</w:t>
      </w:r>
      <w:r w:rsidRPr="00705150">
        <w:rPr>
          <w:szCs w:val="22"/>
          <w:lang w:val="es-ES"/>
        </w:rPr>
        <w:t xml:space="preserve"> </w:t>
      </w:r>
      <w:r w:rsidR="00525E33" w:rsidRPr="00705150">
        <w:rPr>
          <w:szCs w:val="22"/>
          <w:lang w:val="es-ES"/>
        </w:rPr>
        <w:t xml:space="preserve">adjunto </w:t>
      </w:r>
      <w:r w:rsidRPr="00705150">
        <w:rPr>
          <w:szCs w:val="22"/>
          <w:lang w:val="es-ES"/>
        </w:rPr>
        <w:t>cont</w:t>
      </w:r>
      <w:r w:rsidR="001B4163" w:rsidRPr="00705150">
        <w:rPr>
          <w:szCs w:val="22"/>
          <w:lang w:val="es-ES"/>
        </w:rPr>
        <w:t>iene las explicaciones que los A</w:t>
      </w:r>
      <w:r w:rsidRPr="00705150">
        <w:rPr>
          <w:szCs w:val="22"/>
          <w:lang w:val="es-ES"/>
        </w:rPr>
        <w:t xml:space="preserve">dministradores </w:t>
      </w:r>
      <w:r w:rsidR="00525E33">
        <w:rPr>
          <w:szCs w:val="22"/>
          <w:lang w:val="es-ES"/>
        </w:rPr>
        <w:t xml:space="preserve">de la Sociedad </w:t>
      </w:r>
      <w:r w:rsidRPr="00705150">
        <w:rPr>
          <w:szCs w:val="22"/>
          <w:lang w:val="es-ES"/>
        </w:rPr>
        <w:t xml:space="preserve">consideran oportunas sobre la situación </w:t>
      </w:r>
      <w:r w:rsidR="00BA249F">
        <w:rPr>
          <w:szCs w:val="22"/>
          <w:lang w:val="es-ES"/>
        </w:rPr>
        <w:t xml:space="preserve">de la </w:t>
      </w:r>
      <w:r w:rsidR="00525E33">
        <w:rPr>
          <w:szCs w:val="22"/>
          <w:lang w:val="es-ES"/>
        </w:rPr>
        <w:t>misma</w:t>
      </w:r>
      <w:r w:rsidRPr="00705150">
        <w:rPr>
          <w:szCs w:val="22"/>
          <w:lang w:val="es-ES"/>
        </w:rPr>
        <w:t xml:space="preserve">, </w:t>
      </w:r>
      <w:r w:rsidR="001B4163" w:rsidRPr="00705150">
        <w:rPr>
          <w:szCs w:val="22"/>
          <w:lang w:val="es-ES"/>
        </w:rPr>
        <w:t xml:space="preserve">la </w:t>
      </w:r>
      <w:r w:rsidRPr="00705150">
        <w:rPr>
          <w:szCs w:val="22"/>
          <w:lang w:val="es-ES"/>
        </w:rPr>
        <w:t>evolución de sus negocios y sobre otros asuntos y no forma parte integrante de las cuentas anuales. Hemos verificado que la información contable que contiene el citado informe de gestión concuerda con la de las cu</w:t>
      </w:r>
      <w:r w:rsidR="00BA249F">
        <w:rPr>
          <w:szCs w:val="22"/>
          <w:lang w:val="es-ES"/>
        </w:rPr>
        <w:t>entas anuales</w:t>
      </w:r>
      <w:r w:rsidR="00000E24" w:rsidRPr="00705150">
        <w:rPr>
          <w:szCs w:val="22"/>
          <w:lang w:val="es-ES"/>
        </w:rPr>
        <w:t xml:space="preserve"> </w:t>
      </w:r>
      <w:r w:rsidR="00DD6EF1" w:rsidRPr="00705150">
        <w:rPr>
          <w:szCs w:val="22"/>
          <w:lang w:val="es-ES"/>
        </w:rPr>
        <w:t>del ejercicio 20</w:t>
      </w:r>
      <w:r w:rsidR="0060332C" w:rsidRPr="00705150">
        <w:rPr>
          <w:szCs w:val="22"/>
          <w:lang w:val="es-ES"/>
        </w:rPr>
        <w:t>1</w:t>
      </w:r>
      <w:r w:rsidR="000968B2">
        <w:rPr>
          <w:szCs w:val="22"/>
          <w:lang w:val="es-ES"/>
        </w:rPr>
        <w:t>3</w:t>
      </w:r>
      <w:r w:rsidRPr="00705150">
        <w:rPr>
          <w:szCs w:val="22"/>
          <w:lang w:val="es-ES"/>
        </w:rPr>
        <w:t>. Nuestro trabajo como auditores se limita a la verificación del informe de gestión con el alcance mencionado en este mismo párrafo y no incluye la revisión de información distinta de la obtenida a partir de los registros contables de la Sociedad.</w:t>
      </w:r>
    </w:p>
    <w:p w:rsidR="00FD637B" w:rsidRDefault="00FD637B" w:rsidP="00FD637B">
      <w:pPr>
        <w:pStyle w:val="Default"/>
        <w:tabs>
          <w:tab w:val="left" w:pos="567"/>
        </w:tabs>
        <w:ind w:left="284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</w:p>
    <w:p w:rsidR="00D838C6" w:rsidRDefault="00D838C6" w:rsidP="00D838C6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DELOITTE, S.L.  </w:t>
      </w:r>
    </w:p>
    <w:p w:rsidR="00D838C6" w:rsidRDefault="00D838C6" w:rsidP="00D838C6">
      <w:pPr>
        <w:pStyle w:val="Sangradetextonormal"/>
        <w:ind w:left="284"/>
        <w:rPr>
          <w:sz w:val="22"/>
          <w:szCs w:val="22"/>
        </w:rPr>
      </w:pPr>
      <w:r>
        <w:rPr>
          <w:sz w:val="22"/>
          <w:szCs w:val="22"/>
        </w:rPr>
        <w:t>Inscrita en el R.O.A.C. nº S0692</w:t>
      </w:r>
    </w:p>
    <w:p w:rsidR="00D838C6" w:rsidRDefault="00D838C6" w:rsidP="00D838C6">
      <w:pPr>
        <w:pStyle w:val="Default"/>
        <w:tabs>
          <w:tab w:val="left" w:pos="567"/>
        </w:tabs>
        <w:spacing w:before="1200"/>
        <w:ind w:left="568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s-ES_tradnl"/>
        </w:rPr>
        <w:t>Luis de la Mora</w:t>
      </w:r>
    </w:p>
    <w:p w:rsidR="00D838C6" w:rsidRDefault="00D838C6" w:rsidP="00D838C6">
      <w:pPr>
        <w:pStyle w:val="Default"/>
        <w:tabs>
          <w:tab w:val="left" w:pos="567"/>
        </w:tabs>
        <w:spacing w:after="240"/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s-ES_tradnl"/>
        </w:rPr>
        <w:t>30 de abril de 2014</w:t>
      </w:r>
    </w:p>
    <w:p w:rsidR="00D838C6" w:rsidRPr="00D838C6" w:rsidRDefault="00D838C6" w:rsidP="00FD637B">
      <w:pPr>
        <w:pStyle w:val="Default"/>
        <w:tabs>
          <w:tab w:val="left" w:pos="567"/>
        </w:tabs>
        <w:ind w:left="284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  <w:bookmarkStart w:id="1" w:name="_GoBack"/>
      <w:bookmarkEnd w:id="1"/>
    </w:p>
    <w:sectPr w:rsidR="00D838C6" w:rsidRPr="00D838C6" w:rsidSect="00FD637B">
      <w:pgSz w:w="11906" w:h="16838"/>
      <w:pgMar w:top="1417" w:right="1274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20" w:rsidRDefault="008C0120">
      <w:r>
        <w:separator/>
      </w:r>
    </w:p>
  </w:endnote>
  <w:endnote w:type="continuationSeparator" w:id="0">
    <w:p w:rsidR="008C0120" w:rsidRDefault="008C0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leste-Regula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20" w:rsidRDefault="008C0120">
      <w:r>
        <w:separator/>
      </w:r>
    </w:p>
  </w:footnote>
  <w:footnote w:type="continuationSeparator" w:id="0">
    <w:p w:rsidR="008C0120" w:rsidRDefault="008C0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904"/>
    <w:multiLevelType w:val="hybridMultilevel"/>
    <w:tmpl w:val="338A96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D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54546C"/>
    <w:multiLevelType w:val="hybridMultilevel"/>
    <w:tmpl w:val="024A2D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597B37"/>
    <w:multiLevelType w:val="singleLevel"/>
    <w:tmpl w:val="D004C08C"/>
    <w:lvl w:ilvl="0">
      <w:start w:val="1"/>
      <w:numFmt w:val="bullet"/>
      <w:pStyle w:val="AA5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</w:rPr>
    </w:lvl>
  </w:abstractNum>
  <w:abstractNum w:abstractNumId="4">
    <w:nsid w:val="23D72388"/>
    <w:multiLevelType w:val="singleLevel"/>
    <w:tmpl w:val="EA64A810"/>
    <w:lvl w:ilvl="0">
      <w:start w:val="1"/>
      <w:numFmt w:val="bullet"/>
      <w:pStyle w:val="AA3rdlevelbullet"/>
      <w:lvlText w:val=""/>
      <w:lvlJc w:val="left"/>
      <w:pPr>
        <w:tabs>
          <w:tab w:val="num" w:pos="1211"/>
        </w:tabs>
        <w:ind w:left="283" w:firstLine="568"/>
      </w:pPr>
      <w:rPr>
        <w:rFonts w:ascii="Symbol" w:hAnsi="Symbol" w:hint="default"/>
      </w:rPr>
    </w:lvl>
  </w:abstractNum>
  <w:abstractNum w:abstractNumId="5">
    <w:nsid w:val="26635412"/>
    <w:multiLevelType w:val="singleLevel"/>
    <w:tmpl w:val="3478429E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2AD30EFF"/>
    <w:multiLevelType w:val="hybridMultilevel"/>
    <w:tmpl w:val="5B1A8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97125"/>
    <w:multiLevelType w:val="singleLevel"/>
    <w:tmpl w:val="A39075D0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3F431FB7"/>
    <w:multiLevelType w:val="singleLevel"/>
    <w:tmpl w:val="39527C8E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9">
    <w:nsid w:val="3F530343"/>
    <w:multiLevelType w:val="hybridMultilevel"/>
    <w:tmpl w:val="2CD8B0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15E1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0D0D97"/>
    <w:multiLevelType w:val="hybridMultilevel"/>
    <w:tmpl w:val="2D8478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564EF7"/>
    <w:multiLevelType w:val="hybridMultilevel"/>
    <w:tmpl w:val="C226A8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74823"/>
    <w:multiLevelType w:val="singleLevel"/>
    <w:tmpl w:val="0EAC1C88"/>
    <w:lvl w:ilvl="0">
      <w:start w:val="1"/>
      <w:numFmt w:val="bullet"/>
      <w:pStyle w:val="AA4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</w:rPr>
    </w:lvl>
  </w:abstractNum>
  <w:abstractNum w:abstractNumId="14">
    <w:nsid w:val="6BB70F83"/>
    <w:multiLevelType w:val="singleLevel"/>
    <w:tmpl w:val="597A18D6"/>
    <w:lvl w:ilvl="0">
      <w:start w:val="1"/>
      <w:numFmt w:val="bullet"/>
      <w:pStyle w:val="AA6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  <w:sz w:val="24"/>
      </w:rPr>
    </w:lvl>
  </w:abstractNum>
  <w:abstractNum w:abstractNumId="15">
    <w:nsid w:val="73775E46"/>
    <w:multiLevelType w:val="hybridMultilevel"/>
    <w:tmpl w:val="F990B654"/>
    <w:lvl w:ilvl="0" w:tplc="0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73E972D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F8C6E98"/>
    <w:multiLevelType w:val="multilevel"/>
    <w:tmpl w:val="F61E63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AS2DocOpenMode" w:val="AS2DocumentEdit"/>
  </w:docVars>
  <w:rsids>
    <w:rsidRoot w:val="008E2000"/>
    <w:rsid w:val="00000E24"/>
    <w:rsid w:val="00004CCE"/>
    <w:rsid w:val="00007074"/>
    <w:rsid w:val="00007802"/>
    <w:rsid w:val="00010A26"/>
    <w:rsid w:val="000115F2"/>
    <w:rsid w:val="0002639B"/>
    <w:rsid w:val="000302A7"/>
    <w:rsid w:val="00043E3F"/>
    <w:rsid w:val="000469F9"/>
    <w:rsid w:val="00047871"/>
    <w:rsid w:val="0005260A"/>
    <w:rsid w:val="00054C4F"/>
    <w:rsid w:val="000627CB"/>
    <w:rsid w:val="0006742E"/>
    <w:rsid w:val="00076A79"/>
    <w:rsid w:val="00085157"/>
    <w:rsid w:val="000855D1"/>
    <w:rsid w:val="00091D01"/>
    <w:rsid w:val="00093C72"/>
    <w:rsid w:val="00094BD6"/>
    <w:rsid w:val="000968B2"/>
    <w:rsid w:val="0009770A"/>
    <w:rsid w:val="000A1735"/>
    <w:rsid w:val="000A3CC4"/>
    <w:rsid w:val="000C39B7"/>
    <w:rsid w:val="000C7E6F"/>
    <w:rsid w:val="000E6CD1"/>
    <w:rsid w:val="000F0C68"/>
    <w:rsid w:val="0012269C"/>
    <w:rsid w:val="00124B3B"/>
    <w:rsid w:val="00124CFD"/>
    <w:rsid w:val="00127DBC"/>
    <w:rsid w:val="00130325"/>
    <w:rsid w:val="00141887"/>
    <w:rsid w:val="001445E8"/>
    <w:rsid w:val="00151600"/>
    <w:rsid w:val="00161697"/>
    <w:rsid w:val="00161FC8"/>
    <w:rsid w:val="001660B7"/>
    <w:rsid w:val="00176C77"/>
    <w:rsid w:val="0017799B"/>
    <w:rsid w:val="001819CE"/>
    <w:rsid w:val="00182832"/>
    <w:rsid w:val="001829D9"/>
    <w:rsid w:val="001849F1"/>
    <w:rsid w:val="001900D3"/>
    <w:rsid w:val="001A1B00"/>
    <w:rsid w:val="001A26FA"/>
    <w:rsid w:val="001A335D"/>
    <w:rsid w:val="001A38CA"/>
    <w:rsid w:val="001A6FBA"/>
    <w:rsid w:val="001B0572"/>
    <w:rsid w:val="001B14CE"/>
    <w:rsid w:val="001B4163"/>
    <w:rsid w:val="001B687E"/>
    <w:rsid w:val="001D0C13"/>
    <w:rsid w:val="001D22C8"/>
    <w:rsid w:val="001D5808"/>
    <w:rsid w:val="001F1035"/>
    <w:rsid w:val="001F257E"/>
    <w:rsid w:val="001F3EE5"/>
    <w:rsid w:val="001F5C6F"/>
    <w:rsid w:val="002043F7"/>
    <w:rsid w:val="00221942"/>
    <w:rsid w:val="00234326"/>
    <w:rsid w:val="002367FC"/>
    <w:rsid w:val="00240A55"/>
    <w:rsid w:val="002441BE"/>
    <w:rsid w:val="00250704"/>
    <w:rsid w:val="00257C35"/>
    <w:rsid w:val="00260F33"/>
    <w:rsid w:val="00264D50"/>
    <w:rsid w:val="002663BE"/>
    <w:rsid w:val="002710F7"/>
    <w:rsid w:val="0027242E"/>
    <w:rsid w:val="002756DC"/>
    <w:rsid w:val="002817D1"/>
    <w:rsid w:val="00291179"/>
    <w:rsid w:val="00295CEB"/>
    <w:rsid w:val="0029713E"/>
    <w:rsid w:val="002A12C1"/>
    <w:rsid w:val="002A1E07"/>
    <w:rsid w:val="002B1759"/>
    <w:rsid w:val="002B74EA"/>
    <w:rsid w:val="002C177C"/>
    <w:rsid w:val="002C1F4E"/>
    <w:rsid w:val="002C3080"/>
    <w:rsid w:val="002C3233"/>
    <w:rsid w:val="002C753A"/>
    <w:rsid w:val="002D7E62"/>
    <w:rsid w:val="002E004B"/>
    <w:rsid w:val="002E5907"/>
    <w:rsid w:val="002E67E2"/>
    <w:rsid w:val="002F1279"/>
    <w:rsid w:val="002F407E"/>
    <w:rsid w:val="003016D8"/>
    <w:rsid w:val="00322D65"/>
    <w:rsid w:val="0032618C"/>
    <w:rsid w:val="00330552"/>
    <w:rsid w:val="00332834"/>
    <w:rsid w:val="003433CD"/>
    <w:rsid w:val="00346A56"/>
    <w:rsid w:val="0035518C"/>
    <w:rsid w:val="00361F4E"/>
    <w:rsid w:val="003A0E00"/>
    <w:rsid w:val="003A1D13"/>
    <w:rsid w:val="003A59CD"/>
    <w:rsid w:val="003B56B1"/>
    <w:rsid w:val="003B5F27"/>
    <w:rsid w:val="003C3B11"/>
    <w:rsid w:val="003E6A19"/>
    <w:rsid w:val="003F3EAE"/>
    <w:rsid w:val="003F5352"/>
    <w:rsid w:val="00404EF2"/>
    <w:rsid w:val="0043222C"/>
    <w:rsid w:val="00436BC2"/>
    <w:rsid w:val="00436E2F"/>
    <w:rsid w:val="00445AA1"/>
    <w:rsid w:val="00450CFC"/>
    <w:rsid w:val="00451128"/>
    <w:rsid w:val="00452E8B"/>
    <w:rsid w:val="0045350E"/>
    <w:rsid w:val="0046095F"/>
    <w:rsid w:val="004671E8"/>
    <w:rsid w:val="00475DBB"/>
    <w:rsid w:val="004843AC"/>
    <w:rsid w:val="004933B4"/>
    <w:rsid w:val="004964FC"/>
    <w:rsid w:val="004976A7"/>
    <w:rsid w:val="004B03D7"/>
    <w:rsid w:val="004C4D33"/>
    <w:rsid w:val="004C55B2"/>
    <w:rsid w:val="004D300D"/>
    <w:rsid w:val="004D342C"/>
    <w:rsid w:val="004D4D75"/>
    <w:rsid w:val="004E0036"/>
    <w:rsid w:val="004E2F68"/>
    <w:rsid w:val="004F157D"/>
    <w:rsid w:val="004F3CB3"/>
    <w:rsid w:val="004F41CD"/>
    <w:rsid w:val="004F5185"/>
    <w:rsid w:val="00501239"/>
    <w:rsid w:val="005022D4"/>
    <w:rsid w:val="005077B7"/>
    <w:rsid w:val="0051732E"/>
    <w:rsid w:val="0052400C"/>
    <w:rsid w:val="00525E33"/>
    <w:rsid w:val="00527005"/>
    <w:rsid w:val="0054507A"/>
    <w:rsid w:val="00546292"/>
    <w:rsid w:val="00550BE4"/>
    <w:rsid w:val="00561178"/>
    <w:rsid w:val="00567114"/>
    <w:rsid w:val="00576FAA"/>
    <w:rsid w:val="00580593"/>
    <w:rsid w:val="005829FD"/>
    <w:rsid w:val="0058562B"/>
    <w:rsid w:val="00597A58"/>
    <w:rsid w:val="005A0919"/>
    <w:rsid w:val="005A1242"/>
    <w:rsid w:val="005A1DB6"/>
    <w:rsid w:val="005A2B25"/>
    <w:rsid w:val="005A688E"/>
    <w:rsid w:val="005B55BC"/>
    <w:rsid w:val="005B7086"/>
    <w:rsid w:val="005C4191"/>
    <w:rsid w:val="005C467F"/>
    <w:rsid w:val="005C66EA"/>
    <w:rsid w:val="005C72E8"/>
    <w:rsid w:val="005D1616"/>
    <w:rsid w:val="005D21E4"/>
    <w:rsid w:val="005E0CAC"/>
    <w:rsid w:val="0060332C"/>
    <w:rsid w:val="00603D4E"/>
    <w:rsid w:val="00614293"/>
    <w:rsid w:val="0063367E"/>
    <w:rsid w:val="00633AE4"/>
    <w:rsid w:val="006353F5"/>
    <w:rsid w:val="0064058F"/>
    <w:rsid w:val="0064399E"/>
    <w:rsid w:val="00652921"/>
    <w:rsid w:val="006666BC"/>
    <w:rsid w:val="00671792"/>
    <w:rsid w:val="00672AFD"/>
    <w:rsid w:val="00674709"/>
    <w:rsid w:val="00677B4B"/>
    <w:rsid w:val="00682D04"/>
    <w:rsid w:val="006837E0"/>
    <w:rsid w:val="006850AE"/>
    <w:rsid w:val="00687ED3"/>
    <w:rsid w:val="00697195"/>
    <w:rsid w:val="006A4C65"/>
    <w:rsid w:val="006C129A"/>
    <w:rsid w:val="006C4D6F"/>
    <w:rsid w:val="006C6CAF"/>
    <w:rsid w:val="006C7DD4"/>
    <w:rsid w:val="006D3910"/>
    <w:rsid w:val="006E15EE"/>
    <w:rsid w:val="006E4FDD"/>
    <w:rsid w:val="006E500F"/>
    <w:rsid w:val="006E7608"/>
    <w:rsid w:val="006F0E05"/>
    <w:rsid w:val="0070105A"/>
    <w:rsid w:val="00703158"/>
    <w:rsid w:val="007040FC"/>
    <w:rsid w:val="00705150"/>
    <w:rsid w:val="00706214"/>
    <w:rsid w:val="0070692D"/>
    <w:rsid w:val="0070733D"/>
    <w:rsid w:val="0071159A"/>
    <w:rsid w:val="007128DF"/>
    <w:rsid w:val="00712E8E"/>
    <w:rsid w:val="007130EF"/>
    <w:rsid w:val="00717CE9"/>
    <w:rsid w:val="007224F6"/>
    <w:rsid w:val="00722B14"/>
    <w:rsid w:val="00730FE8"/>
    <w:rsid w:val="00744CFC"/>
    <w:rsid w:val="0075381A"/>
    <w:rsid w:val="007548BC"/>
    <w:rsid w:val="00757047"/>
    <w:rsid w:val="00760FE3"/>
    <w:rsid w:val="0076205E"/>
    <w:rsid w:val="00774E0C"/>
    <w:rsid w:val="0078046E"/>
    <w:rsid w:val="00781A12"/>
    <w:rsid w:val="00786A7A"/>
    <w:rsid w:val="00791AD9"/>
    <w:rsid w:val="00795DC0"/>
    <w:rsid w:val="00797E97"/>
    <w:rsid w:val="007A5153"/>
    <w:rsid w:val="007A566D"/>
    <w:rsid w:val="007B03CF"/>
    <w:rsid w:val="007B25D1"/>
    <w:rsid w:val="007C36B9"/>
    <w:rsid w:val="007D45F1"/>
    <w:rsid w:val="007D4F98"/>
    <w:rsid w:val="007E2B66"/>
    <w:rsid w:val="007E3B45"/>
    <w:rsid w:val="007F275E"/>
    <w:rsid w:val="008041E9"/>
    <w:rsid w:val="0081527D"/>
    <w:rsid w:val="00820575"/>
    <w:rsid w:val="00825725"/>
    <w:rsid w:val="008438DF"/>
    <w:rsid w:val="0085287E"/>
    <w:rsid w:val="00864BBC"/>
    <w:rsid w:val="00880460"/>
    <w:rsid w:val="008809C2"/>
    <w:rsid w:val="00881367"/>
    <w:rsid w:val="00881720"/>
    <w:rsid w:val="008876A6"/>
    <w:rsid w:val="00892972"/>
    <w:rsid w:val="00896E87"/>
    <w:rsid w:val="00896F22"/>
    <w:rsid w:val="00897C90"/>
    <w:rsid w:val="008A3A2D"/>
    <w:rsid w:val="008B1847"/>
    <w:rsid w:val="008B2481"/>
    <w:rsid w:val="008C0120"/>
    <w:rsid w:val="008C112D"/>
    <w:rsid w:val="008C7DC4"/>
    <w:rsid w:val="008D049B"/>
    <w:rsid w:val="008D2E5C"/>
    <w:rsid w:val="008D7423"/>
    <w:rsid w:val="008E0A66"/>
    <w:rsid w:val="008E2000"/>
    <w:rsid w:val="00903BF0"/>
    <w:rsid w:val="00903C24"/>
    <w:rsid w:val="00905663"/>
    <w:rsid w:val="009103CE"/>
    <w:rsid w:val="0091730F"/>
    <w:rsid w:val="00917423"/>
    <w:rsid w:val="0092045B"/>
    <w:rsid w:val="009218AE"/>
    <w:rsid w:val="009243C0"/>
    <w:rsid w:val="00925C47"/>
    <w:rsid w:val="0093176C"/>
    <w:rsid w:val="00951547"/>
    <w:rsid w:val="009540E0"/>
    <w:rsid w:val="00961A5D"/>
    <w:rsid w:val="009623E3"/>
    <w:rsid w:val="00965998"/>
    <w:rsid w:val="00965F6A"/>
    <w:rsid w:val="00980052"/>
    <w:rsid w:val="0098771C"/>
    <w:rsid w:val="009E0DB7"/>
    <w:rsid w:val="009F76B0"/>
    <w:rsid w:val="00A01083"/>
    <w:rsid w:val="00A05230"/>
    <w:rsid w:val="00A07B21"/>
    <w:rsid w:val="00A147AC"/>
    <w:rsid w:val="00A2224E"/>
    <w:rsid w:val="00A22C87"/>
    <w:rsid w:val="00A265D5"/>
    <w:rsid w:val="00A30EF5"/>
    <w:rsid w:val="00A31595"/>
    <w:rsid w:val="00A33EA2"/>
    <w:rsid w:val="00A4141A"/>
    <w:rsid w:val="00A47864"/>
    <w:rsid w:val="00A50D44"/>
    <w:rsid w:val="00A51641"/>
    <w:rsid w:val="00A5184E"/>
    <w:rsid w:val="00A54301"/>
    <w:rsid w:val="00A574CC"/>
    <w:rsid w:val="00A64C6C"/>
    <w:rsid w:val="00A70068"/>
    <w:rsid w:val="00A73AC1"/>
    <w:rsid w:val="00A75FB6"/>
    <w:rsid w:val="00A80269"/>
    <w:rsid w:val="00A8320A"/>
    <w:rsid w:val="00A923FB"/>
    <w:rsid w:val="00A94FEF"/>
    <w:rsid w:val="00AA1693"/>
    <w:rsid w:val="00AA2377"/>
    <w:rsid w:val="00AA51A3"/>
    <w:rsid w:val="00AA5DF9"/>
    <w:rsid w:val="00AC1BEB"/>
    <w:rsid w:val="00AC3B3B"/>
    <w:rsid w:val="00AC6225"/>
    <w:rsid w:val="00AC6C3F"/>
    <w:rsid w:val="00AC6CE5"/>
    <w:rsid w:val="00AE63D6"/>
    <w:rsid w:val="00AE7FBE"/>
    <w:rsid w:val="00AF7D2B"/>
    <w:rsid w:val="00B01F6C"/>
    <w:rsid w:val="00B077EE"/>
    <w:rsid w:val="00B12A95"/>
    <w:rsid w:val="00B161EA"/>
    <w:rsid w:val="00B22834"/>
    <w:rsid w:val="00B2334D"/>
    <w:rsid w:val="00B25FA9"/>
    <w:rsid w:val="00B33496"/>
    <w:rsid w:val="00B33ECB"/>
    <w:rsid w:val="00B34B2D"/>
    <w:rsid w:val="00B34E35"/>
    <w:rsid w:val="00B3591D"/>
    <w:rsid w:val="00B35DA4"/>
    <w:rsid w:val="00B36ED2"/>
    <w:rsid w:val="00B41277"/>
    <w:rsid w:val="00B54E27"/>
    <w:rsid w:val="00B60FB9"/>
    <w:rsid w:val="00B63B79"/>
    <w:rsid w:val="00B66408"/>
    <w:rsid w:val="00B71316"/>
    <w:rsid w:val="00B75317"/>
    <w:rsid w:val="00B81A71"/>
    <w:rsid w:val="00B833E1"/>
    <w:rsid w:val="00B839E6"/>
    <w:rsid w:val="00B83DAD"/>
    <w:rsid w:val="00B841CC"/>
    <w:rsid w:val="00B85F15"/>
    <w:rsid w:val="00B8644F"/>
    <w:rsid w:val="00B90A22"/>
    <w:rsid w:val="00B91A04"/>
    <w:rsid w:val="00B91A7D"/>
    <w:rsid w:val="00BA249F"/>
    <w:rsid w:val="00BA2883"/>
    <w:rsid w:val="00BA2D08"/>
    <w:rsid w:val="00BB6FDC"/>
    <w:rsid w:val="00BC127E"/>
    <w:rsid w:val="00BC7EC2"/>
    <w:rsid w:val="00BD05D8"/>
    <w:rsid w:val="00BD0FED"/>
    <w:rsid w:val="00BD4C4E"/>
    <w:rsid w:val="00BE5F10"/>
    <w:rsid w:val="00BE5F13"/>
    <w:rsid w:val="00BE7C3F"/>
    <w:rsid w:val="00BF0F43"/>
    <w:rsid w:val="00BF47DA"/>
    <w:rsid w:val="00BF7552"/>
    <w:rsid w:val="00C02CBA"/>
    <w:rsid w:val="00C03868"/>
    <w:rsid w:val="00C122EC"/>
    <w:rsid w:val="00C16314"/>
    <w:rsid w:val="00C20E1D"/>
    <w:rsid w:val="00C21A64"/>
    <w:rsid w:val="00C23CB9"/>
    <w:rsid w:val="00C25E3F"/>
    <w:rsid w:val="00C33B57"/>
    <w:rsid w:val="00C33C23"/>
    <w:rsid w:val="00C36149"/>
    <w:rsid w:val="00C5001A"/>
    <w:rsid w:val="00C6121F"/>
    <w:rsid w:val="00C622EB"/>
    <w:rsid w:val="00C7056E"/>
    <w:rsid w:val="00C70593"/>
    <w:rsid w:val="00C8300A"/>
    <w:rsid w:val="00C85182"/>
    <w:rsid w:val="00C8653D"/>
    <w:rsid w:val="00C87E8E"/>
    <w:rsid w:val="00C9583B"/>
    <w:rsid w:val="00CA0668"/>
    <w:rsid w:val="00CA22EB"/>
    <w:rsid w:val="00CA4601"/>
    <w:rsid w:val="00CA6AD8"/>
    <w:rsid w:val="00CA7B10"/>
    <w:rsid w:val="00CB0D47"/>
    <w:rsid w:val="00CB4ECB"/>
    <w:rsid w:val="00CC3AA5"/>
    <w:rsid w:val="00CC6649"/>
    <w:rsid w:val="00CD3411"/>
    <w:rsid w:val="00CF2D75"/>
    <w:rsid w:val="00CF5B1F"/>
    <w:rsid w:val="00D012D2"/>
    <w:rsid w:val="00D27C91"/>
    <w:rsid w:val="00D27EC6"/>
    <w:rsid w:val="00D320B1"/>
    <w:rsid w:val="00D32DB9"/>
    <w:rsid w:val="00D40C57"/>
    <w:rsid w:val="00D4244D"/>
    <w:rsid w:val="00D42AD2"/>
    <w:rsid w:val="00D458DB"/>
    <w:rsid w:val="00D47AFE"/>
    <w:rsid w:val="00D5016C"/>
    <w:rsid w:val="00D73B0F"/>
    <w:rsid w:val="00D83880"/>
    <w:rsid w:val="00D838C6"/>
    <w:rsid w:val="00DA1765"/>
    <w:rsid w:val="00DB00A8"/>
    <w:rsid w:val="00DB4816"/>
    <w:rsid w:val="00DB4EBD"/>
    <w:rsid w:val="00DB6723"/>
    <w:rsid w:val="00DB7AB1"/>
    <w:rsid w:val="00DC405F"/>
    <w:rsid w:val="00DC4679"/>
    <w:rsid w:val="00DC5D33"/>
    <w:rsid w:val="00DD1B46"/>
    <w:rsid w:val="00DD6EF1"/>
    <w:rsid w:val="00DF080B"/>
    <w:rsid w:val="00DF2301"/>
    <w:rsid w:val="00E03141"/>
    <w:rsid w:val="00E107D0"/>
    <w:rsid w:val="00E121C4"/>
    <w:rsid w:val="00E15FF5"/>
    <w:rsid w:val="00E22BD7"/>
    <w:rsid w:val="00E235AF"/>
    <w:rsid w:val="00E249C8"/>
    <w:rsid w:val="00E25C35"/>
    <w:rsid w:val="00E27AB2"/>
    <w:rsid w:val="00E44477"/>
    <w:rsid w:val="00E4518E"/>
    <w:rsid w:val="00E46EBC"/>
    <w:rsid w:val="00E513E4"/>
    <w:rsid w:val="00E55AA7"/>
    <w:rsid w:val="00E564A5"/>
    <w:rsid w:val="00E626EC"/>
    <w:rsid w:val="00E72412"/>
    <w:rsid w:val="00E80620"/>
    <w:rsid w:val="00E83F8A"/>
    <w:rsid w:val="00E87D27"/>
    <w:rsid w:val="00E92EE2"/>
    <w:rsid w:val="00EC7979"/>
    <w:rsid w:val="00EE5C2D"/>
    <w:rsid w:val="00EF0A59"/>
    <w:rsid w:val="00EF4143"/>
    <w:rsid w:val="00F05CD4"/>
    <w:rsid w:val="00F176DF"/>
    <w:rsid w:val="00F17EB5"/>
    <w:rsid w:val="00F20F65"/>
    <w:rsid w:val="00F2150A"/>
    <w:rsid w:val="00F32E3B"/>
    <w:rsid w:val="00F3345D"/>
    <w:rsid w:val="00F36BD3"/>
    <w:rsid w:val="00F377A3"/>
    <w:rsid w:val="00F42009"/>
    <w:rsid w:val="00F4588D"/>
    <w:rsid w:val="00F54364"/>
    <w:rsid w:val="00F56DEF"/>
    <w:rsid w:val="00F60093"/>
    <w:rsid w:val="00F6442E"/>
    <w:rsid w:val="00F70D9C"/>
    <w:rsid w:val="00F7526F"/>
    <w:rsid w:val="00FA680B"/>
    <w:rsid w:val="00FB79F1"/>
    <w:rsid w:val="00FC7EE3"/>
    <w:rsid w:val="00FD155E"/>
    <w:rsid w:val="00FD35D0"/>
    <w:rsid w:val="00FD637B"/>
    <w:rsid w:val="00FF34AA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05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D73B0F"/>
    <w:pPr>
      <w:keepNext/>
      <w:jc w:val="both"/>
      <w:outlineLvl w:val="0"/>
    </w:pPr>
    <w:rPr>
      <w:i/>
      <w:iCs/>
      <w:sz w:val="22"/>
      <w:lang w:val="es-ES"/>
    </w:rPr>
  </w:style>
  <w:style w:type="paragraph" w:styleId="Ttulo2">
    <w:name w:val="heading 2"/>
    <w:basedOn w:val="Normal"/>
    <w:next w:val="Normal"/>
    <w:qFormat/>
    <w:rsid w:val="00D73B0F"/>
    <w:pPr>
      <w:keepNext/>
      <w:jc w:val="both"/>
      <w:outlineLvl w:val="1"/>
    </w:pPr>
    <w:rPr>
      <w:b/>
      <w:bCs/>
      <w:i/>
      <w:iCs/>
      <w:sz w:val="22"/>
      <w:lang w:val="es-ES"/>
    </w:rPr>
  </w:style>
  <w:style w:type="paragraph" w:styleId="Ttulo3">
    <w:name w:val="heading 3"/>
    <w:basedOn w:val="Normal"/>
    <w:next w:val="Normal"/>
    <w:qFormat/>
    <w:rsid w:val="00D73B0F"/>
    <w:pPr>
      <w:keepNext/>
      <w:autoSpaceDE w:val="0"/>
      <w:autoSpaceDN w:val="0"/>
      <w:adjustRightInd w:val="0"/>
      <w:spacing w:after="240" w:line="240" w:lineRule="atLeast"/>
      <w:outlineLvl w:val="2"/>
    </w:pPr>
    <w:rPr>
      <w:b/>
      <w:bCs/>
      <w:color w:val="000000"/>
      <w:sz w:val="22"/>
      <w:szCs w:val="22"/>
      <w:lang w:val="es-ES"/>
    </w:rPr>
  </w:style>
  <w:style w:type="paragraph" w:styleId="Ttulo4">
    <w:name w:val="heading 4"/>
    <w:basedOn w:val="Normal"/>
    <w:next w:val="Normal"/>
    <w:qFormat/>
    <w:rsid w:val="00D73B0F"/>
    <w:pPr>
      <w:keepNext/>
      <w:jc w:val="center"/>
      <w:outlineLvl w:val="3"/>
    </w:pPr>
    <w:rPr>
      <w:b/>
      <w:bCs/>
      <w:lang w:val="es-ES_tradnl"/>
    </w:rPr>
  </w:style>
  <w:style w:type="paragraph" w:styleId="Ttulo5">
    <w:name w:val="heading 5"/>
    <w:basedOn w:val="Normal"/>
    <w:next w:val="Normal"/>
    <w:qFormat/>
    <w:rsid w:val="00CC3A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D73B0F"/>
    <w:pPr>
      <w:keepNext/>
      <w:spacing w:after="240"/>
      <w:jc w:val="both"/>
      <w:outlineLvl w:val="6"/>
    </w:pPr>
    <w:rPr>
      <w:b/>
      <w:bCs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1stlevelbullet">
    <w:name w:val="AA 1st level bullet"/>
    <w:basedOn w:val="Normal"/>
    <w:rsid w:val="00D73B0F"/>
    <w:pPr>
      <w:numPr>
        <w:numId w:val="1"/>
      </w:numPr>
      <w:spacing w:after="240"/>
      <w:jc w:val="both"/>
    </w:pPr>
    <w:rPr>
      <w:sz w:val="22"/>
      <w:szCs w:val="20"/>
      <w:lang w:val="es-ES"/>
    </w:rPr>
  </w:style>
  <w:style w:type="paragraph" w:customStyle="1" w:styleId="AA2ndlevelbullet">
    <w:name w:val="AA 2nd level bullet"/>
    <w:basedOn w:val="AA1stlevelbullet"/>
    <w:rsid w:val="00D73B0F"/>
    <w:pPr>
      <w:numPr>
        <w:numId w:val="2"/>
      </w:numPr>
      <w:tabs>
        <w:tab w:val="clear" w:pos="283"/>
        <w:tab w:val="num" w:pos="643"/>
      </w:tabs>
      <w:ind w:left="568" w:hanging="284"/>
    </w:pPr>
  </w:style>
  <w:style w:type="paragraph" w:customStyle="1" w:styleId="AA3rdlevelbullet">
    <w:name w:val="AA 3rd level bullet"/>
    <w:basedOn w:val="AA2ndlevelbullet"/>
    <w:rsid w:val="00D73B0F"/>
    <w:pPr>
      <w:numPr>
        <w:numId w:val="3"/>
      </w:numPr>
      <w:tabs>
        <w:tab w:val="clear" w:pos="1211"/>
        <w:tab w:val="left" w:pos="851"/>
        <w:tab w:val="num" w:pos="926"/>
      </w:tabs>
      <w:ind w:left="851" w:hanging="284"/>
    </w:pPr>
  </w:style>
  <w:style w:type="paragraph" w:customStyle="1" w:styleId="AA4thlevelbullet">
    <w:name w:val="AA 4th level bullet"/>
    <w:basedOn w:val="AA3rdlevelbullet"/>
    <w:rsid w:val="00D73B0F"/>
    <w:pPr>
      <w:numPr>
        <w:numId w:val="4"/>
      </w:numPr>
      <w:tabs>
        <w:tab w:val="clear" w:pos="283"/>
        <w:tab w:val="clear" w:pos="851"/>
        <w:tab w:val="left" w:pos="1134"/>
        <w:tab w:val="num" w:pos="1209"/>
      </w:tabs>
      <w:ind w:left="1135" w:hanging="284"/>
    </w:pPr>
  </w:style>
  <w:style w:type="paragraph" w:customStyle="1" w:styleId="AA5thlevelbullet">
    <w:name w:val="AA 5th level bullet"/>
    <w:basedOn w:val="AA4thlevelbullet"/>
    <w:rsid w:val="00D73B0F"/>
    <w:pPr>
      <w:numPr>
        <w:numId w:val="5"/>
      </w:numPr>
      <w:tabs>
        <w:tab w:val="clear" w:pos="283"/>
        <w:tab w:val="clear" w:pos="1134"/>
        <w:tab w:val="left" w:pos="1418"/>
        <w:tab w:val="num" w:pos="1492"/>
      </w:tabs>
      <w:ind w:left="1418" w:hanging="284"/>
    </w:pPr>
  </w:style>
  <w:style w:type="paragraph" w:customStyle="1" w:styleId="AA6thlevelbullet">
    <w:name w:val="AA 6th level bullet"/>
    <w:basedOn w:val="AA5thlevelbullet"/>
    <w:rsid w:val="00D73B0F"/>
    <w:pPr>
      <w:numPr>
        <w:numId w:val="6"/>
      </w:numPr>
      <w:tabs>
        <w:tab w:val="clear" w:pos="283"/>
        <w:tab w:val="clear" w:pos="1418"/>
        <w:tab w:val="left" w:pos="1701"/>
      </w:tabs>
      <w:ind w:left="1702" w:hanging="284"/>
    </w:pPr>
  </w:style>
  <w:style w:type="paragraph" w:customStyle="1" w:styleId="AANumbering">
    <w:name w:val="AA Numbering"/>
    <w:basedOn w:val="Normal"/>
    <w:rsid w:val="00D73B0F"/>
    <w:pPr>
      <w:numPr>
        <w:numId w:val="7"/>
      </w:numPr>
      <w:spacing w:after="240"/>
      <w:jc w:val="both"/>
    </w:pPr>
    <w:rPr>
      <w:sz w:val="22"/>
      <w:szCs w:val="20"/>
      <w:lang w:val="es-ES"/>
    </w:rPr>
  </w:style>
  <w:style w:type="paragraph" w:styleId="Textoindependiente">
    <w:name w:val="Body Text"/>
    <w:basedOn w:val="Normal"/>
    <w:rsid w:val="00D73B0F"/>
    <w:pPr>
      <w:jc w:val="both"/>
    </w:pPr>
    <w:rPr>
      <w:i/>
      <w:iCs/>
      <w:sz w:val="22"/>
      <w:lang w:val="es-ES"/>
    </w:rPr>
  </w:style>
  <w:style w:type="paragraph" w:customStyle="1" w:styleId="MemoLabel">
    <w:name w:val="Memo_Label"/>
    <w:basedOn w:val="MemoDate"/>
    <w:rsid w:val="00D73B0F"/>
    <w:rPr>
      <w:rFonts w:ascii="Arial" w:hAnsi="Arial"/>
      <w:sz w:val="18"/>
    </w:rPr>
  </w:style>
  <w:style w:type="paragraph" w:customStyle="1" w:styleId="MemoDate">
    <w:name w:val="Memo_Date"/>
    <w:basedOn w:val="Normal"/>
    <w:rsid w:val="00D73B0F"/>
    <w:pPr>
      <w:spacing w:before="60" w:after="60" w:line="260" w:lineRule="exact"/>
      <w:jc w:val="both"/>
    </w:pPr>
    <w:rPr>
      <w:sz w:val="22"/>
      <w:szCs w:val="20"/>
      <w:lang w:val="es-ES"/>
    </w:rPr>
  </w:style>
  <w:style w:type="paragraph" w:customStyle="1" w:styleId="MemoTo">
    <w:name w:val="Memo_To"/>
    <w:basedOn w:val="MemoDate"/>
    <w:rsid w:val="00D73B0F"/>
  </w:style>
  <w:style w:type="paragraph" w:customStyle="1" w:styleId="MemoFrom">
    <w:name w:val="Memo_From"/>
    <w:basedOn w:val="MemoDate"/>
    <w:rsid w:val="00D73B0F"/>
  </w:style>
  <w:style w:type="paragraph" w:customStyle="1" w:styleId="ccName">
    <w:name w:val="ccName"/>
    <w:basedOn w:val="Normal"/>
    <w:rsid w:val="00D73B0F"/>
    <w:pPr>
      <w:tabs>
        <w:tab w:val="left" w:pos="360"/>
      </w:tabs>
      <w:spacing w:before="240" w:after="240"/>
      <w:jc w:val="both"/>
    </w:pPr>
    <w:rPr>
      <w:sz w:val="22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D73B0F"/>
    <w:pPr>
      <w:tabs>
        <w:tab w:val="center" w:pos="4536"/>
        <w:tab w:val="right" w:pos="9072"/>
      </w:tabs>
      <w:jc w:val="both"/>
    </w:pPr>
    <w:rPr>
      <w:sz w:val="22"/>
      <w:szCs w:val="20"/>
      <w:lang/>
    </w:rPr>
  </w:style>
  <w:style w:type="paragraph" w:customStyle="1" w:styleId="ABLOCKPARA">
    <w:name w:val="A BLOCK PARA"/>
    <w:basedOn w:val="Normal"/>
    <w:rsid w:val="00D73B0F"/>
    <w:pPr>
      <w:jc w:val="both"/>
    </w:pPr>
    <w:rPr>
      <w:rFonts w:ascii="Book Antiqua" w:hAnsi="Book Antiqua"/>
      <w:sz w:val="22"/>
      <w:szCs w:val="20"/>
      <w:lang w:val="es-ES_tradnl"/>
    </w:rPr>
  </w:style>
  <w:style w:type="character" w:styleId="Nmerodepgina">
    <w:name w:val="page number"/>
    <w:basedOn w:val="Fuentedeprrafopredeter"/>
    <w:rsid w:val="00D73B0F"/>
  </w:style>
  <w:style w:type="paragraph" w:styleId="Piedepgina">
    <w:name w:val="footer"/>
    <w:basedOn w:val="Normal"/>
    <w:rsid w:val="00D73B0F"/>
    <w:pPr>
      <w:jc w:val="right"/>
    </w:pPr>
    <w:rPr>
      <w:rFonts w:ascii="Arial" w:hAnsi="Arial"/>
      <w:b/>
      <w:sz w:val="18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D73B0F"/>
    <w:pPr>
      <w:autoSpaceDE w:val="0"/>
      <w:autoSpaceDN w:val="0"/>
      <w:adjustRightInd w:val="0"/>
      <w:spacing w:after="240" w:line="240" w:lineRule="atLeast"/>
    </w:pPr>
    <w:rPr>
      <w:sz w:val="22"/>
      <w:lang w:val="es-ES"/>
    </w:rPr>
  </w:style>
  <w:style w:type="paragraph" w:styleId="Textoindependiente3">
    <w:name w:val="Body Text 3"/>
    <w:basedOn w:val="Normal"/>
    <w:rsid w:val="00D73B0F"/>
    <w:pPr>
      <w:spacing w:after="240"/>
      <w:jc w:val="both"/>
    </w:pPr>
    <w:rPr>
      <w:lang w:val="es-ES_tradnl"/>
    </w:rPr>
  </w:style>
  <w:style w:type="paragraph" w:styleId="Sangradetextonormal">
    <w:name w:val="Body Text Indent"/>
    <w:basedOn w:val="Normal"/>
    <w:link w:val="SangradetextonormalCar"/>
    <w:rsid w:val="00D73B0F"/>
    <w:pPr>
      <w:spacing w:after="240"/>
      <w:ind w:left="360"/>
      <w:jc w:val="both"/>
    </w:pPr>
    <w:rPr>
      <w:lang w:val="es-ES_tradnl"/>
    </w:rPr>
  </w:style>
  <w:style w:type="paragraph" w:styleId="Sangra2detindependiente">
    <w:name w:val="Body Text Indent 2"/>
    <w:basedOn w:val="Normal"/>
    <w:rsid w:val="00D73B0F"/>
    <w:pPr>
      <w:spacing w:after="240"/>
      <w:ind w:left="360"/>
      <w:jc w:val="both"/>
    </w:pPr>
    <w:rPr>
      <w:color w:val="FF0000"/>
      <w:lang w:val="es-ES_tradnl"/>
    </w:rPr>
  </w:style>
  <w:style w:type="paragraph" w:styleId="Sangra3detindependiente">
    <w:name w:val="Body Text Indent 3"/>
    <w:basedOn w:val="Normal"/>
    <w:rsid w:val="00D73B0F"/>
    <w:pPr>
      <w:tabs>
        <w:tab w:val="left" w:pos="709"/>
      </w:tabs>
      <w:autoSpaceDE w:val="0"/>
      <w:autoSpaceDN w:val="0"/>
      <w:adjustRightInd w:val="0"/>
      <w:spacing w:after="240" w:line="240" w:lineRule="atLeast"/>
      <w:ind w:left="709" w:hanging="425"/>
    </w:pPr>
    <w:rPr>
      <w:lang w:val="es-ES_tradnl"/>
    </w:rPr>
  </w:style>
  <w:style w:type="paragraph" w:customStyle="1" w:styleId="Carta">
    <w:name w:val="Carta"/>
    <w:basedOn w:val="Normal"/>
    <w:rsid w:val="00141887"/>
    <w:pPr>
      <w:spacing w:after="240"/>
      <w:jc w:val="both"/>
    </w:pPr>
    <w:rPr>
      <w:sz w:val="22"/>
      <w:szCs w:val="20"/>
      <w:lang w:val="es-ES_tradnl"/>
    </w:rPr>
  </w:style>
  <w:style w:type="paragraph" w:styleId="Ttulo">
    <w:name w:val="Title"/>
    <w:basedOn w:val="Normal"/>
    <w:qFormat/>
    <w:rsid w:val="00141887"/>
    <w:pPr>
      <w:jc w:val="center"/>
    </w:pPr>
    <w:rPr>
      <w:b/>
      <w:bCs/>
      <w:szCs w:val="20"/>
      <w:lang w:val="es-ES_tradnl"/>
    </w:rPr>
  </w:style>
  <w:style w:type="character" w:styleId="Hipervnculo">
    <w:name w:val="Hyperlink"/>
    <w:rsid w:val="00D320B1"/>
    <w:rPr>
      <w:color w:val="0000FF"/>
      <w:u w:val="single"/>
    </w:rPr>
  </w:style>
  <w:style w:type="paragraph" w:styleId="Textodeglobo">
    <w:name w:val="Balloon Text"/>
    <w:basedOn w:val="Normal"/>
    <w:semiHidden/>
    <w:rsid w:val="00BF0F4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rsid w:val="008528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528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5287E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rsid w:val="0085287E"/>
    <w:rPr>
      <w:sz w:val="20"/>
      <w:szCs w:val="20"/>
    </w:rPr>
  </w:style>
  <w:style w:type="character" w:styleId="Refdenotaalpie">
    <w:name w:val="footnote reference"/>
    <w:uiPriority w:val="99"/>
    <w:semiHidden/>
    <w:rsid w:val="0085287E"/>
    <w:rPr>
      <w:vertAlign w:val="superscript"/>
    </w:rPr>
  </w:style>
  <w:style w:type="table" w:styleId="Tablaconcuadrcula">
    <w:name w:val="Table Grid"/>
    <w:basedOn w:val="Tablanormal"/>
    <w:rsid w:val="001D5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TextobaseCNMV">
    <w:name w:val="4.1. Texto base CNMV"/>
    <w:link w:val="41TextobaseCNMVCarCar"/>
    <w:autoRedefine/>
    <w:rsid w:val="00E235AF"/>
    <w:pPr>
      <w:spacing w:before="160" w:line="280" w:lineRule="exact"/>
      <w:jc w:val="both"/>
    </w:pPr>
    <w:rPr>
      <w:rFonts w:ascii="Celeste-Regular" w:hAnsi="Celeste-Regular"/>
      <w:sz w:val="22"/>
    </w:rPr>
  </w:style>
  <w:style w:type="character" w:customStyle="1" w:styleId="41TextobaseCNMVCarCar">
    <w:name w:val="4.1. Texto base CNMV Car Car"/>
    <w:link w:val="41TextobaseCNMV"/>
    <w:rsid w:val="00E235AF"/>
    <w:rPr>
      <w:rFonts w:ascii="Celeste-Regular" w:hAnsi="Celeste-Regular"/>
      <w:sz w:val="22"/>
      <w:lang w:val="es-ES" w:eastAsia="es-ES" w:bidi="ar-SA"/>
    </w:rPr>
  </w:style>
  <w:style w:type="character" w:customStyle="1" w:styleId="TextonotapieCar">
    <w:name w:val="Texto nota pie Car"/>
    <w:link w:val="Textonotapie"/>
    <w:uiPriority w:val="99"/>
    <w:semiHidden/>
    <w:locked/>
    <w:rsid w:val="00BD4C4E"/>
    <w:rPr>
      <w:lang w:val="en-US" w:eastAsia="en-US" w:bidi="ar-SA"/>
    </w:rPr>
  </w:style>
  <w:style w:type="paragraph" w:customStyle="1" w:styleId="Default">
    <w:name w:val="Default"/>
    <w:rsid w:val="00A414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DB4EBD"/>
    <w:pPr>
      <w:ind w:left="708"/>
    </w:pPr>
  </w:style>
  <w:style w:type="character" w:customStyle="1" w:styleId="EncabezadoCar">
    <w:name w:val="Encabezado Car"/>
    <w:link w:val="Encabezado"/>
    <w:uiPriority w:val="99"/>
    <w:rsid w:val="00951547"/>
    <w:rPr>
      <w:sz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A3CC4"/>
    <w:rPr>
      <w:lang w:val="en-US" w:eastAsia="en-US"/>
    </w:rPr>
  </w:style>
  <w:style w:type="paragraph" w:customStyle="1" w:styleId="Portada">
    <w:name w:val="Portada"/>
    <w:basedOn w:val="Normal"/>
    <w:rsid w:val="0070692D"/>
    <w:rPr>
      <w:rFonts w:ascii="Arial" w:hAnsi="Arial"/>
      <w:b/>
      <w:sz w:val="36"/>
      <w:szCs w:val="20"/>
      <w:lang w:val="es-ES"/>
    </w:rPr>
  </w:style>
  <w:style w:type="paragraph" w:customStyle="1" w:styleId="PortadaDos">
    <w:name w:val="PortadaDos"/>
    <w:basedOn w:val="Portada"/>
    <w:rsid w:val="0070692D"/>
    <w:pPr>
      <w:ind w:left="113" w:right="113"/>
    </w:pPr>
    <w:rPr>
      <w:b w:val="0"/>
      <w:bCs/>
      <w:sz w:val="24"/>
    </w:rPr>
  </w:style>
  <w:style w:type="paragraph" w:customStyle="1" w:styleId="ListUnoCarta">
    <w:name w:val="ListUnoCarta"/>
    <w:basedOn w:val="Carta"/>
    <w:rsid w:val="00DD6EF1"/>
    <w:pPr>
      <w:ind w:left="284" w:hanging="284"/>
    </w:pPr>
    <w:rPr>
      <w:noProof/>
      <w:lang w:val="en-US"/>
    </w:rPr>
  </w:style>
  <w:style w:type="paragraph" w:customStyle="1" w:styleId="tn">
    <w:name w:val="t n"/>
    <w:basedOn w:val="Normal"/>
    <w:rsid w:val="0052400C"/>
    <w:pPr>
      <w:widowControl w:val="0"/>
      <w:overflowPunct w:val="0"/>
      <w:autoSpaceDE w:val="0"/>
      <w:autoSpaceDN w:val="0"/>
      <w:adjustRightInd w:val="0"/>
      <w:spacing w:before="240"/>
      <w:ind w:left="680" w:hanging="680"/>
      <w:jc w:val="both"/>
      <w:textAlignment w:val="baseline"/>
    </w:pPr>
    <w:rPr>
      <w:sz w:val="22"/>
      <w:szCs w:val="20"/>
      <w:lang w:val="es-ES_tradnl"/>
    </w:rPr>
  </w:style>
  <w:style w:type="paragraph" w:customStyle="1" w:styleId="Guion">
    <w:name w:val="Guion"/>
    <w:basedOn w:val="Tabladeilustraciones"/>
    <w:rsid w:val="000968B2"/>
    <w:pPr>
      <w:jc w:val="center"/>
    </w:pPr>
    <w:rPr>
      <w:sz w:val="20"/>
      <w:szCs w:val="20"/>
      <w:lang w:val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0968B2"/>
  </w:style>
  <w:style w:type="character" w:customStyle="1" w:styleId="Textoindependiente2Car">
    <w:name w:val="Texto independiente 2 Car"/>
    <w:link w:val="Textoindependiente2"/>
    <w:rsid w:val="000968B2"/>
    <w:rPr>
      <w:sz w:val="22"/>
      <w:szCs w:val="24"/>
      <w:lang w:eastAsia="en-US"/>
    </w:rPr>
  </w:style>
  <w:style w:type="character" w:customStyle="1" w:styleId="SangradetextonormalCar">
    <w:name w:val="Sangría de texto normal Car"/>
    <w:link w:val="Sangradetextonormal"/>
    <w:rsid w:val="00D838C6"/>
    <w:rPr>
      <w:sz w:val="24"/>
      <w:szCs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5128">
          <w:marLeft w:val="0"/>
          <w:marRight w:val="0"/>
          <w:marTop w:val="0"/>
          <w:marBottom w:val="0"/>
          <w:divBdr>
            <w:top w:val="single" w:sz="6" w:space="0" w:color="000066"/>
            <w:left w:val="single" w:sz="6" w:space="0" w:color="000066"/>
            <w:bottom w:val="single" w:sz="6" w:space="0" w:color="000066"/>
            <w:right w:val="single" w:sz="6" w:space="0" w:color="000066"/>
          </w:divBdr>
        </w:div>
      </w:divsChild>
    </w:div>
    <w:div w:id="141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6584</EngagementID>
  <LogicalEMSServerID>8046625255170022453</LogicalEMSServerID>
  <WorkingPaperID>1338122712200005419</WorkingPaperID>
</DAEMSEngagementItemInfo>
</file>

<file path=customXml/itemProps1.xml><?xml version="1.0" encoding="utf-8"?>
<ds:datastoreItem xmlns:ds="http://schemas.openxmlformats.org/officeDocument/2006/customXml" ds:itemID="{1F2FEF37-4E64-4B20-8B23-0B97B9AA1B3C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A:</vt:lpstr>
      <vt:lpstr>A:</vt:lpstr>
    </vt:vector>
  </TitlesOfParts>
  <Company>Deloitte &amp; Touche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crubio</dc:creator>
  <cp:lastModifiedBy>jbasildo</cp:lastModifiedBy>
  <cp:revision>2</cp:revision>
  <cp:lastPrinted>2014-04-10T08:38:00Z</cp:lastPrinted>
  <dcterms:created xsi:type="dcterms:W3CDTF">2014-09-03T11:09:00Z</dcterms:created>
  <dcterms:modified xsi:type="dcterms:W3CDTF">2014-09-03T11:09:00Z</dcterms:modified>
</cp:coreProperties>
</file>