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5545" w14:textId="77777777" w:rsidR="00A144B6" w:rsidRPr="005F5B1A" w:rsidRDefault="00A144B6" w:rsidP="005F5B1A">
      <w:pPr>
        <w:jc w:val="both"/>
        <w:rPr>
          <w:rFonts w:ascii="Univers 45 Light" w:hAnsi="Univers 45 Light"/>
          <w:b/>
          <w:sz w:val="24"/>
          <w:szCs w:val="24"/>
          <w:lang w:val="es-ES_tradnl"/>
        </w:rPr>
      </w:pPr>
    </w:p>
    <w:p w14:paraId="7489B2A2" w14:textId="77777777" w:rsidR="00AD4DCA" w:rsidRDefault="005F5B1A" w:rsidP="005F5B1A">
      <w:pPr>
        <w:pStyle w:val="Ttulo3"/>
        <w:spacing w:after="240"/>
        <w:jc w:val="center"/>
        <w:rPr>
          <w:rFonts w:ascii="Times New Roman" w:hAnsi="Times New Roman" w:cs="Times New Roman"/>
          <w:b/>
          <w:color w:val="auto"/>
          <w:sz w:val="28"/>
          <w:u w:val="single"/>
          <w:lang w:val="es-ES_tradnl"/>
        </w:rPr>
      </w:pPr>
      <w:r w:rsidRPr="004B0AAA">
        <w:rPr>
          <w:rFonts w:ascii="Times New Roman" w:hAnsi="Times New Roman" w:cs="Times New Roman"/>
          <w:b/>
          <w:color w:val="auto"/>
          <w:sz w:val="28"/>
          <w:u w:val="single"/>
          <w:lang w:val="es-ES_tradnl"/>
        </w:rPr>
        <w:t xml:space="preserve">ESTRATEGIA FISCAL DE </w:t>
      </w:r>
    </w:p>
    <w:p w14:paraId="22E6FCED" w14:textId="6503D967" w:rsidR="00C1541E" w:rsidRDefault="00051BAA" w:rsidP="005F5B1A">
      <w:pPr>
        <w:pStyle w:val="Ttulo3"/>
        <w:spacing w:after="240"/>
        <w:jc w:val="center"/>
        <w:rPr>
          <w:rFonts w:ascii="Times New Roman" w:hAnsi="Times New Roman" w:cs="Times New Roman"/>
          <w:b/>
          <w:color w:val="auto"/>
          <w:sz w:val="28"/>
          <w:u w:val="single"/>
          <w:lang w:val="es-ES_tradnl"/>
        </w:rPr>
      </w:pPr>
      <w:r>
        <w:rPr>
          <w:rFonts w:ascii="Times New Roman" w:hAnsi="Times New Roman" w:cs="Times New Roman"/>
          <w:b/>
          <w:color w:val="auto"/>
          <w:sz w:val="28"/>
          <w:u w:val="single"/>
          <w:lang w:val="es-ES_tradnl"/>
        </w:rPr>
        <w:t>Fundación ONCE y sus entidades dependientes</w:t>
      </w:r>
    </w:p>
    <w:p w14:paraId="5FB829B8" w14:textId="77777777" w:rsidR="00E34B21" w:rsidRPr="00660EF6" w:rsidRDefault="00E34B21" w:rsidP="00660EF6">
      <w:pPr>
        <w:rPr>
          <w:lang w:val="es-ES_tradnl"/>
        </w:rPr>
      </w:pPr>
    </w:p>
    <w:p w14:paraId="1281E72B" w14:textId="77777777" w:rsidR="001068AD" w:rsidRPr="00660EF6" w:rsidRDefault="001068AD" w:rsidP="003F5630">
      <w:pPr>
        <w:pStyle w:val="Ttulo1"/>
        <w:spacing w:after="240"/>
        <w:ind w:left="57" w:hanging="567"/>
        <w:rPr>
          <w:rFonts w:ascii="Times New Roman" w:hAnsi="Times New Roman" w:cs="Times New Roman"/>
          <w:b/>
          <w:color w:val="D22630"/>
          <w:sz w:val="28"/>
          <w:szCs w:val="24"/>
          <w:lang w:val="es-ES_tradnl"/>
        </w:rPr>
      </w:pPr>
      <w:proofErr w:type="gramStart"/>
      <w:r w:rsidRPr="00660EF6">
        <w:rPr>
          <w:rFonts w:ascii="Times New Roman" w:hAnsi="Times New Roman" w:cs="Times New Roman"/>
          <w:b/>
          <w:color w:val="D22630"/>
          <w:sz w:val="28"/>
          <w:szCs w:val="24"/>
          <w:lang w:val="es-ES_tradnl"/>
        </w:rPr>
        <w:t>I</w:t>
      </w:r>
      <w:r w:rsidR="003F5630" w:rsidRPr="00660EF6">
        <w:rPr>
          <w:rFonts w:ascii="Times New Roman" w:hAnsi="Times New Roman" w:cs="Times New Roman"/>
          <w:b/>
          <w:color w:val="D22630"/>
          <w:sz w:val="28"/>
          <w:szCs w:val="24"/>
          <w:lang w:val="es-ES_tradnl"/>
        </w:rPr>
        <w:t>ntroducción</w:t>
      </w:r>
      <w:r w:rsidRPr="00660EF6">
        <w:rPr>
          <w:rFonts w:ascii="Times New Roman" w:hAnsi="Times New Roman" w:cs="Times New Roman"/>
          <w:b/>
          <w:color w:val="D22630"/>
          <w:sz w:val="28"/>
          <w:szCs w:val="24"/>
          <w:lang w:val="es-ES_tradnl"/>
        </w:rPr>
        <w:t>.-</w:t>
      </w:r>
      <w:proofErr w:type="gramEnd"/>
      <w:r w:rsidRPr="00660EF6">
        <w:rPr>
          <w:rFonts w:ascii="Times New Roman" w:hAnsi="Times New Roman" w:cs="Times New Roman"/>
          <w:b/>
          <w:color w:val="D22630"/>
          <w:sz w:val="28"/>
          <w:szCs w:val="24"/>
          <w:lang w:val="es-ES_tradnl"/>
        </w:rPr>
        <w:t xml:space="preserve"> </w:t>
      </w:r>
    </w:p>
    <w:p w14:paraId="0957777B" w14:textId="63F28356" w:rsidR="002F1247" w:rsidRPr="005045AB" w:rsidRDefault="002F1247" w:rsidP="005045AB">
      <w:pPr>
        <w:spacing w:after="120"/>
        <w:jc w:val="both"/>
        <w:rPr>
          <w:rFonts w:ascii="Times New Roman" w:hAnsi="Times New Roman" w:cs="Times New Roman"/>
          <w:szCs w:val="24"/>
          <w:lang w:val="es-ES_tradnl"/>
        </w:rPr>
      </w:pPr>
      <w:r w:rsidRPr="005045AB">
        <w:rPr>
          <w:rFonts w:ascii="Times New Roman" w:hAnsi="Times New Roman" w:cs="Times New Roman"/>
          <w:szCs w:val="24"/>
          <w:lang w:val="es-ES_tradnl"/>
        </w:rPr>
        <w:t xml:space="preserve">La </w:t>
      </w:r>
      <w:r w:rsidRPr="005045AB">
        <w:rPr>
          <w:rFonts w:ascii="Times New Roman" w:hAnsi="Times New Roman" w:cs="Times New Roman"/>
          <w:b/>
          <w:bCs/>
          <w:szCs w:val="24"/>
          <w:lang w:val="es-ES_tradnl"/>
        </w:rPr>
        <w:t>misión de la Fundación ONCE</w:t>
      </w:r>
      <w:r w:rsidRPr="005045AB">
        <w:rPr>
          <w:rFonts w:ascii="Times New Roman" w:hAnsi="Times New Roman" w:cs="Times New Roman"/>
          <w:szCs w:val="24"/>
          <w:lang w:val="es-ES_tradnl"/>
        </w:rPr>
        <w:t xml:space="preserve"> es contribuir a la plena inclusión social de las personas con discapacidad, contribuyendo a hacer efectivo el principio de igualdad de oportunidades y no discriminación. </w:t>
      </w:r>
    </w:p>
    <w:p w14:paraId="7B8F6FE3" w14:textId="77777777" w:rsidR="002F1247" w:rsidRPr="005045AB" w:rsidRDefault="002F1247" w:rsidP="005045AB">
      <w:pPr>
        <w:spacing w:after="120"/>
        <w:jc w:val="both"/>
        <w:rPr>
          <w:rFonts w:ascii="Times New Roman" w:hAnsi="Times New Roman" w:cs="Times New Roman"/>
          <w:szCs w:val="24"/>
          <w:lang w:val="es-ES_tradnl"/>
        </w:rPr>
      </w:pPr>
      <w:r w:rsidRPr="005045AB">
        <w:rPr>
          <w:rFonts w:ascii="Times New Roman" w:hAnsi="Times New Roman" w:cs="Times New Roman"/>
          <w:b/>
          <w:bCs/>
          <w:szCs w:val="24"/>
          <w:lang w:val="es-ES_tradnl"/>
        </w:rPr>
        <w:t>Visión de la Fundación</w:t>
      </w:r>
      <w:r w:rsidRPr="005045AB">
        <w:rPr>
          <w:rFonts w:ascii="Times New Roman" w:hAnsi="Times New Roman" w:cs="Times New Roman"/>
          <w:szCs w:val="24"/>
          <w:lang w:val="es-ES_tradnl"/>
        </w:rPr>
        <w:t>: “Ser la entidad de referencia para la creación de empleo de calidad, la formación y la accesibilidad universal para las Personas con Discapacidad como elementos claves para su inclusión.”</w:t>
      </w:r>
    </w:p>
    <w:p w14:paraId="116E1C5C" w14:textId="53E3DEC2" w:rsidR="005562CB" w:rsidRPr="004B0AAA" w:rsidRDefault="005562CB" w:rsidP="00E95EDC">
      <w:pPr>
        <w:spacing w:after="120"/>
        <w:jc w:val="both"/>
        <w:rPr>
          <w:rFonts w:ascii="Times New Roman" w:hAnsi="Times New Roman" w:cs="Times New Roman"/>
          <w:szCs w:val="24"/>
          <w:lang w:val="es-ES_tradnl"/>
        </w:rPr>
      </w:pPr>
      <w:r w:rsidRPr="004B0AAA">
        <w:rPr>
          <w:rFonts w:ascii="Times New Roman" w:hAnsi="Times New Roman" w:cs="Times New Roman"/>
          <w:szCs w:val="24"/>
          <w:lang w:val="es-ES_tradnl"/>
        </w:rPr>
        <w:t xml:space="preserve">El sistema de gobierno y gestión de </w:t>
      </w:r>
      <w:r w:rsidR="00051BAA">
        <w:rPr>
          <w:rFonts w:ascii="Times New Roman" w:hAnsi="Times New Roman" w:cs="Times New Roman"/>
          <w:szCs w:val="24"/>
          <w:lang w:val="es-ES_tradnl"/>
        </w:rPr>
        <w:t>Fundación ONCE y sus entidades dependientes</w:t>
      </w:r>
      <w:r w:rsidR="00051BAA" w:rsidRPr="004B0AAA">
        <w:rPr>
          <w:rFonts w:ascii="Times New Roman" w:hAnsi="Times New Roman" w:cs="Times New Roman"/>
          <w:szCs w:val="24"/>
          <w:lang w:val="es-ES_tradnl"/>
        </w:rPr>
        <w:t xml:space="preserve"> </w:t>
      </w:r>
      <w:r w:rsidRPr="004B0AAA">
        <w:rPr>
          <w:rFonts w:ascii="Times New Roman" w:hAnsi="Times New Roman" w:cs="Times New Roman"/>
          <w:szCs w:val="24"/>
          <w:lang w:val="es-ES_tradnl"/>
        </w:rPr>
        <w:t xml:space="preserve">se ha dotado de una serie de herramientas y medidas preventivas que garantizan que el Grupo actúa no sólo conforme a la legalidad vigente, sino de acuerdo con </w:t>
      </w:r>
      <w:r w:rsidR="003051A0">
        <w:rPr>
          <w:rFonts w:ascii="Times New Roman" w:hAnsi="Times New Roman" w:cs="Times New Roman"/>
          <w:szCs w:val="24"/>
          <w:lang w:val="es-ES_tradnl"/>
        </w:rPr>
        <w:t xml:space="preserve">los </w:t>
      </w:r>
      <w:r w:rsidRPr="004B0AAA">
        <w:rPr>
          <w:rFonts w:ascii="Times New Roman" w:hAnsi="Times New Roman" w:cs="Times New Roman"/>
          <w:szCs w:val="24"/>
          <w:lang w:val="es-ES_tradnl"/>
        </w:rPr>
        <w:t xml:space="preserve">valores que definen su modelo </w:t>
      </w:r>
      <w:r w:rsidR="00051BAA">
        <w:rPr>
          <w:rFonts w:ascii="Times New Roman" w:hAnsi="Times New Roman" w:cs="Times New Roman"/>
          <w:szCs w:val="24"/>
          <w:lang w:val="es-ES_tradnl"/>
        </w:rPr>
        <w:t>de funcionamiento</w:t>
      </w:r>
      <w:r w:rsidRPr="004B0AAA">
        <w:rPr>
          <w:rFonts w:ascii="Times New Roman" w:hAnsi="Times New Roman" w:cs="Times New Roman"/>
          <w:szCs w:val="24"/>
          <w:lang w:val="es-ES_tradnl"/>
        </w:rPr>
        <w:t>.</w:t>
      </w:r>
    </w:p>
    <w:p w14:paraId="4842B5C9" w14:textId="77777777" w:rsidR="005066DE" w:rsidRPr="004B0AAA" w:rsidRDefault="00E95EDC" w:rsidP="005066DE">
      <w:pPr>
        <w:spacing w:after="120"/>
        <w:jc w:val="both"/>
        <w:rPr>
          <w:rFonts w:ascii="Times New Roman" w:hAnsi="Times New Roman" w:cs="Times New Roman"/>
          <w:szCs w:val="24"/>
        </w:rPr>
      </w:pPr>
      <w:r w:rsidRPr="004B0AAA">
        <w:rPr>
          <w:rFonts w:ascii="Times New Roman" w:hAnsi="Times New Roman" w:cs="Times New Roman"/>
          <w:szCs w:val="24"/>
        </w:rPr>
        <w:t>N</w:t>
      </w:r>
      <w:r w:rsidR="00F27589" w:rsidRPr="004B0AAA">
        <w:rPr>
          <w:rFonts w:ascii="Times New Roman" w:hAnsi="Times New Roman" w:cs="Times New Roman"/>
          <w:szCs w:val="24"/>
        </w:rPr>
        <w:t xml:space="preserve">uestro comportamiento ético y responsable en todos </w:t>
      </w:r>
      <w:r w:rsidRPr="004B0AAA">
        <w:rPr>
          <w:rFonts w:ascii="Times New Roman" w:hAnsi="Times New Roman" w:cs="Times New Roman"/>
          <w:szCs w:val="24"/>
        </w:rPr>
        <w:t>lo</w:t>
      </w:r>
      <w:r w:rsidR="00F27589" w:rsidRPr="004B0AAA">
        <w:rPr>
          <w:rFonts w:ascii="Times New Roman" w:hAnsi="Times New Roman" w:cs="Times New Roman"/>
          <w:szCs w:val="24"/>
        </w:rPr>
        <w:t>s ámbitos de actuación genera confianza y consolida nuestra reputación</w:t>
      </w:r>
      <w:r w:rsidR="005066DE" w:rsidRPr="004B0AAA">
        <w:rPr>
          <w:rFonts w:ascii="Times New Roman" w:hAnsi="Times New Roman" w:cs="Times New Roman"/>
          <w:szCs w:val="24"/>
        </w:rPr>
        <w:t xml:space="preserve"> y</w:t>
      </w:r>
      <w:r w:rsidR="00202B37" w:rsidRPr="004B0AAA">
        <w:rPr>
          <w:rFonts w:ascii="Times New Roman" w:hAnsi="Times New Roman" w:cs="Times New Roman"/>
          <w:szCs w:val="24"/>
        </w:rPr>
        <w:t xml:space="preserve">, al mismo tiempo, </w:t>
      </w:r>
      <w:r w:rsidR="005066DE" w:rsidRPr="004B0AAA">
        <w:rPr>
          <w:rFonts w:ascii="Times New Roman" w:hAnsi="Times New Roman" w:cs="Times New Roman"/>
          <w:szCs w:val="24"/>
        </w:rPr>
        <w:t>obliga al cumplimiento de las normas y regulaciones legales de aplicación en cada momento, así como de las normas internas y los códigos de conducta y buenas prácticas que el Grupo adopt</w:t>
      </w:r>
      <w:r w:rsidR="003051A0">
        <w:rPr>
          <w:rFonts w:ascii="Times New Roman" w:hAnsi="Times New Roman" w:cs="Times New Roman"/>
          <w:szCs w:val="24"/>
        </w:rPr>
        <w:t>a</w:t>
      </w:r>
      <w:r w:rsidR="005066DE" w:rsidRPr="004B0AAA">
        <w:rPr>
          <w:rFonts w:ascii="Times New Roman" w:hAnsi="Times New Roman" w:cs="Times New Roman"/>
          <w:szCs w:val="24"/>
        </w:rPr>
        <w:t xml:space="preserve"> voluntariamente.</w:t>
      </w:r>
      <w:r w:rsidR="00FB5FB9" w:rsidRPr="004B0AAA">
        <w:rPr>
          <w:rFonts w:ascii="Times New Roman" w:hAnsi="Times New Roman" w:cs="Times New Roman"/>
          <w:szCs w:val="24"/>
        </w:rPr>
        <w:t xml:space="preserve"> </w:t>
      </w:r>
    </w:p>
    <w:p w14:paraId="4244BAFC" w14:textId="67E58C78" w:rsidR="004802B1" w:rsidRPr="004B0AAA" w:rsidRDefault="001068AD" w:rsidP="007747E5">
      <w:pPr>
        <w:spacing w:after="120"/>
        <w:jc w:val="both"/>
        <w:rPr>
          <w:rFonts w:ascii="Times New Roman" w:hAnsi="Times New Roman" w:cs="Times New Roman"/>
          <w:szCs w:val="24"/>
        </w:rPr>
      </w:pPr>
      <w:r w:rsidRPr="004B0AAA">
        <w:rPr>
          <w:rFonts w:ascii="Times New Roman" w:hAnsi="Times New Roman" w:cs="Times New Roman"/>
          <w:szCs w:val="24"/>
        </w:rPr>
        <w:t xml:space="preserve">En este contexto, </w:t>
      </w:r>
      <w:r w:rsidR="007747E5" w:rsidRPr="004B0AAA">
        <w:rPr>
          <w:rFonts w:ascii="Times New Roman" w:hAnsi="Times New Roman" w:cs="Times New Roman"/>
          <w:szCs w:val="24"/>
        </w:rPr>
        <w:t>l</w:t>
      </w:r>
      <w:r w:rsidR="004802B1" w:rsidRPr="004B0AAA">
        <w:rPr>
          <w:rFonts w:ascii="Times New Roman" w:hAnsi="Times New Roman" w:cs="Times New Roman"/>
          <w:szCs w:val="24"/>
        </w:rPr>
        <w:t xml:space="preserve">a gestión fiscal </w:t>
      </w:r>
      <w:r w:rsidR="00202B37" w:rsidRPr="004B0AAA">
        <w:rPr>
          <w:rFonts w:ascii="Times New Roman" w:hAnsi="Times New Roman" w:cs="Times New Roman"/>
          <w:szCs w:val="24"/>
        </w:rPr>
        <w:t xml:space="preserve">de </w:t>
      </w:r>
      <w:r w:rsidR="00051BAA">
        <w:rPr>
          <w:rFonts w:ascii="Times New Roman" w:hAnsi="Times New Roman" w:cs="Times New Roman"/>
          <w:szCs w:val="24"/>
        </w:rPr>
        <w:t>Fundación ONCE y sus entidades dependientes</w:t>
      </w:r>
      <w:r w:rsidR="00051BAA" w:rsidRPr="004B0AAA">
        <w:rPr>
          <w:rFonts w:ascii="Times New Roman" w:hAnsi="Times New Roman" w:cs="Times New Roman"/>
          <w:szCs w:val="24"/>
        </w:rPr>
        <w:t xml:space="preserve"> </w:t>
      </w:r>
      <w:r w:rsidR="004802B1" w:rsidRPr="004B0AAA">
        <w:rPr>
          <w:rFonts w:ascii="Times New Roman" w:hAnsi="Times New Roman" w:cs="Times New Roman"/>
          <w:szCs w:val="24"/>
        </w:rPr>
        <w:t>perseguirá el cumplimiento de las obligaciones fiscales y tributarias</w:t>
      </w:r>
      <w:r w:rsidR="007747E5" w:rsidRPr="004B0AAA">
        <w:rPr>
          <w:rFonts w:ascii="Times New Roman" w:hAnsi="Times New Roman" w:cs="Times New Roman"/>
          <w:szCs w:val="24"/>
        </w:rPr>
        <w:t xml:space="preserve"> velando</w:t>
      </w:r>
      <w:r w:rsidR="004802B1" w:rsidRPr="004B0AAA">
        <w:rPr>
          <w:rFonts w:ascii="Times New Roman" w:hAnsi="Times New Roman" w:cs="Times New Roman"/>
          <w:szCs w:val="24"/>
        </w:rPr>
        <w:t xml:space="preserve"> siempre por el cumplimiento de la normativa vigente en cada momento.</w:t>
      </w:r>
    </w:p>
    <w:p w14:paraId="61C61CA7" w14:textId="77777777" w:rsidR="004802B1" w:rsidRPr="004B0AAA" w:rsidRDefault="004802B1" w:rsidP="00202B37">
      <w:pPr>
        <w:spacing w:after="120"/>
        <w:jc w:val="both"/>
        <w:rPr>
          <w:rFonts w:ascii="Times New Roman" w:hAnsi="Times New Roman" w:cs="Times New Roman"/>
          <w:szCs w:val="24"/>
        </w:rPr>
      </w:pPr>
      <w:r w:rsidRPr="004B0AAA">
        <w:rPr>
          <w:rFonts w:ascii="Times New Roman" w:hAnsi="Times New Roman" w:cs="Times New Roman"/>
          <w:szCs w:val="24"/>
        </w:rPr>
        <w:t>La gestión fiscal se basará en los principios de transparencia, prudencia, ética y máxima colaboración con las autoridades fiscales.</w:t>
      </w:r>
    </w:p>
    <w:p w14:paraId="04856FF1" w14:textId="77777777" w:rsidR="00FA1412" w:rsidRPr="00660EF6" w:rsidRDefault="00FA1412" w:rsidP="00624F63">
      <w:pPr>
        <w:pStyle w:val="Ttulo1"/>
        <w:spacing w:after="240"/>
        <w:ind w:left="57" w:hanging="567"/>
        <w:rPr>
          <w:rFonts w:ascii="Times New Roman" w:hAnsi="Times New Roman" w:cs="Times New Roman"/>
          <w:b/>
          <w:color w:val="D22630"/>
          <w:sz w:val="28"/>
          <w:szCs w:val="24"/>
          <w:lang w:val="es-ES_tradnl"/>
        </w:rPr>
      </w:pPr>
      <w:r w:rsidRPr="00660EF6">
        <w:rPr>
          <w:rFonts w:ascii="Times New Roman" w:hAnsi="Times New Roman" w:cs="Times New Roman"/>
          <w:b/>
          <w:color w:val="D22630"/>
          <w:sz w:val="28"/>
          <w:szCs w:val="24"/>
          <w:lang w:val="es-ES_tradnl"/>
        </w:rPr>
        <w:t>Objetivo</w:t>
      </w:r>
      <w:r w:rsidR="00E75FCA" w:rsidRPr="00660EF6">
        <w:rPr>
          <w:rFonts w:ascii="Times New Roman" w:hAnsi="Times New Roman" w:cs="Times New Roman"/>
          <w:b/>
          <w:color w:val="D22630"/>
          <w:sz w:val="28"/>
          <w:szCs w:val="24"/>
          <w:lang w:val="es-ES_tradnl"/>
        </w:rPr>
        <w:t xml:space="preserve"> y alcance</w:t>
      </w:r>
    </w:p>
    <w:p w14:paraId="1CFF8147" w14:textId="42062473" w:rsidR="00FA1412" w:rsidRPr="004B0AAA" w:rsidRDefault="005045AB" w:rsidP="004110E6">
      <w:pPr>
        <w:spacing w:after="120"/>
        <w:jc w:val="both"/>
        <w:rPr>
          <w:rFonts w:ascii="Times New Roman" w:hAnsi="Times New Roman" w:cs="Times New Roman"/>
          <w:szCs w:val="24"/>
          <w:lang w:val="es-ES_tradnl"/>
        </w:rPr>
      </w:pPr>
      <w:r w:rsidRPr="005045AB">
        <w:rPr>
          <w:rFonts w:ascii="Times New Roman" w:hAnsi="Times New Roman" w:cs="Times New Roman"/>
          <w:szCs w:val="24"/>
          <w:lang w:val="es-ES_tradnl"/>
        </w:rPr>
        <w:t>De conformidad con lo anterior y con base en las mejores prácticas, el Patronato de la Fundación ONCE ha decidido configurar una estrategia fiscal para la Fundación y las entidades dependientes sobre las que ejerce control (en adelante “Entidades Dependientes ”).</w:t>
      </w:r>
      <w:r w:rsidR="00087085" w:rsidRPr="004B0AAA">
        <w:rPr>
          <w:rFonts w:ascii="Times New Roman" w:hAnsi="Times New Roman" w:cs="Times New Roman"/>
          <w:szCs w:val="24"/>
          <w:lang w:val="es-ES_tradnl"/>
        </w:rPr>
        <w:t xml:space="preserve">La estrategia </w:t>
      </w:r>
      <w:r w:rsidR="00FA1412" w:rsidRPr="004B0AAA">
        <w:rPr>
          <w:rFonts w:ascii="Times New Roman" w:hAnsi="Times New Roman" w:cs="Times New Roman"/>
          <w:szCs w:val="24"/>
          <w:lang w:val="es-ES_tradnl"/>
        </w:rPr>
        <w:t xml:space="preserve">fiscal que </w:t>
      </w:r>
      <w:r w:rsidR="00087085" w:rsidRPr="004B0AAA">
        <w:rPr>
          <w:rFonts w:ascii="Times New Roman" w:hAnsi="Times New Roman" w:cs="Times New Roman"/>
          <w:szCs w:val="24"/>
          <w:lang w:val="es-ES_tradnl"/>
        </w:rPr>
        <w:t xml:space="preserve">contiene este documento pretende ser un reflejo, en el ámbito tributario, de </w:t>
      </w:r>
      <w:r w:rsidR="00FA1412" w:rsidRPr="004B0AAA">
        <w:rPr>
          <w:rFonts w:ascii="Times New Roman" w:hAnsi="Times New Roman" w:cs="Times New Roman"/>
          <w:szCs w:val="24"/>
          <w:lang w:val="es-ES_tradnl"/>
        </w:rPr>
        <w:t xml:space="preserve">los valores </w:t>
      </w:r>
      <w:r w:rsidR="00051BAA">
        <w:rPr>
          <w:rFonts w:ascii="Times New Roman" w:hAnsi="Times New Roman" w:cs="Times New Roman"/>
          <w:szCs w:val="24"/>
          <w:lang w:val="es-ES_tradnl"/>
        </w:rPr>
        <w:t>del Grupo Social ONCE</w:t>
      </w:r>
      <w:r w:rsidR="00FA1412" w:rsidRPr="004B0AAA">
        <w:rPr>
          <w:rFonts w:ascii="Times New Roman" w:hAnsi="Times New Roman" w:cs="Times New Roman"/>
          <w:szCs w:val="24"/>
          <w:lang w:val="es-ES_tradnl"/>
        </w:rPr>
        <w:t xml:space="preserve">, </w:t>
      </w:r>
      <w:r w:rsidR="005B0E5F" w:rsidRPr="004B0AAA">
        <w:rPr>
          <w:rFonts w:ascii="Times New Roman" w:hAnsi="Times New Roman" w:cs="Times New Roman"/>
          <w:szCs w:val="24"/>
          <w:lang w:val="es-ES_tradnl"/>
        </w:rPr>
        <w:t>definiendo</w:t>
      </w:r>
      <w:r w:rsidR="00FA1412" w:rsidRPr="004B0AAA">
        <w:rPr>
          <w:rFonts w:ascii="Times New Roman" w:hAnsi="Times New Roman" w:cs="Times New Roman"/>
          <w:szCs w:val="24"/>
          <w:lang w:val="es-ES_tradnl"/>
        </w:rPr>
        <w:t xml:space="preserve"> un marco de conducta </w:t>
      </w:r>
      <w:r w:rsidR="005B0E5F" w:rsidRPr="004B0AAA">
        <w:rPr>
          <w:rFonts w:ascii="Times New Roman" w:hAnsi="Times New Roman" w:cs="Times New Roman"/>
          <w:szCs w:val="24"/>
          <w:lang w:val="es-ES_tradnl"/>
        </w:rPr>
        <w:t>basado</w:t>
      </w:r>
      <w:r w:rsidR="004600D5" w:rsidRPr="004B0AAA">
        <w:rPr>
          <w:rFonts w:ascii="Times New Roman" w:hAnsi="Times New Roman" w:cs="Times New Roman"/>
          <w:szCs w:val="24"/>
          <w:lang w:val="es-ES_tradnl"/>
        </w:rPr>
        <w:t xml:space="preserve"> en</w:t>
      </w:r>
      <w:r w:rsidR="00FA1412" w:rsidRPr="004B0AAA">
        <w:rPr>
          <w:rFonts w:ascii="Times New Roman" w:hAnsi="Times New Roman" w:cs="Times New Roman"/>
          <w:szCs w:val="24"/>
          <w:lang w:val="es-ES_tradnl"/>
        </w:rPr>
        <w:t xml:space="preserve"> el cumplimiento normativo</w:t>
      </w:r>
      <w:r w:rsidR="004110E6">
        <w:rPr>
          <w:rFonts w:ascii="Times New Roman" w:hAnsi="Times New Roman" w:cs="Times New Roman"/>
          <w:szCs w:val="24"/>
          <w:lang w:val="es-ES_tradnl"/>
        </w:rPr>
        <w:t xml:space="preserve"> </w:t>
      </w:r>
      <w:r w:rsidR="005B0E5F" w:rsidRPr="00F95789">
        <w:rPr>
          <w:rFonts w:ascii="Times New Roman" w:hAnsi="Times New Roman" w:cs="Times New Roman"/>
          <w:szCs w:val="24"/>
          <w:lang w:val="es-ES_tradnl"/>
        </w:rPr>
        <w:t xml:space="preserve">y </w:t>
      </w:r>
      <w:r w:rsidR="00CB294A">
        <w:rPr>
          <w:rFonts w:ascii="Times New Roman" w:hAnsi="Times New Roman" w:cs="Times New Roman"/>
          <w:szCs w:val="24"/>
          <w:lang w:val="es-ES_tradnl"/>
        </w:rPr>
        <w:t xml:space="preserve">en </w:t>
      </w:r>
      <w:r w:rsidR="005B0E5F" w:rsidRPr="00F95789">
        <w:rPr>
          <w:rFonts w:ascii="Times New Roman" w:hAnsi="Times New Roman" w:cs="Times New Roman"/>
          <w:szCs w:val="24"/>
          <w:lang w:val="es-ES_tradnl"/>
        </w:rPr>
        <w:t>las buenas prácticas tributarias</w:t>
      </w:r>
      <w:r w:rsidR="004110E6" w:rsidRPr="00F95789">
        <w:rPr>
          <w:rFonts w:ascii="Times New Roman" w:hAnsi="Times New Roman" w:cs="Times New Roman"/>
          <w:szCs w:val="24"/>
          <w:lang w:val="es-ES_tradnl"/>
        </w:rPr>
        <w:t>.</w:t>
      </w:r>
    </w:p>
    <w:p w14:paraId="110F310D" w14:textId="1656EDEB" w:rsidR="003800B3" w:rsidRPr="004B0AAA" w:rsidRDefault="003800B3" w:rsidP="003800B3">
      <w:pPr>
        <w:spacing w:after="120"/>
        <w:jc w:val="both"/>
        <w:rPr>
          <w:rFonts w:ascii="Times New Roman" w:hAnsi="Times New Roman" w:cs="Times New Roman"/>
          <w:szCs w:val="24"/>
          <w:lang w:val="es-ES_tradnl"/>
        </w:rPr>
      </w:pPr>
      <w:r w:rsidRPr="004B0AAA">
        <w:rPr>
          <w:rFonts w:ascii="Times New Roman" w:hAnsi="Times New Roman" w:cs="Times New Roman"/>
          <w:szCs w:val="24"/>
          <w:lang w:val="es-ES_tradnl"/>
        </w:rPr>
        <w:t xml:space="preserve">Los valores, principios y buenas prácticas que conforman los ejes de esta estrategia fiscal deben servir de referente </w:t>
      </w:r>
      <w:r w:rsidRPr="00727135">
        <w:rPr>
          <w:rFonts w:ascii="Times New Roman" w:hAnsi="Times New Roman" w:cs="Times New Roman"/>
          <w:szCs w:val="24"/>
          <w:lang w:val="es-ES_tradnl"/>
        </w:rPr>
        <w:t>para la toma de decisiones en todos los niveles organizativos</w:t>
      </w:r>
      <w:r w:rsidR="00697368" w:rsidRPr="00727135">
        <w:rPr>
          <w:rFonts w:ascii="Times New Roman" w:hAnsi="Times New Roman" w:cs="Times New Roman"/>
          <w:szCs w:val="24"/>
          <w:lang w:val="es-ES_tradnl"/>
        </w:rPr>
        <w:t xml:space="preserve"> </w:t>
      </w:r>
      <w:r w:rsidR="00E75FCA" w:rsidRPr="00727135">
        <w:rPr>
          <w:rFonts w:ascii="Times New Roman" w:hAnsi="Times New Roman" w:cs="Times New Roman"/>
          <w:szCs w:val="24"/>
          <w:lang w:val="es-ES_tradnl"/>
        </w:rPr>
        <w:t xml:space="preserve">y en todas las </w:t>
      </w:r>
      <w:r w:rsidR="00051BAA">
        <w:rPr>
          <w:rFonts w:ascii="Times New Roman" w:hAnsi="Times New Roman" w:cs="Times New Roman"/>
          <w:szCs w:val="24"/>
          <w:lang w:val="es-ES_tradnl"/>
        </w:rPr>
        <w:t>entidades</w:t>
      </w:r>
      <w:r w:rsidR="00051BAA" w:rsidRPr="00727135">
        <w:rPr>
          <w:rFonts w:ascii="Times New Roman" w:hAnsi="Times New Roman" w:cs="Times New Roman"/>
          <w:szCs w:val="24"/>
          <w:lang w:val="es-ES_tradnl"/>
        </w:rPr>
        <w:t xml:space="preserve"> </w:t>
      </w:r>
      <w:r w:rsidR="00E75FCA" w:rsidRPr="00727135">
        <w:rPr>
          <w:rFonts w:ascii="Times New Roman" w:hAnsi="Times New Roman" w:cs="Times New Roman"/>
          <w:szCs w:val="24"/>
          <w:lang w:val="es-ES_tradnl"/>
        </w:rPr>
        <w:t>que conforman el Grupo</w:t>
      </w:r>
      <w:r w:rsidR="007E2540" w:rsidRPr="00727135">
        <w:rPr>
          <w:rFonts w:ascii="Times New Roman" w:hAnsi="Times New Roman" w:cs="Times New Roman"/>
          <w:szCs w:val="24"/>
          <w:lang w:val="es-ES_tradnl"/>
        </w:rPr>
        <w:t xml:space="preserve">. Igualmente, la estrategia fiscal debe guiar la conducta de los empleados, directivos, profesionales y consejeros en sus relaciones con clientes, socios, proveedores, administraciones y en general con todas aquellas personas y </w:t>
      </w:r>
      <w:r w:rsidR="004B0AAA" w:rsidRPr="00727135">
        <w:rPr>
          <w:rFonts w:ascii="Times New Roman" w:hAnsi="Times New Roman" w:cs="Times New Roman"/>
          <w:szCs w:val="24"/>
          <w:lang w:val="es-ES_tradnl"/>
        </w:rPr>
        <w:t>entidades</w:t>
      </w:r>
      <w:r w:rsidR="007E2540" w:rsidRPr="00727135">
        <w:rPr>
          <w:rFonts w:ascii="Times New Roman" w:hAnsi="Times New Roman" w:cs="Times New Roman"/>
          <w:szCs w:val="24"/>
          <w:lang w:val="es-ES_tradnl"/>
        </w:rPr>
        <w:t xml:space="preserve"> con las que se relacionen en el ejercicio de su actividad profesional.</w:t>
      </w:r>
      <w:r w:rsidR="00E75FCA" w:rsidRPr="004B0AAA">
        <w:rPr>
          <w:rFonts w:ascii="Times New Roman" w:hAnsi="Times New Roman" w:cs="Times New Roman"/>
          <w:szCs w:val="24"/>
          <w:lang w:val="es-ES_tradnl"/>
        </w:rPr>
        <w:t xml:space="preserve"> </w:t>
      </w:r>
    </w:p>
    <w:p w14:paraId="0ED9724D" w14:textId="100B6CDB" w:rsidR="007E2540" w:rsidRDefault="00697368" w:rsidP="00FF7BD7">
      <w:pPr>
        <w:spacing w:after="120"/>
        <w:jc w:val="both"/>
        <w:rPr>
          <w:rFonts w:ascii="Times New Roman" w:hAnsi="Times New Roman" w:cs="Times New Roman"/>
          <w:szCs w:val="24"/>
          <w:lang w:val="es-ES_tradnl"/>
        </w:rPr>
      </w:pPr>
      <w:r w:rsidRPr="004B0AAA">
        <w:rPr>
          <w:rFonts w:ascii="Times New Roman" w:hAnsi="Times New Roman" w:cs="Times New Roman"/>
          <w:szCs w:val="24"/>
          <w:lang w:val="es-ES_tradnl"/>
        </w:rPr>
        <w:t>De igual modo</w:t>
      </w:r>
      <w:r w:rsidR="00FF7BD7" w:rsidRPr="004B0AAA">
        <w:rPr>
          <w:rFonts w:ascii="Times New Roman" w:hAnsi="Times New Roman" w:cs="Times New Roman"/>
          <w:szCs w:val="24"/>
          <w:lang w:val="es-ES_tradnl"/>
        </w:rPr>
        <w:t xml:space="preserve">, la aplicación de esta estrategia fiscal </w:t>
      </w:r>
      <w:r w:rsidR="00CA37A1" w:rsidRPr="004B0AAA">
        <w:rPr>
          <w:rFonts w:ascii="Times New Roman" w:hAnsi="Times New Roman" w:cs="Times New Roman"/>
          <w:szCs w:val="24"/>
          <w:lang w:val="es-ES_tradnl"/>
        </w:rPr>
        <w:t>ha de</w:t>
      </w:r>
      <w:r w:rsidR="00FF7BD7" w:rsidRPr="004B0AAA">
        <w:rPr>
          <w:rFonts w:ascii="Times New Roman" w:hAnsi="Times New Roman" w:cs="Times New Roman"/>
          <w:szCs w:val="24"/>
          <w:lang w:val="es-ES_tradnl"/>
        </w:rPr>
        <w:t xml:space="preserve"> contribuir a minimizar </w:t>
      </w:r>
      <w:r w:rsidR="00CA37A1" w:rsidRPr="004B0AAA">
        <w:rPr>
          <w:rFonts w:ascii="Times New Roman" w:hAnsi="Times New Roman" w:cs="Times New Roman"/>
          <w:szCs w:val="24"/>
          <w:lang w:val="es-ES_tradnl"/>
        </w:rPr>
        <w:t xml:space="preserve">la aparición de </w:t>
      </w:r>
      <w:r w:rsidR="00FF7BD7" w:rsidRPr="004B0AAA">
        <w:rPr>
          <w:rFonts w:ascii="Times New Roman" w:hAnsi="Times New Roman" w:cs="Times New Roman"/>
          <w:szCs w:val="24"/>
          <w:lang w:val="es-ES_tradnl"/>
        </w:rPr>
        <w:t>riesgos fiscales</w:t>
      </w:r>
      <w:r w:rsidR="00CA37A1" w:rsidRPr="004B0AAA">
        <w:rPr>
          <w:rFonts w:ascii="Times New Roman" w:hAnsi="Times New Roman" w:cs="Times New Roman"/>
          <w:szCs w:val="24"/>
          <w:lang w:val="es-ES_tradnl"/>
        </w:rPr>
        <w:t xml:space="preserve"> y a </w:t>
      </w:r>
      <w:r w:rsidR="004600D5" w:rsidRPr="004B0AAA">
        <w:rPr>
          <w:rFonts w:ascii="Times New Roman" w:hAnsi="Times New Roman" w:cs="Times New Roman"/>
          <w:szCs w:val="24"/>
          <w:lang w:val="es-ES_tradnl"/>
        </w:rPr>
        <w:t xml:space="preserve">gestionar </w:t>
      </w:r>
      <w:r w:rsidR="00CA37A1" w:rsidRPr="004B0AAA">
        <w:rPr>
          <w:rFonts w:ascii="Times New Roman" w:hAnsi="Times New Roman" w:cs="Times New Roman"/>
          <w:szCs w:val="24"/>
          <w:lang w:val="es-ES_tradnl"/>
        </w:rPr>
        <w:t xml:space="preserve">aquellos que surjan </w:t>
      </w:r>
      <w:r w:rsidR="00FF7BD7" w:rsidRPr="004B0AAA">
        <w:rPr>
          <w:rFonts w:ascii="Times New Roman" w:hAnsi="Times New Roman" w:cs="Times New Roman"/>
          <w:szCs w:val="24"/>
          <w:lang w:val="es-ES_tradnl"/>
        </w:rPr>
        <w:t xml:space="preserve">de </w:t>
      </w:r>
      <w:r w:rsidR="00CA37A1" w:rsidRPr="004B0AAA">
        <w:rPr>
          <w:rFonts w:ascii="Times New Roman" w:hAnsi="Times New Roman" w:cs="Times New Roman"/>
          <w:szCs w:val="24"/>
          <w:lang w:val="es-ES_tradnl"/>
        </w:rPr>
        <w:t xml:space="preserve">forma transparente y </w:t>
      </w:r>
      <w:r w:rsidR="00FF7BD7" w:rsidRPr="004B0AAA">
        <w:rPr>
          <w:rFonts w:ascii="Times New Roman" w:hAnsi="Times New Roman" w:cs="Times New Roman"/>
          <w:szCs w:val="24"/>
          <w:lang w:val="es-ES_tradnl"/>
        </w:rPr>
        <w:t>proactiva.</w:t>
      </w:r>
      <w:r w:rsidR="00727135">
        <w:rPr>
          <w:rFonts w:ascii="Times New Roman" w:hAnsi="Times New Roman" w:cs="Times New Roman"/>
          <w:szCs w:val="24"/>
          <w:lang w:val="es-ES_tradnl"/>
        </w:rPr>
        <w:t xml:space="preserve"> </w:t>
      </w:r>
      <w:r w:rsidR="002A595A">
        <w:rPr>
          <w:rFonts w:ascii="Times New Roman" w:hAnsi="Times New Roman" w:cs="Times New Roman"/>
          <w:szCs w:val="24"/>
          <w:lang w:val="es-ES_tradnl"/>
        </w:rPr>
        <w:t xml:space="preserve"> </w:t>
      </w:r>
    </w:p>
    <w:p w14:paraId="4702BEC0" w14:textId="2EE3665A" w:rsidR="007E2540" w:rsidRPr="004B0AAA" w:rsidRDefault="007E2540" w:rsidP="00FF7BD7">
      <w:pPr>
        <w:spacing w:after="120"/>
        <w:jc w:val="both"/>
        <w:rPr>
          <w:rFonts w:ascii="Times New Roman" w:hAnsi="Times New Roman" w:cs="Times New Roman"/>
          <w:szCs w:val="24"/>
          <w:lang w:val="es-ES_tradnl"/>
        </w:rPr>
      </w:pPr>
      <w:r w:rsidRPr="004B0AAA">
        <w:rPr>
          <w:rFonts w:ascii="Times New Roman" w:hAnsi="Times New Roman" w:cs="Times New Roman"/>
          <w:szCs w:val="24"/>
          <w:lang w:val="es-ES_tradnl"/>
        </w:rPr>
        <w:lastRenderedPageBreak/>
        <w:t xml:space="preserve">Es responsabilidad de este </w:t>
      </w:r>
      <w:r w:rsidR="00051BAA">
        <w:rPr>
          <w:rFonts w:ascii="Times New Roman" w:hAnsi="Times New Roman" w:cs="Times New Roman"/>
          <w:szCs w:val="24"/>
          <w:lang w:val="es-ES_tradnl"/>
        </w:rPr>
        <w:t>Patronato</w:t>
      </w:r>
      <w:r w:rsidRPr="004B0AAA">
        <w:rPr>
          <w:rFonts w:ascii="Times New Roman" w:hAnsi="Times New Roman" w:cs="Times New Roman"/>
          <w:szCs w:val="24"/>
          <w:lang w:val="es-ES_tradnl"/>
        </w:rPr>
        <w:t xml:space="preserve"> asegurar su difusión y cumplimiento.</w:t>
      </w:r>
    </w:p>
    <w:p w14:paraId="4F5CB03A" w14:textId="77777777" w:rsidR="00224940" w:rsidRPr="00660EF6" w:rsidRDefault="00AB3CCB" w:rsidP="00624F63">
      <w:pPr>
        <w:pStyle w:val="Ttulo1"/>
        <w:spacing w:after="240"/>
        <w:ind w:left="57" w:hanging="567"/>
        <w:rPr>
          <w:rFonts w:ascii="Times New Roman" w:hAnsi="Times New Roman" w:cs="Times New Roman"/>
          <w:b/>
          <w:color w:val="D22630"/>
          <w:sz w:val="28"/>
          <w:szCs w:val="24"/>
          <w:lang w:val="es-ES_tradnl"/>
        </w:rPr>
      </w:pPr>
      <w:r w:rsidRPr="00660EF6">
        <w:rPr>
          <w:rFonts w:ascii="Times New Roman" w:hAnsi="Times New Roman" w:cs="Times New Roman"/>
          <w:b/>
          <w:color w:val="D22630"/>
          <w:sz w:val="28"/>
          <w:szCs w:val="24"/>
          <w:lang w:val="es-ES_tradnl"/>
        </w:rPr>
        <w:t>V</w:t>
      </w:r>
      <w:r w:rsidR="00143D6D" w:rsidRPr="00660EF6">
        <w:rPr>
          <w:rFonts w:ascii="Times New Roman" w:hAnsi="Times New Roman" w:cs="Times New Roman"/>
          <w:b/>
          <w:color w:val="D22630"/>
          <w:sz w:val="28"/>
          <w:szCs w:val="24"/>
          <w:lang w:val="es-ES_tradnl"/>
        </w:rPr>
        <w:t xml:space="preserve">alores </w:t>
      </w:r>
      <w:r w:rsidR="00CA2DDB" w:rsidRPr="00660EF6">
        <w:rPr>
          <w:rFonts w:ascii="Times New Roman" w:hAnsi="Times New Roman" w:cs="Times New Roman"/>
          <w:b/>
          <w:color w:val="D22630"/>
          <w:sz w:val="28"/>
          <w:szCs w:val="24"/>
          <w:lang w:val="es-ES_tradnl"/>
        </w:rPr>
        <w:t>de la</w:t>
      </w:r>
      <w:r w:rsidR="00224940" w:rsidRPr="00660EF6">
        <w:rPr>
          <w:rFonts w:ascii="Times New Roman" w:hAnsi="Times New Roman" w:cs="Times New Roman"/>
          <w:b/>
          <w:color w:val="D22630"/>
          <w:sz w:val="28"/>
          <w:szCs w:val="24"/>
          <w:lang w:val="es-ES_tradnl"/>
        </w:rPr>
        <w:t xml:space="preserve"> estrategia fiscal</w:t>
      </w:r>
    </w:p>
    <w:p w14:paraId="31E1912A" w14:textId="2613D2B0" w:rsidR="0002216A" w:rsidRPr="004B0AAA" w:rsidRDefault="00CA2DDB" w:rsidP="0002216A">
      <w:pPr>
        <w:autoSpaceDE w:val="0"/>
        <w:autoSpaceDN w:val="0"/>
        <w:adjustRightInd w:val="0"/>
        <w:spacing w:after="120" w:line="240" w:lineRule="auto"/>
        <w:jc w:val="both"/>
        <w:rPr>
          <w:rFonts w:ascii="Times New Roman" w:hAnsi="Times New Roman" w:cs="Times New Roman"/>
          <w:szCs w:val="24"/>
          <w:lang w:val="es-ES_tradnl"/>
        </w:rPr>
      </w:pPr>
      <w:r w:rsidRPr="004B0AAA">
        <w:rPr>
          <w:rFonts w:ascii="Times New Roman" w:hAnsi="Times New Roman" w:cs="Times New Roman"/>
          <w:szCs w:val="24"/>
          <w:lang w:val="es-ES_tradnl"/>
        </w:rPr>
        <w:t xml:space="preserve">Los </w:t>
      </w:r>
      <w:r w:rsidR="00D973CE" w:rsidRPr="004B0AAA">
        <w:rPr>
          <w:rFonts w:ascii="Times New Roman" w:hAnsi="Times New Roman" w:cs="Times New Roman"/>
          <w:szCs w:val="24"/>
          <w:lang w:val="es-ES_tradnl"/>
        </w:rPr>
        <w:t xml:space="preserve">valores que rigen la estrategia fiscal de </w:t>
      </w:r>
      <w:r w:rsidR="00051BAA">
        <w:rPr>
          <w:rFonts w:ascii="Times New Roman" w:hAnsi="Times New Roman" w:cs="Times New Roman"/>
          <w:szCs w:val="24"/>
          <w:lang w:val="es-ES_tradnl"/>
        </w:rPr>
        <w:t>Fundación ONCE</w:t>
      </w:r>
      <w:r w:rsidR="00051BAA" w:rsidRPr="004B0AAA">
        <w:rPr>
          <w:rFonts w:ascii="Times New Roman" w:hAnsi="Times New Roman" w:cs="Times New Roman"/>
          <w:szCs w:val="24"/>
          <w:lang w:val="es-ES_tradnl"/>
        </w:rPr>
        <w:t xml:space="preserve"> </w:t>
      </w:r>
      <w:r w:rsidR="00D973CE" w:rsidRPr="004B0AAA">
        <w:rPr>
          <w:rFonts w:ascii="Times New Roman" w:hAnsi="Times New Roman" w:cs="Times New Roman"/>
          <w:szCs w:val="24"/>
          <w:lang w:val="es-ES_tradnl"/>
        </w:rPr>
        <w:t xml:space="preserve">se apoyan y alinean con los principios y valores definidos </w:t>
      </w:r>
      <w:r w:rsidR="0002216A" w:rsidRPr="004B0AAA">
        <w:rPr>
          <w:rFonts w:ascii="Times New Roman" w:hAnsi="Times New Roman" w:cs="Times New Roman"/>
          <w:szCs w:val="24"/>
          <w:lang w:val="es-ES_tradnl"/>
        </w:rPr>
        <w:t>por el Grupo, que forman parte de su cultura corporativa y que son los siguientes: Comunicación, Solidaridad, Confidencialidad, Equidad, Confianza, Honestidad, Humildad, Respeto, Compromiso, Profesionalidad y Responsabilidad</w:t>
      </w:r>
    </w:p>
    <w:p w14:paraId="7AB6797D" w14:textId="65FAC814" w:rsidR="00A16624" w:rsidRPr="003C3449" w:rsidRDefault="00732B79" w:rsidP="0055545C">
      <w:pPr>
        <w:autoSpaceDE w:val="0"/>
        <w:autoSpaceDN w:val="0"/>
        <w:adjustRightInd w:val="0"/>
        <w:spacing w:after="120" w:line="240" w:lineRule="auto"/>
        <w:jc w:val="both"/>
        <w:rPr>
          <w:rFonts w:ascii="Times New Roman" w:hAnsi="Times New Roman" w:cs="Times New Roman"/>
          <w:szCs w:val="24"/>
          <w:lang w:val="es-ES_tradnl"/>
        </w:rPr>
      </w:pPr>
      <w:r w:rsidRPr="004B0AAA">
        <w:rPr>
          <w:rFonts w:ascii="Times New Roman" w:hAnsi="Times New Roman" w:cs="Times New Roman"/>
          <w:szCs w:val="24"/>
          <w:lang w:val="es-ES_tradnl"/>
        </w:rPr>
        <w:t xml:space="preserve">Para alcanzar la misión del </w:t>
      </w:r>
      <w:r w:rsidRPr="003C3449">
        <w:rPr>
          <w:rFonts w:ascii="Times New Roman" w:hAnsi="Times New Roman" w:cs="Times New Roman"/>
          <w:szCs w:val="24"/>
          <w:lang w:val="es-ES_tradnl"/>
        </w:rPr>
        <w:t>Grupo, el comportamiento de su</w:t>
      </w:r>
      <w:r w:rsidR="00E07F4C" w:rsidRPr="003C3449">
        <w:rPr>
          <w:rFonts w:ascii="Times New Roman" w:hAnsi="Times New Roman" w:cs="Times New Roman"/>
          <w:szCs w:val="24"/>
          <w:lang w:val="es-ES_tradnl"/>
        </w:rPr>
        <w:t>s</w:t>
      </w:r>
      <w:r w:rsidRPr="003C3449">
        <w:rPr>
          <w:rFonts w:ascii="Times New Roman" w:hAnsi="Times New Roman" w:cs="Times New Roman"/>
          <w:szCs w:val="24"/>
          <w:lang w:val="es-ES_tradnl"/>
        </w:rPr>
        <w:t xml:space="preserve"> </w:t>
      </w:r>
      <w:r w:rsidR="00E07F4C" w:rsidRPr="003C3449">
        <w:rPr>
          <w:rFonts w:ascii="Times New Roman" w:hAnsi="Times New Roman" w:cs="Times New Roman"/>
          <w:szCs w:val="24"/>
          <w:lang w:val="es-ES_tradnl"/>
        </w:rPr>
        <w:t xml:space="preserve">empleados, directivos, profesionales y consejeros </w:t>
      </w:r>
      <w:r w:rsidRPr="003C3449">
        <w:rPr>
          <w:rFonts w:ascii="Times New Roman" w:hAnsi="Times New Roman" w:cs="Times New Roman"/>
          <w:szCs w:val="24"/>
          <w:lang w:val="es-ES_tradnl"/>
        </w:rPr>
        <w:t xml:space="preserve">debe orientarse por criterios de ética personal, excelencia profesional y responsabilidad organizativa. </w:t>
      </w:r>
      <w:r w:rsidR="00C74C66" w:rsidRPr="003C3449">
        <w:rPr>
          <w:rFonts w:ascii="Times New Roman" w:hAnsi="Times New Roman" w:cs="Times New Roman"/>
          <w:szCs w:val="24"/>
          <w:lang w:val="es-ES_tradnl"/>
        </w:rPr>
        <w:t>La actuación ética</w:t>
      </w:r>
      <w:r w:rsidR="00362FE0" w:rsidRPr="003C3449">
        <w:rPr>
          <w:rFonts w:ascii="Times New Roman" w:hAnsi="Times New Roman" w:cs="Times New Roman"/>
          <w:szCs w:val="24"/>
          <w:lang w:val="es-ES_tradnl"/>
        </w:rPr>
        <w:t>, excelente</w:t>
      </w:r>
      <w:r w:rsidR="00C74C66" w:rsidRPr="003C3449">
        <w:rPr>
          <w:rFonts w:ascii="Times New Roman" w:hAnsi="Times New Roman" w:cs="Times New Roman"/>
          <w:szCs w:val="24"/>
          <w:lang w:val="es-ES_tradnl"/>
        </w:rPr>
        <w:t xml:space="preserve"> y responsable</w:t>
      </w:r>
      <w:r w:rsidR="00E01FD8" w:rsidRPr="003C3449">
        <w:rPr>
          <w:rFonts w:ascii="Times New Roman" w:hAnsi="Times New Roman" w:cs="Times New Roman"/>
          <w:szCs w:val="24"/>
          <w:lang w:val="es-ES_tradnl"/>
        </w:rPr>
        <w:t>, debe contemplar los siguientes aspectos</w:t>
      </w:r>
      <w:r w:rsidR="001F1452" w:rsidRPr="003C3449">
        <w:rPr>
          <w:rFonts w:ascii="Times New Roman" w:hAnsi="Times New Roman" w:cs="Times New Roman"/>
          <w:szCs w:val="24"/>
          <w:lang w:val="es-ES_tradnl"/>
        </w:rPr>
        <w:t>, también desde la perspectiva fiscal</w:t>
      </w:r>
      <w:r w:rsidR="00E01FD8" w:rsidRPr="003C3449">
        <w:rPr>
          <w:rFonts w:ascii="Times New Roman" w:hAnsi="Times New Roman" w:cs="Times New Roman"/>
          <w:szCs w:val="24"/>
          <w:lang w:val="es-ES_tradnl"/>
        </w:rPr>
        <w:t xml:space="preserve">: </w:t>
      </w:r>
    </w:p>
    <w:p w14:paraId="455FB33C" w14:textId="5A1C3C88" w:rsidR="00A16624" w:rsidRPr="003C3449" w:rsidRDefault="00A16624" w:rsidP="00A16624">
      <w:pPr>
        <w:pStyle w:val="Prrafodelista"/>
        <w:numPr>
          <w:ilvl w:val="0"/>
          <w:numId w:val="25"/>
        </w:numPr>
        <w:autoSpaceDE w:val="0"/>
        <w:autoSpaceDN w:val="0"/>
        <w:adjustRightInd w:val="0"/>
        <w:spacing w:after="120" w:line="240" w:lineRule="auto"/>
        <w:jc w:val="both"/>
        <w:rPr>
          <w:rFonts w:ascii="Times New Roman" w:hAnsi="Times New Roman" w:cs="Times New Roman"/>
          <w:szCs w:val="24"/>
        </w:rPr>
      </w:pPr>
      <w:r w:rsidRPr="003C3449">
        <w:rPr>
          <w:rFonts w:ascii="Times New Roman" w:hAnsi="Times New Roman" w:cs="Times New Roman"/>
          <w:szCs w:val="24"/>
        </w:rPr>
        <w:t xml:space="preserve">Cumplimiento estricto de la legalidad y las obligaciones tributarias exigibles en todos los lugares en los que operamos, así como las normas de comportamiento interno y cualesquiera otras que voluntariamente se adopten. </w:t>
      </w:r>
    </w:p>
    <w:p w14:paraId="3866FAAC" w14:textId="77777777" w:rsidR="00A16624" w:rsidRPr="003C3449" w:rsidRDefault="00A16624" w:rsidP="00A16624">
      <w:pPr>
        <w:pStyle w:val="Prrafodelista"/>
        <w:autoSpaceDE w:val="0"/>
        <w:autoSpaceDN w:val="0"/>
        <w:adjustRightInd w:val="0"/>
        <w:spacing w:after="120" w:line="240" w:lineRule="auto"/>
        <w:ind w:left="360"/>
        <w:jc w:val="both"/>
        <w:rPr>
          <w:rFonts w:ascii="Times New Roman" w:hAnsi="Times New Roman" w:cs="Times New Roman"/>
          <w:szCs w:val="24"/>
        </w:rPr>
      </w:pPr>
    </w:p>
    <w:p w14:paraId="643CCCFA" w14:textId="31C2962C" w:rsidR="00A16624" w:rsidRPr="003C3449" w:rsidRDefault="00A16624" w:rsidP="00A16624">
      <w:pPr>
        <w:pStyle w:val="Prrafodelista"/>
        <w:numPr>
          <w:ilvl w:val="0"/>
          <w:numId w:val="25"/>
        </w:numPr>
        <w:autoSpaceDE w:val="0"/>
        <w:autoSpaceDN w:val="0"/>
        <w:adjustRightInd w:val="0"/>
        <w:spacing w:after="120" w:line="240" w:lineRule="auto"/>
        <w:jc w:val="both"/>
        <w:rPr>
          <w:rFonts w:ascii="Times New Roman" w:hAnsi="Times New Roman" w:cs="Times New Roman"/>
          <w:szCs w:val="24"/>
        </w:rPr>
      </w:pPr>
      <w:r w:rsidRPr="003C3449">
        <w:rPr>
          <w:rFonts w:ascii="Times New Roman" w:hAnsi="Times New Roman" w:cs="Times New Roman"/>
          <w:szCs w:val="24"/>
        </w:rPr>
        <w:t xml:space="preserve">Aplicación del principio de libre concurrencia en las operaciones </w:t>
      </w:r>
      <w:r w:rsidR="00BD4C70" w:rsidRPr="003C3449">
        <w:rPr>
          <w:rFonts w:ascii="Times New Roman" w:hAnsi="Times New Roman" w:cs="Times New Roman"/>
          <w:szCs w:val="24"/>
        </w:rPr>
        <w:t>entre partes y entidades vinculadas.</w:t>
      </w:r>
    </w:p>
    <w:p w14:paraId="65FB92BC" w14:textId="77777777" w:rsidR="00A16624" w:rsidRPr="003C3449" w:rsidRDefault="00A16624" w:rsidP="00A16624">
      <w:pPr>
        <w:pStyle w:val="Prrafodelista"/>
        <w:autoSpaceDE w:val="0"/>
        <w:autoSpaceDN w:val="0"/>
        <w:adjustRightInd w:val="0"/>
        <w:spacing w:after="120" w:line="240" w:lineRule="auto"/>
        <w:ind w:left="360"/>
        <w:jc w:val="both"/>
        <w:rPr>
          <w:rFonts w:ascii="Times New Roman" w:hAnsi="Times New Roman" w:cs="Times New Roman"/>
          <w:szCs w:val="24"/>
        </w:rPr>
      </w:pPr>
    </w:p>
    <w:p w14:paraId="73885527" w14:textId="77777777" w:rsidR="0085465C" w:rsidRPr="003C3449" w:rsidRDefault="00BD6584" w:rsidP="009F7FD8">
      <w:pPr>
        <w:pStyle w:val="Prrafodelista"/>
        <w:numPr>
          <w:ilvl w:val="0"/>
          <w:numId w:val="25"/>
        </w:numPr>
        <w:autoSpaceDE w:val="0"/>
        <w:autoSpaceDN w:val="0"/>
        <w:adjustRightInd w:val="0"/>
        <w:spacing w:after="120" w:line="240" w:lineRule="auto"/>
        <w:jc w:val="both"/>
        <w:rPr>
          <w:rFonts w:ascii="Times New Roman" w:hAnsi="Times New Roman" w:cs="Times New Roman"/>
          <w:szCs w:val="24"/>
        </w:rPr>
      </w:pPr>
      <w:r w:rsidRPr="003C3449">
        <w:rPr>
          <w:rFonts w:ascii="Times New Roman" w:hAnsi="Times New Roman" w:cs="Times New Roman"/>
          <w:szCs w:val="24"/>
        </w:rPr>
        <w:t>Diligencia debida para la prevención, detección y erradicación de cualquier conducta irregular</w:t>
      </w:r>
      <w:r w:rsidR="0085465C" w:rsidRPr="003C3449">
        <w:rPr>
          <w:rFonts w:ascii="Times New Roman" w:hAnsi="Times New Roman" w:cs="Times New Roman"/>
          <w:szCs w:val="24"/>
        </w:rPr>
        <w:t xml:space="preserve">. </w:t>
      </w:r>
    </w:p>
    <w:p w14:paraId="5037B5FF" w14:textId="77777777" w:rsidR="0085465C" w:rsidRPr="003C3449" w:rsidRDefault="0085465C" w:rsidP="0085465C">
      <w:pPr>
        <w:pStyle w:val="Prrafodelista"/>
        <w:rPr>
          <w:rFonts w:ascii="Times New Roman" w:hAnsi="Times New Roman" w:cs="Times New Roman"/>
          <w:szCs w:val="24"/>
        </w:rPr>
      </w:pPr>
    </w:p>
    <w:p w14:paraId="7DE916C6" w14:textId="77777777" w:rsidR="0055545C" w:rsidRPr="003C3449" w:rsidRDefault="00BD6584" w:rsidP="00B50C21">
      <w:pPr>
        <w:pStyle w:val="Prrafodelista"/>
        <w:numPr>
          <w:ilvl w:val="0"/>
          <w:numId w:val="25"/>
        </w:numPr>
        <w:autoSpaceDE w:val="0"/>
        <w:autoSpaceDN w:val="0"/>
        <w:adjustRightInd w:val="0"/>
        <w:spacing w:after="120" w:line="240" w:lineRule="auto"/>
        <w:jc w:val="both"/>
        <w:rPr>
          <w:rFonts w:ascii="Times New Roman" w:hAnsi="Times New Roman" w:cs="Times New Roman"/>
          <w:szCs w:val="24"/>
        </w:rPr>
      </w:pPr>
      <w:r w:rsidRPr="003C3449">
        <w:rPr>
          <w:rFonts w:ascii="Times New Roman" w:hAnsi="Times New Roman" w:cs="Times New Roman"/>
          <w:szCs w:val="24"/>
        </w:rPr>
        <w:t>Adopción de posiciones fiscales basadas en motivos económicos y empresariales sólidos o en prácticas comúnmente aceptadas, evitando esquemas o prácticas de planificación fiscal abusivas.</w:t>
      </w:r>
    </w:p>
    <w:p w14:paraId="721BAF99" w14:textId="77777777" w:rsidR="0055545C" w:rsidRPr="003C3449" w:rsidRDefault="0055545C" w:rsidP="0055545C">
      <w:pPr>
        <w:pStyle w:val="Prrafodelista"/>
        <w:rPr>
          <w:rFonts w:ascii="Times New Roman" w:hAnsi="Times New Roman" w:cs="Times New Roman"/>
          <w:szCs w:val="24"/>
        </w:rPr>
      </w:pPr>
    </w:p>
    <w:p w14:paraId="610FA78D" w14:textId="1C22CB97" w:rsidR="00BD6584" w:rsidRPr="003C3449" w:rsidRDefault="00BD6584" w:rsidP="00B50C21">
      <w:pPr>
        <w:pStyle w:val="Prrafodelista"/>
        <w:numPr>
          <w:ilvl w:val="0"/>
          <w:numId w:val="25"/>
        </w:numPr>
        <w:autoSpaceDE w:val="0"/>
        <w:autoSpaceDN w:val="0"/>
        <w:adjustRightInd w:val="0"/>
        <w:spacing w:after="120" w:line="240" w:lineRule="auto"/>
        <w:jc w:val="both"/>
        <w:rPr>
          <w:rFonts w:ascii="Times New Roman" w:hAnsi="Times New Roman" w:cs="Times New Roman"/>
          <w:szCs w:val="24"/>
        </w:rPr>
      </w:pPr>
      <w:r w:rsidRPr="003C3449">
        <w:rPr>
          <w:rFonts w:ascii="Times New Roman" w:hAnsi="Times New Roman" w:cs="Times New Roman"/>
          <w:szCs w:val="24"/>
        </w:rPr>
        <w:t>Suministro de información veraz y completa sobre nuestras operaciones.</w:t>
      </w:r>
    </w:p>
    <w:p w14:paraId="309BACCE" w14:textId="77777777" w:rsidR="00947BFE" w:rsidRPr="003C3449" w:rsidRDefault="00947BFE" w:rsidP="00947BFE">
      <w:pPr>
        <w:autoSpaceDE w:val="0"/>
        <w:autoSpaceDN w:val="0"/>
        <w:adjustRightInd w:val="0"/>
        <w:spacing w:after="120" w:line="240" w:lineRule="auto"/>
        <w:jc w:val="both"/>
        <w:rPr>
          <w:rFonts w:ascii="Univers 45 Light" w:hAnsi="Univers 45 Light"/>
          <w:szCs w:val="24"/>
        </w:rPr>
      </w:pPr>
    </w:p>
    <w:p w14:paraId="776824CC" w14:textId="77777777" w:rsidR="005F010B" w:rsidRPr="00660EF6" w:rsidRDefault="005279A1" w:rsidP="00094684">
      <w:pPr>
        <w:pStyle w:val="Ttulo1"/>
        <w:spacing w:after="240"/>
        <w:ind w:left="57" w:hanging="567"/>
        <w:rPr>
          <w:rFonts w:ascii="Times New Roman" w:hAnsi="Times New Roman" w:cs="Times New Roman"/>
          <w:b/>
          <w:color w:val="D22630"/>
          <w:sz w:val="28"/>
          <w:szCs w:val="24"/>
          <w:lang w:val="es-ES_tradnl"/>
        </w:rPr>
      </w:pPr>
      <w:r w:rsidRPr="00660EF6">
        <w:rPr>
          <w:rFonts w:ascii="Times New Roman" w:hAnsi="Times New Roman" w:cs="Times New Roman"/>
          <w:b/>
          <w:color w:val="D22630"/>
          <w:sz w:val="28"/>
          <w:szCs w:val="24"/>
          <w:lang w:val="es-ES_tradnl"/>
        </w:rPr>
        <w:t>P</w:t>
      </w:r>
      <w:r w:rsidR="00CF1A40" w:rsidRPr="00660EF6">
        <w:rPr>
          <w:rFonts w:ascii="Times New Roman" w:hAnsi="Times New Roman" w:cs="Times New Roman"/>
          <w:b/>
          <w:color w:val="D22630"/>
          <w:sz w:val="28"/>
          <w:szCs w:val="24"/>
          <w:lang w:val="es-ES_tradnl"/>
        </w:rPr>
        <w:t>rincipios de la estrategia fiscal</w:t>
      </w:r>
    </w:p>
    <w:p w14:paraId="3C8E0DA3" w14:textId="000CFFE2" w:rsidR="004928D7" w:rsidRPr="004928D7" w:rsidRDefault="00CE7EA3" w:rsidP="000A46D9">
      <w:pPr>
        <w:autoSpaceDE w:val="0"/>
        <w:autoSpaceDN w:val="0"/>
        <w:adjustRightInd w:val="0"/>
        <w:spacing w:after="120" w:line="240" w:lineRule="auto"/>
        <w:jc w:val="both"/>
        <w:rPr>
          <w:rFonts w:ascii="Times New Roman" w:hAnsi="Times New Roman" w:cs="Times New Roman"/>
          <w:szCs w:val="24"/>
          <w:lang w:val="es-ES_tradnl"/>
        </w:rPr>
      </w:pPr>
      <w:r w:rsidRPr="004B0AAA">
        <w:rPr>
          <w:rFonts w:ascii="Times New Roman" w:hAnsi="Times New Roman" w:cs="Times New Roman"/>
          <w:szCs w:val="24"/>
          <w:lang w:val="es-ES_tradnl"/>
        </w:rPr>
        <w:t xml:space="preserve">En el cumplimiento de sus obligaciones fiscales, </w:t>
      </w:r>
      <w:r w:rsidR="00051BAA">
        <w:rPr>
          <w:rFonts w:ascii="Times New Roman" w:hAnsi="Times New Roman" w:cs="Times New Roman"/>
          <w:szCs w:val="24"/>
          <w:lang w:val="es-ES_tradnl"/>
        </w:rPr>
        <w:t xml:space="preserve">Fundación ONCE y sus entidades dependientes </w:t>
      </w:r>
      <w:r w:rsidRPr="004B0AAA">
        <w:rPr>
          <w:rFonts w:ascii="Times New Roman" w:hAnsi="Times New Roman" w:cs="Times New Roman"/>
          <w:szCs w:val="24"/>
          <w:lang w:val="es-ES_tradnl"/>
        </w:rPr>
        <w:t>se regirá por los siguientes principios:</w:t>
      </w:r>
    </w:p>
    <w:p w14:paraId="2900344A" w14:textId="618680ED" w:rsidR="001544C1" w:rsidRPr="003C3449" w:rsidRDefault="00947BFE" w:rsidP="00320D66">
      <w:pPr>
        <w:pStyle w:val="Prrafodelista"/>
        <w:numPr>
          <w:ilvl w:val="0"/>
          <w:numId w:val="43"/>
        </w:numPr>
        <w:autoSpaceDE w:val="0"/>
        <w:autoSpaceDN w:val="0"/>
        <w:adjustRightInd w:val="0"/>
        <w:spacing w:after="120" w:line="240" w:lineRule="auto"/>
        <w:ind w:left="426" w:hanging="426"/>
        <w:jc w:val="both"/>
        <w:rPr>
          <w:rFonts w:ascii="Times New Roman" w:hAnsi="Times New Roman" w:cs="Times New Roman"/>
          <w:szCs w:val="24"/>
        </w:rPr>
      </w:pPr>
      <w:r w:rsidRPr="00C6260C">
        <w:rPr>
          <w:rFonts w:ascii="Times New Roman" w:hAnsi="Times New Roman" w:cs="Times New Roman"/>
          <w:szCs w:val="24"/>
        </w:rPr>
        <w:t xml:space="preserve">El cumplimiento de las normas tributarias en cada una de las </w:t>
      </w:r>
      <w:r w:rsidR="00051BAA">
        <w:rPr>
          <w:rFonts w:ascii="Times New Roman" w:hAnsi="Times New Roman" w:cs="Times New Roman"/>
          <w:szCs w:val="24"/>
        </w:rPr>
        <w:t>entidades</w:t>
      </w:r>
      <w:r w:rsidR="00051BAA" w:rsidRPr="00C6260C">
        <w:rPr>
          <w:rFonts w:ascii="Times New Roman" w:hAnsi="Times New Roman" w:cs="Times New Roman"/>
          <w:szCs w:val="24"/>
        </w:rPr>
        <w:t xml:space="preserve"> </w:t>
      </w:r>
      <w:r w:rsidRPr="00C6260C">
        <w:rPr>
          <w:rFonts w:ascii="Times New Roman" w:hAnsi="Times New Roman" w:cs="Times New Roman"/>
          <w:szCs w:val="24"/>
        </w:rPr>
        <w:t xml:space="preserve">del Grupo, satisfaciendo los tributos que </w:t>
      </w:r>
      <w:r w:rsidRPr="003C3449">
        <w:rPr>
          <w:rFonts w:ascii="Times New Roman" w:hAnsi="Times New Roman" w:cs="Times New Roman"/>
          <w:szCs w:val="24"/>
        </w:rPr>
        <w:t>resulten exigibles de acuerdo con su ordenamiento jurídico.</w:t>
      </w:r>
    </w:p>
    <w:p w14:paraId="223BA393" w14:textId="77777777" w:rsidR="001544C1" w:rsidRPr="003C3449" w:rsidRDefault="001544C1" w:rsidP="001544C1">
      <w:pPr>
        <w:pStyle w:val="Prrafodelista"/>
        <w:autoSpaceDE w:val="0"/>
        <w:autoSpaceDN w:val="0"/>
        <w:adjustRightInd w:val="0"/>
        <w:spacing w:after="120" w:line="240" w:lineRule="auto"/>
        <w:ind w:left="360"/>
        <w:jc w:val="both"/>
        <w:rPr>
          <w:rFonts w:ascii="Times New Roman" w:hAnsi="Times New Roman" w:cs="Times New Roman"/>
          <w:szCs w:val="24"/>
        </w:rPr>
      </w:pPr>
    </w:p>
    <w:p w14:paraId="2DB80E19" w14:textId="77777777" w:rsidR="00320D66" w:rsidRPr="003C3449" w:rsidRDefault="001544C1" w:rsidP="00320D66">
      <w:pPr>
        <w:pStyle w:val="Prrafodelista"/>
        <w:autoSpaceDE w:val="0"/>
        <w:autoSpaceDN w:val="0"/>
        <w:adjustRightInd w:val="0"/>
        <w:spacing w:after="120" w:line="240" w:lineRule="auto"/>
        <w:ind w:left="426"/>
        <w:jc w:val="both"/>
        <w:rPr>
          <w:rFonts w:ascii="Times New Roman" w:hAnsi="Times New Roman" w:cs="Times New Roman"/>
          <w:szCs w:val="24"/>
          <w:lang w:val="es-ES_tradnl"/>
        </w:rPr>
      </w:pPr>
      <w:r w:rsidRPr="003C3449">
        <w:rPr>
          <w:rFonts w:ascii="Times New Roman" w:hAnsi="Times New Roman" w:cs="Times New Roman"/>
          <w:szCs w:val="24"/>
          <w:lang w:val="es-ES_tradnl"/>
        </w:rPr>
        <w:t>Si existieran varias alternativas tributarias para conseguir el mismo objetivo, se optará por el que sea más eficiente desde el punto de vista tributario, siempre desde el rigor en el cumplimiento de la normativa y la transparencia en las relaciones internas y con las Administraciones Tributarias, contribuyendo de forma justa a los ingresos públicos.</w:t>
      </w:r>
    </w:p>
    <w:p w14:paraId="1EFCB84A" w14:textId="77777777" w:rsidR="00320D66" w:rsidRPr="003C3449" w:rsidRDefault="00320D66" w:rsidP="00320D66">
      <w:pPr>
        <w:pStyle w:val="Prrafodelista"/>
        <w:autoSpaceDE w:val="0"/>
        <w:autoSpaceDN w:val="0"/>
        <w:adjustRightInd w:val="0"/>
        <w:spacing w:after="120" w:line="240" w:lineRule="auto"/>
        <w:ind w:left="426"/>
        <w:jc w:val="both"/>
        <w:rPr>
          <w:rFonts w:ascii="Times New Roman" w:hAnsi="Times New Roman" w:cs="Times New Roman"/>
          <w:szCs w:val="24"/>
          <w:lang w:val="es-ES_tradnl"/>
        </w:rPr>
      </w:pPr>
    </w:p>
    <w:p w14:paraId="0CB01CD8" w14:textId="1D4E96AD" w:rsidR="00C528A0" w:rsidRPr="003C3449" w:rsidRDefault="00E51816" w:rsidP="00320D66">
      <w:pPr>
        <w:pStyle w:val="Prrafodelista"/>
        <w:autoSpaceDE w:val="0"/>
        <w:autoSpaceDN w:val="0"/>
        <w:adjustRightInd w:val="0"/>
        <w:spacing w:after="120" w:line="240" w:lineRule="auto"/>
        <w:ind w:left="426"/>
        <w:jc w:val="both"/>
        <w:rPr>
          <w:rFonts w:ascii="Times New Roman" w:hAnsi="Times New Roman" w:cs="Times New Roman"/>
          <w:szCs w:val="24"/>
          <w:lang w:val="es-ES_tradnl"/>
        </w:rPr>
      </w:pPr>
      <w:r w:rsidRPr="003C3449">
        <w:rPr>
          <w:rFonts w:ascii="Times New Roman" w:hAnsi="Times New Roman" w:cs="Times New Roman"/>
          <w:szCs w:val="24"/>
          <w:lang w:val="es-ES_tradnl"/>
        </w:rPr>
        <w:t>A estos efectos, se fomentará el uso de los instrumentos establecidos por la normativa tributaria, cuando pueda resultar conveniente y los plazos y circunstancias así lo permitan, para asegurar el mejor cumplimiento normativo y las interpretaciones más razonables de la normativa vigente.</w:t>
      </w:r>
    </w:p>
    <w:p w14:paraId="2EDC489B" w14:textId="77777777" w:rsidR="00320D66" w:rsidRPr="003C3449" w:rsidRDefault="00320D66" w:rsidP="00320D66">
      <w:pPr>
        <w:pStyle w:val="Prrafodelista"/>
        <w:autoSpaceDE w:val="0"/>
        <w:autoSpaceDN w:val="0"/>
        <w:adjustRightInd w:val="0"/>
        <w:spacing w:after="120" w:line="240" w:lineRule="auto"/>
        <w:ind w:left="426"/>
        <w:jc w:val="both"/>
        <w:rPr>
          <w:rFonts w:ascii="Times New Roman" w:hAnsi="Times New Roman" w:cs="Times New Roman"/>
          <w:szCs w:val="24"/>
        </w:rPr>
      </w:pPr>
    </w:p>
    <w:p w14:paraId="4F707AA0" w14:textId="0DC13747" w:rsidR="00C6260C" w:rsidRPr="003C3449" w:rsidRDefault="00947BFE" w:rsidP="00320D66">
      <w:pPr>
        <w:pStyle w:val="Prrafodelista"/>
        <w:numPr>
          <w:ilvl w:val="0"/>
          <w:numId w:val="43"/>
        </w:numPr>
        <w:autoSpaceDE w:val="0"/>
        <w:autoSpaceDN w:val="0"/>
        <w:adjustRightInd w:val="0"/>
        <w:spacing w:after="120" w:line="240" w:lineRule="auto"/>
        <w:ind w:left="426" w:hanging="426"/>
        <w:jc w:val="both"/>
        <w:rPr>
          <w:rFonts w:ascii="Times New Roman" w:hAnsi="Times New Roman" w:cs="Times New Roman"/>
          <w:szCs w:val="24"/>
        </w:rPr>
      </w:pPr>
      <w:r w:rsidRPr="00C6260C">
        <w:rPr>
          <w:rFonts w:ascii="Times New Roman" w:hAnsi="Times New Roman" w:cs="Times New Roman"/>
          <w:szCs w:val="24"/>
        </w:rPr>
        <w:t xml:space="preserve">La adopción de decisiones en materia tributaria sobre la base de la interpretación razonable de la normativa aplicable, en estrecha vinculación con la actividad del Grupo y siendo </w:t>
      </w:r>
      <w:r w:rsidRPr="003C3449">
        <w:rPr>
          <w:rFonts w:ascii="Times New Roman" w:hAnsi="Times New Roman" w:cs="Times New Roman"/>
          <w:szCs w:val="24"/>
        </w:rPr>
        <w:t xml:space="preserve">congruente con los </w:t>
      </w:r>
      <w:r w:rsidR="00C6260C" w:rsidRPr="003C3449">
        <w:rPr>
          <w:rFonts w:ascii="Times New Roman" w:hAnsi="Times New Roman" w:cs="Times New Roman"/>
          <w:szCs w:val="24"/>
        </w:rPr>
        <w:t>objetivos</w:t>
      </w:r>
      <w:r w:rsidRPr="003C3449">
        <w:rPr>
          <w:rFonts w:ascii="Times New Roman" w:hAnsi="Times New Roman" w:cs="Times New Roman"/>
          <w:szCs w:val="24"/>
        </w:rPr>
        <w:t xml:space="preserve"> de </w:t>
      </w:r>
      <w:r w:rsidR="00051BAA">
        <w:rPr>
          <w:rFonts w:ascii="Times New Roman" w:hAnsi="Times New Roman" w:cs="Times New Roman"/>
          <w:szCs w:val="24"/>
        </w:rPr>
        <w:t>Fundación ONCE</w:t>
      </w:r>
      <w:r w:rsidRPr="003C3449">
        <w:rPr>
          <w:rFonts w:ascii="Times New Roman" w:hAnsi="Times New Roman" w:cs="Times New Roman"/>
          <w:szCs w:val="24"/>
        </w:rPr>
        <w:t>.</w:t>
      </w:r>
    </w:p>
    <w:p w14:paraId="291D2D03" w14:textId="4C897161" w:rsidR="00C6260C" w:rsidRPr="003C3449" w:rsidRDefault="00C6260C" w:rsidP="00C6260C">
      <w:pPr>
        <w:pStyle w:val="Prrafodelista"/>
        <w:rPr>
          <w:rFonts w:ascii="Times New Roman" w:hAnsi="Times New Roman" w:cs="Times New Roman"/>
          <w:szCs w:val="24"/>
        </w:rPr>
      </w:pPr>
    </w:p>
    <w:p w14:paraId="11EDD015" w14:textId="5F819AF1" w:rsidR="00C528A0" w:rsidRPr="003C3449" w:rsidRDefault="00DB54DC" w:rsidP="00E20F1D">
      <w:pPr>
        <w:pStyle w:val="Prrafodelista"/>
        <w:autoSpaceDE w:val="0"/>
        <w:autoSpaceDN w:val="0"/>
        <w:adjustRightInd w:val="0"/>
        <w:spacing w:after="120" w:line="240" w:lineRule="auto"/>
        <w:ind w:left="426"/>
        <w:jc w:val="both"/>
        <w:rPr>
          <w:rFonts w:ascii="Times New Roman" w:hAnsi="Times New Roman" w:cs="Times New Roman"/>
          <w:szCs w:val="24"/>
        </w:rPr>
      </w:pPr>
      <w:r w:rsidRPr="003C3449">
        <w:rPr>
          <w:rFonts w:ascii="Times New Roman" w:hAnsi="Times New Roman" w:cs="Times New Roman"/>
          <w:szCs w:val="24"/>
        </w:rPr>
        <w:t xml:space="preserve">Tales decisiones se tomarán i) en el nivel adecuado de la organización incluyendo, a estos efectos, la intervención del máximo órgano de administración, y </w:t>
      </w:r>
      <w:proofErr w:type="spellStart"/>
      <w:r w:rsidRPr="003C3449">
        <w:rPr>
          <w:rFonts w:ascii="Times New Roman" w:hAnsi="Times New Roman" w:cs="Times New Roman"/>
          <w:szCs w:val="24"/>
        </w:rPr>
        <w:t>ii</w:t>
      </w:r>
      <w:proofErr w:type="spellEnd"/>
      <w:r w:rsidRPr="003C3449">
        <w:rPr>
          <w:rFonts w:ascii="Times New Roman" w:hAnsi="Times New Roman" w:cs="Times New Roman"/>
          <w:szCs w:val="24"/>
        </w:rPr>
        <w:t xml:space="preserve">) con base en la mejor </w:t>
      </w:r>
      <w:r w:rsidRPr="003C3449">
        <w:rPr>
          <w:rFonts w:ascii="Times New Roman" w:hAnsi="Times New Roman" w:cs="Times New Roman"/>
          <w:szCs w:val="24"/>
          <w:lang w:val="es-ES_tradnl"/>
        </w:rPr>
        <w:t>interpretación</w:t>
      </w:r>
      <w:r w:rsidRPr="003C3449">
        <w:rPr>
          <w:rFonts w:ascii="Times New Roman" w:hAnsi="Times New Roman" w:cs="Times New Roman"/>
          <w:szCs w:val="24"/>
        </w:rPr>
        <w:t xml:space="preserve"> de la norma tributaria. En el caso de que pudieran existir dudas interpretativas, las decisiones se fundamentarán en la mejor interpretación de la norma, sobre la base de resoluciones y sentencias de los órganos administrativos o tribunales de justicia.</w:t>
      </w:r>
    </w:p>
    <w:p w14:paraId="0A21ED84" w14:textId="77777777" w:rsidR="00E20F1D" w:rsidRPr="003C3449" w:rsidRDefault="00E20F1D" w:rsidP="00E20F1D">
      <w:pPr>
        <w:pStyle w:val="Prrafodelista"/>
        <w:autoSpaceDE w:val="0"/>
        <w:autoSpaceDN w:val="0"/>
        <w:adjustRightInd w:val="0"/>
        <w:spacing w:after="120" w:line="240" w:lineRule="auto"/>
        <w:ind w:left="426"/>
        <w:jc w:val="both"/>
        <w:rPr>
          <w:rFonts w:ascii="Times New Roman" w:hAnsi="Times New Roman" w:cs="Times New Roman"/>
          <w:szCs w:val="24"/>
        </w:rPr>
      </w:pPr>
    </w:p>
    <w:p w14:paraId="32C01007" w14:textId="48725EC8" w:rsidR="00947BFE" w:rsidRDefault="00C528A0" w:rsidP="00E20F1D">
      <w:pPr>
        <w:pStyle w:val="Prrafodelista"/>
        <w:numPr>
          <w:ilvl w:val="0"/>
          <w:numId w:val="43"/>
        </w:numPr>
        <w:autoSpaceDE w:val="0"/>
        <w:autoSpaceDN w:val="0"/>
        <w:adjustRightInd w:val="0"/>
        <w:spacing w:after="120" w:line="240" w:lineRule="auto"/>
        <w:ind w:left="426" w:hanging="426"/>
        <w:jc w:val="both"/>
        <w:rPr>
          <w:rFonts w:ascii="Times New Roman" w:hAnsi="Times New Roman" w:cs="Times New Roman"/>
          <w:szCs w:val="24"/>
        </w:rPr>
      </w:pPr>
      <w:r w:rsidRPr="003C3449">
        <w:rPr>
          <w:rFonts w:ascii="Times New Roman" w:hAnsi="Times New Roman" w:cs="Times New Roman"/>
          <w:szCs w:val="24"/>
        </w:rPr>
        <w:t>La promoción de</w:t>
      </w:r>
      <w:r w:rsidR="00947BFE" w:rsidRPr="003C3449">
        <w:rPr>
          <w:rFonts w:ascii="Times New Roman" w:hAnsi="Times New Roman" w:cs="Times New Roman"/>
          <w:szCs w:val="24"/>
        </w:rPr>
        <w:t xml:space="preserve"> una relación recíprocamente cooperativa con las distintas Administraciones Tributarias con las que </w:t>
      </w:r>
      <w:r w:rsidR="00BD68EA">
        <w:rPr>
          <w:rFonts w:ascii="Times New Roman" w:hAnsi="Times New Roman" w:cs="Times New Roman"/>
          <w:szCs w:val="24"/>
        </w:rPr>
        <w:t>Fundación ONCE y sus entidades dependientes</w:t>
      </w:r>
      <w:r w:rsidR="00947BFE" w:rsidRPr="003C3449">
        <w:rPr>
          <w:rFonts w:ascii="Times New Roman" w:hAnsi="Times New Roman" w:cs="Times New Roman"/>
          <w:szCs w:val="24"/>
        </w:rPr>
        <w:t xml:space="preserve"> se relaciona en el desarrollo de su actividad, basada en los principios de respeto a la ley, colaboración</w:t>
      </w:r>
      <w:r w:rsidR="00947BFE" w:rsidRPr="00C6260C">
        <w:rPr>
          <w:rFonts w:ascii="Times New Roman" w:hAnsi="Times New Roman" w:cs="Times New Roman"/>
          <w:szCs w:val="24"/>
        </w:rPr>
        <w:t>, transparencia y buena fe, sin perjuicio de las legítimas controversias que puedan generarse en torno a la interpretación de las normas aplicables y siempre respetando los principios anteriores.</w:t>
      </w:r>
    </w:p>
    <w:p w14:paraId="51777EA5" w14:textId="77777777" w:rsidR="002E0BE0" w:rsidRPr="002E0BE0" w:rsidRDefault="002E0BE0" w:rsidP="002E0BE0">
      <w:pPr>
        <w:pStyle w:val="Prrafodelista"/>
        <w:rPr>
          <w:rFonts w:ascii="Times New Roman" w:hAnsi="Times New Roman" w:cs="Times New Roman"/>
          <w:szCs w:val="24"/>
        </w:rPr>
      </w:pPr>
    </w:p>
    <w:p w14:paraId="74606C1E" w14:textId="4ACA0A34" w:rsidR="004B39AE" w:rsidRDefault="00947BFE" w:rsidP="00C54CA7">
      <w:pPr>
        <w:pStyle w:val="Prrafodelista"/>
        <w:numPr>
          <w:ilvl w:val="0"/>
          <w:numId w:val="43"/>
        </w:numPr>
        <w:autoSpaceDE w:val="0"/>
        <w:autoSpaceDN w:val="0"/>
        <w:adjustRightInd w:val="0"/>
        <w:spacing w:after="120" w:line="240" w:lineRule="auto"/>
        <w:ind w:left="426" w:hanging="426"/>
        <w:jc w:val="both"/>
        <w:rPr>
          <w:rFonts w:ascii="Times New Roman" w:hAnsi="Times New Roman" w:cs="Times New Roman"/>
          <w:szCs w:val="24"/>
        </w:rPr>
      </w:pPr>
      <w:r w:rsidRPr="004B39AE">
        <w:rPr>
          <w:rFonts w:ascii="Times New Roman" w:hAnsi="Times New Roman" w:cs="Times New Roman"/>
          <w:szCs w:val="24"/>
        </w:rPr>
        <w:t xml:space="preserve">La información al </w:t>
      </w:r>
      <w:r w:rsidR="00BD68EA">
        <w:rPr>
          <w:rFonts w:ascii="Times New Roman" w:hAnsi="Times New Roman" w:cs="Times New Roman"/>
          <w:szCs w:val="24"/>
        </w:rPr>
        <w:t>Protectorado</w:t>
      </w:r>
      <w:r w:rsidRPr="004B39AE">
        <w:rPr>
          <w:rFonts w:ascii="Times New Roman" w:hAnsi="Times New Roman" w:cs="Times New Roman"/>
          <w:szCs w:val="24"/>
        </w:rPr>
        <w:t xml:space="preserve"> de los criterios, interpretaciones y decisiones adoptadas en materia fiscal, así como de las principales implicaciones fiscales </w:t>
      </w:r>
      <w:proofErr w:type="gramStart"/>
      <w:r w:rsidRPr="004B39AE">
        <w:rPr>
          <w:rFonts w:ascii="Times New Roman" w:hAnsi="Times New Roman" w:cs="Times New Roman"/>
          <w:szCs w:val="24"/>
        </w:rPr>
        <w:t>a</w:t>
      </w:r>
      <w:proofErr w:type="gramEnd"/>
      <w:r w:rsidRPr="004B39AE">
        <w:rPr>
          <w:rFonts w:ascii="Times New Roman" w:hAnsi="Times New Roman" w:cs="Times New Roman"/>
          <w:szCs w:val="24"/>
        </w:rPr>
        <w:t xml:space="preserve"> tener en cuenta en las operaciones realizadas por el Grupo y asuntos que requieran su aprobación.</w:t>
      </w:r>
      <w:r w:rsidR="004B39AE" w:rsidRPr="004B39AE">
        <w:rPr>
          <w:rFonts w:ascii="Times New Roman" w:hAnsi="Times New Roman" w:cs="Times New Roman"/>
          <w:szCs w:val="24"/>
        </w:rPr>
        <w:t xml:space="preserve"> </w:t>
      </w:r>
    </w:p>
    <w:p w14:paraId="3220C0CC" w14:textId="77777777" w:rsidR="004B39AE" w:rsidRPr="004B39AE" w:rsidRDefault="004B39AE" w:rsidP="00C54CA7">
      <w:pPr>
        <w:pStyle w:val="Prrafodelista"/>
        <w:autoSpaceDE w:val="0"/>
        <w:autoSpaceDN w:val="0"/>
        <w:adjustRightInd w:val="0"/>
        <w:spacing w:after="120" w:line="240" w:lineRule="auto"/>
        <w:ind w:left="426"/>
        <w:jc w:val="both"/>
        <w:rPr>
          <w:rFonts w:ascii="Times New Roman" w:hAnsi="Times New Roman" w:cs="Times New Roman"/>
          <w:szCs w:val="24"/>
        </w:rPr>
      </w:pPr>
    </w:p>
    <w:p w14:paraId="41D38D6B" w14:textId="43F63B6A" w:rsidR="004B39AE" w:rsidRDefault="00947BFE" w:rsidP="00C54CA7">
      <w:pPr>
        <w:pStyle w:val="Prrafodelista"/>
        <w:numPr>
          <w:ilvl w:val="0"/>
          <w:numId w:val="43"/>
        </w:numPr>
        <w:autoSpaceDE w:val="0"/>
        <w:autoSpaceDN w:val="0"/>
        <w:adjustRightInd w:val="0"/>
        <w:spacing w:after="120" w:line="240" w:lineRule="auto"/>
        <w:ind w:left="426" w:hanging="426"/>
        <w:jc w:val="both"/>
        <w:rPr>
          <w:rFonts w:ascii="Times New Roman" w:hAnsi="Times New Roman" w:cs="Times New Roman"/>
          <w:szCs w:val="24"/>
        </w:rPr>
      </w:pPr>
      <w:r w:rsidRPr="004B39AE">
        <w:rPr>
          <w:rFonts w:ascii="Times New Roman" w:hAnsi="Times New Roman" w:cs="Times New Roman"/>
          <w:szCs w:val="24"/>
        </w:rPr>
        <w:t xml:space="preserve">La conceptuación de los tributos que las </w:t>
      </w:r>
      <w:r w:rsidR="00BD68EA">
        <w:rPr>
          <w:rFonts w:ascii="Times New Roman" w:hAnsi="Times New Roman" w:cs="Times New Roman"/>
          <w:szCs w:val="24"/>
        </w:rPr>
        <w:t>entidades</w:t>
      </w:r>
      <w:r w:rsidR="00BD68EA" w:rsidRPr="004B39AE">
        <w:rPr>
          <w:rFonts w:ascii="Times New Roman" w:hAnsi="Times New Roman" w:cs="Times New Roman"/>
          <w:szCs w:val="24"/>
        </w:rPr>
        <w:t xml:space="preserve"> </w:t>
      </w:r>
      <w:r w:rsidRPr="004B39AE">
        <w:rPr>
          <w:rFonts w:ascii="Times New Roman" w:hAnsi="Times New Roman" w:cs="Times New Roman"/>
          <w:szCs w:val="24"/>
        </w:rPr>
        <w:t xml:space="preserve">del Grupo satisfacen en los países en los que operan, como la principal aportación al sostenimiento de las cargas públicas, </w:t>
      </w:r>
      <w:r w:rsidR="004A5E96" w:rsidRPr="004B39AE">
        <w:rPr>
          <w:rFonts w:ascii="Times New Roman" w:hAnsi="Times New Roman" w:cs="Times New Roman"/>
          <w:szCs w:val="24"/>
        </w:rPr>
        <w:t>y,</w:t>
      </w:r>
      <w:r w:rsidRPr="004B39AE">
        <w:rPr>
          <w:rFonts w:ascii="Times New Roman" w:hAnsi="Times New Roman" w:cs="Times New Roman"/>
          <w:szCs w:val="24"/>
        </w:rPr>
        <w:t xml:space="preserve"> por lo tanto, una de sus contribuciones a la sociedad.</w:t>
      </w:r>
      <w:r w:rsidR="004B39AE" w:rsidRPr="004B39AE">
        <w:rPr>
          <w:rFonts w:ascii="Times New Roman" w:hAnsi="Times New Roman" w:cs="Times New Roman"/>
          <w:szCs w:val="24"/>
        </w:rPr>
        <w:t xml:space="preserve"> </w:t>
      </w:r>
    </w:p>
    <w:p w14:paraId="6BE51E7B" w14:textId="77777777" w:rsidR="004B39AE" w:rsidRPr="004B39AE" w:rsidRDefault="004B39AE" w:rsidP="00C54CA7">
      <w:pPr>
        <w:pStyle w:val="Prrafodelista"/>
        <w:autoSpaceDE w:val="0"/>
        <w:autoSpaceDN w:val="0"/>
        <w:adjustRightInd w:val="0"/>
        <w:spacing w:after="120" w:line="240" w:lineRule="auto"/>
        <w:ind w:left="426"/>
        <w:jc w:val="both"/>
        <w:rPr>
          <w:rFonts w:ascii="Times New Roman" w:hAnsi="Times New Roman" w:cs="Times New Roman"/>
          <w:szCs w:val="24"/>
        </w:rPr>
      </w:pPr>
    </w:p>
    <w:p w14:paraId="01194744" w14:textId="7E154D40" w:rsidR="00B70FBE" w:rsidRPr="003C3449" w:rsidRDefault="00D41FCC" w:rsidP="00C54CA7">
      <w:pPr>
        <w:pStyle w:val="Prrafodelista"/>
        <w:numPr>
          <w:ilvl w:val="0"/>
          <w:numId w:val="43"/>
        </w:numPr>
        <w:autoSpaceDE w:val="0"/>
        <w:autoSpaceDN w:val="0"/>
        <w:adjustRightInd w:val="0"/>
        <w:spacing w:after="120" w:line="240" w:lineRule="auto"/>
        <w:ind w:left="426" w:hanging="426"/>
        <w:jc w:val="both"/>
        <w:rPr>
          <w:rFonts w:ascii="Times New Roman" w:hAnsi="Times New Roman" w:cs="Times New Roman"/>
          <w:szCs w:val="24"/>
        </w:rPr>
      </w:pPr>
      <w:r>
        <w:rPr>
          <w:rFonts w:ascii="Times New Roman" w:hAnsi="Times New Roman" w:cs="Times New Roman"/>
          <w:szCs w:val="24"/>
        </w:rPr>
        <w:t>La definición de</w:t>
      </w:r>
      <w:r w:rsidR="00947BFE" w:rsidRPr="00B70FBE">
        <w:rPr>
          <w:rFonts w:ascii="Times New Roman" w:hAnsi="Times New Roman" w:cs="Times New Roman"/>
          <w:szCs w:val="24"/>
        </w:rPr>
        <w:t xml:space="preserve"> los principios de actuación para la fijación de los precios, términos y condiciones de las operaciones realizadas entre empresas vinculadas y posteriores mecanismos de control. </w:t>
      </w:r>
      <w:r w:rsidR="00BD68EA">
        <w:rPr>
          <w:rFonts w:ascii="Times New Roman" w:hAnsi="Times New Roman" w:cs="Times New Roman"/>
          <w:szCs w:val="24"/>
        </w:rPr>
        <w:t>Fundación ONCE y sus entidades dependientes</w:t>
      </w:r>
      <w:r w:rsidR="00947BFE" w:rsidRPr="00B70FBE">
        <w:rPr>
          <w:rFonts w:ascii="Times New Roman" w:hAnsi="Times New Roman" w:cs="Times New Roman"/>
          <w:szCs w:val="24"/>
        </w:rPr>
        <w:t xml:space="preserve"> realizarán todas sus operaciones </w:t>
      </w:r>
      <w:r w:rsidR="00947BFE" w:rsidRPr="003C3449">
        <w:rPr>
          <w:rFonts w:ascii="Times New Roman" w:hAnsi="Times New Roman" w:cs="Times New Roman"/>
          <w:szCs w:val="24"/>
        </w:rPr>
        <w:t>vinculadas a valores de mercado y los precios de transferencia se encontrarán adecuadamente soportados.</w:t>
      </w:r>
    </w:p>
    <w:p w14:paraId="41CFA1D8" w14:textId="77777777" w:rsidR="00B70FBE" w:rsidRPr="003C3449" w:rsidRDefault="00B70FBE" w:rsidP="00B70FBE">
      <w:pPr>
        <w:pStyle w:val="Prrafodelista"/>
        <w:rPr>
          <w:rFonts w:ascii="Times New Roman" w:hAnsi="Times New Roman" w:cs="Times New Roman"/>
          <w:szCs w:val="24"/>
          <w:lang w:val="es-ES_tradnl"/>
        </w:rPr>
      </w:pPr>
    </w:p>
    <w:p w14:paraId="7404E226" w14:textId="12418930" w:rsidR="004A5E96" w:rsidRPr="003C3449" w:rsidRDefault="00B70FBE" w:rsidP="006800AE">
      <w:pPr>
        <w:pStyle w:val="Prrafodelista"/>
        <w:autoSpaceDE w:val="0"/>
        <w:autoSpaceDN w:val="0"/>
        <w:adjustRightInd w:val="0"/>
        <w:spacing w:after="120" w:line="240" w:lineRule="auto"/>
        <w:ind w:left="426"/>
        <w:jc w:val="both"/>
        <w:rPr>
          <w:rFonts w:ascii="Times New Roman" w:hAnsi="Times New Roman" w:cs="Times New Roman"/>
          <w:szCs w:val="24"/>
        </w:rPr>
      </w:pPr>
      <w:r w:rsidRPr="003C3449">
        <w:rPr>
          <w:rFonts w:ascii="Times New Roman" w:hAnsi="Times New Roman" w:cs="Times New Roman"/>
          <w:szCs w:val="24"/>
          <w:lang w:val="es-ES_tradnl"/>
        </w:rPr>
        <w:t xml:space="preserve">En este sentido, el cumplimiento </w:t>
      </w:r>
      <w:r w:rsidRPr="003C3449">
        <w:rPr>
          <w:rFonts w:ascii="Times New Roman" w:hAnsi="Times New Roman" w:cs="Times New Roman"/>
          <w:szCs w:val="24"/>
        </w:rPr>
        <w:t xml:space="preserve">con la normativa de precios de transferencia se hará de acuerdo con lo dispuesto en la Ley y el Reglamento del Impuesto sobre Sociedades y el principio de plena competencia de la OCDE, aplicable en la fijación de los precios de transferencia entre </w:t>
      </w:r>
      <w:r w:rsidR="00BD68EA">
        <w:rPr>
          <w:rFonts w:ascii="Times New Roman" w:hAnsi="Times New Roman" w:cs="Times New Roman"/>
          <w:szCs w:val="24"/>
        </w:rPr>
        <w:t>entidades</w:t>
      </w:r>
      <w:r w:rsidR="00BD68EA" w:rsidRPr="003C3449">
        <w:rPr>
          <w:rFonts w:ascii="Times New Roman" w:hAnsi="Times New Roman" w:cs="Times New Roman"/>
          <w:szCs w:val="24"/>
        </w:rPr>
        <w:t xml:space="preserve"> </w:t>
      </w:r>
      <w:r w:rsidRPr="003C3449">
        <w:rPr>
          <w:rFonts w:ascii="Times New Roman" w:hAnsi="Times New Roman" w:cs="Times New Roman"/>
          <w:szCs w:val="24"/>
        </w:rPr>
        <w:t>asociadas.</w:t>
      </w:r>
    </w:p>
    <w:p w14:paraId="60407E8D" w14:textId="77777777" w:rsidR="00B70FBE" w:rsidRPr="003C3449" w:rsidRDefault="00B70FBE" w:rsidP="00B70FBE">
      <w:pPr>
        <w:pStyle w:val="Prrafodelista"/>
        <w:autoSpaceDE w:val="0"/>
        <w:autoSpaceDN w:val="0"/>
        <w:adjustRightInd w:val="0"/>
        <w:spacing w:after="120" w:line="240" w:lineRule="auto"/>
        <w:ind w:left="360"/>
        <w:jc w:val="both"/>
        <w:rPr>
          <w:rFonts w:ascii="Times New Roman" w:hAnsi="Times New Roman" w:cs="Times New Roman"/>
          <w:szCs w:val="24"/>
        </w:rPr>
      </w:pPr>
    </w:p>
    <w:p w14:paraId="59B71AB2" w14:textId="54D83C4C" w:rsidR="00C528A0" w:rsidRPr="003C3449" w:rsidRDefault="00D41FCC" w:rsidP="006800AE">
      <w:pPr>
        <w:pStyle w:val="Prrafodelista"/>
        <w:numPr>
          <w:ilvl w:val="0"/>
          <w:numId w:val="43"/>
        </w:numPr>
        <w:autoSpaceDE w:val="0"/>
        <w:autoSpaceDN w:val="0"/>
        <w:adjustRightInd w:val="0"/>
        <w:spacing w:after="120" w:line="240" w:lineRule="auto"/>
        <w:ind w:left="426" w:hanging="426"/>
        <w:jc w:val="both"/>
        <w:rPr>
          <w:rFonts w:ascii="Times New Roman" w:hAnsi="Times New Roman" w:cs="Times New Roman"/>
          <w:szCs w:val="24"/>
        </w:rPr>
      </w:pPr>
      <w:r w:rsidRPr="003C3449">
        <w:rPr>
          <w:rFonts w:ascii="Times New Roman" w:hAnsi="Times New Roman" w:cs="Times New Roman"/>
          <w:szCs w:val="24"/>
        </w:rPr>
        <w:t>La minimización a</w:t>
      </w:r>
      <w:r w:rsidR="00947BFE" w:rsidRPr="003C3449">
        <w:rPr>
          <w:rFonts w:ascii="Times New Roman" w:hAnsi="Times New Roman" w:cs="Times New Roman"/>
          <w:szCs w:val="24"/>
        </w:rPr>
        <w:t xml:space="preserve"> la exposición de </w:t>
      </w:r>
      <w:r w:rsidR="00BD68EA">
        <w:rPr>
          <w:rFonts w:ascii="Times New Roman" w:hAnsi="Times New Roman" w:cs="Times New Roman"/>
          <w:szCs w:val="24"/>
        </w:rPr>
        <w:t>Fundación ONCE y sus entidades dependientes</w:t>
      </w:r>
      <w:r w:rsidR="00BD68EA" w:rsidRPr="003C3449">
        <w:rPr>
          <w:rFonts w:ascii="Times New Roman" w:hAnsi="Times New Roman" w:cs="Times New Roman"/>
          <w:szCs w:val="24"/>
        </w:rPr>
        <w:t xml:space="preserve"> </w:t>
      </w:r>
      <w:r w:rsidR="00947BFE" w:rsidRPr="003C3449">
        <w:rPr>
          <w:rFonts w:ascii="Times New Roman" w:hAnsi="Times New Roman" w:cs="Times New Roman"/>
          <w:szCs w:val="24"/>
        </w:rPr>
        <w:t xml:space="preserve">a los riesgos tributarios de forma eficiente o proporcionada. </w:t>
      </w:r>
    </w:p>
    <w:p w14:paraId="5AFF026A" w14:textId="77777777" w:rsidR="00C528A0" w:rsidRPr="003C3449" w:rsidRDefault="00C528A0" w:rsidP="00C528A0">
      <w:pPr>
        <w:pStyle w:val="Prrafodelista"/>
        <w:autoSpaceDE w:val="0"/>
        <w:autoSpaceDN w:val="0"/>
        <w:adjustRightInd w:val="0"/>
        <w:spacing w:after="120" w:line="240" w:lineRule="auto"/>
        <w:ind w:left="360"/>
        <w:jc w:val="both"/>
        <w:rPr>
          <w:rFonts w:ascii="Times New Roman" w:hAnsi="Times New Roman" w:cs="Times New Roman"/>
          <w:szCs w:val="24"/>
        </w:rPr>
      </w:pPr>
    </w:p>
    <w:p w14:paraId="6E285A0A" w14:textId="068E1E22" w:rsidR="00B70FBE" w:rsidRPr="003C3449" w:rsidRDefault="00C528A0" w:rsidP="006800AE">
      <w:pPr>
        <w:pStyle w:val="Prrafodelista"/>
        <w:autoSpaceDE w:val="0"/>
        <w:autoSpaceDN w:val="0"/>
        <w:adjustRightInd w:val="0"/>
        <w:spacing w:after="120" w:line="240" w:lineRule="auto"/>
        <w:ind w:left="426"/>
        <w:jc w:val="both"/>
        <w:rPr>
          <w:rFonts w:ascii="Times New Roman" w:hAnsi="Times New Roman" w:cs="Times New Roman"/>
          <w:szCs w:val="24"/>
        </w:rPr>
      </w:pPr>
      <w:r w:rsidRPr="003C3449">
        <w:rPr>
          <w:rFonts w:ascii="Times New Roman" w:hAnsi="Times New Roman" w:cs="Times New Roman"/>
          <w:szCs w:val="24"/>
        </w:rPr>
        <w:t>S</w:t>
      </w:r>
      <w:r w:rsidR="00B70FBE" w:rsidRPr="003C3449">
        <w:rPr>
          <w:rFonts w:ascii="Times New Roman" w:hAnsi="Times New Roman" w:cs="Times New Roman"/>
          <w:szCs w:val="24"/>
          <w:lang w:val="es-ES_tradnl"/>
        </w:rPr>
        <w:t xml:space="preserve">e </w:t>
      </w:r>
      <w:r w:rsidR="00F31099" w:rsidRPr="003C3449">
        <w:rPr>
          <w:rFonts w:ascii="Times New Roman" w:hAnsi="Times New Roman" w:cs="Times New Roman"/>
          <w:szCs w:val="24"/>
          <w:lang w:val="es-ES_tradnl"/>
        </w:rPr>
        <w:t>fijarán</w:t>
      </w:r>
      <w:r w:rsidRPr="003C3449">
        <w:rPr>
          <w:rFonts w:ascii="Times New Roman" w:hAnsi="Times New Roman" w:cs="Times New Roman"/>
          <w:szCs w:val="24"/>
          <w:lang w:val="es-ES_tradnl"/>
        </w:rPr>
        <w:t>, a estos efectos,</w:t>
      </w:r>
      <w:r w:rsidR="00B70FBE" w:rsidRPr="003C3449">
        <w:rPr>
          <w:rFonts w:ascii="Times New Roman" w:hAnsi="Times New Roman" w:cs="Times New Roman"/>
          <w:szCs w:val="24"/>
          <w:lang w:val="es-ES_tradnl"/>
        </w:rPr>
        <w:t xml:space="preserve"> los mecanismos adecuados para la prevención, reducción, mitigación y control de los riesgos fiscales y </w:t>
      </w:r>
      <w:r w:rsidRPr="003C3449">
        <w:rPr>
          <w:rFonts w:ascii="Times New Roman" w:hAnsi="Times New Roman" w:cs="Times New Roman"/>
          <w:szCs w:val="24"/>
          <w:lang w:val="es-ES_tradnl"/>
        </w:rPr>
        <w:t>se fijará</w:t>
      </w:r>
      <w:r w:rsidR="00B70FBE" w:rsidRPr="003C3449">
        <w:rPr>
          <w:rFonts w:ascii="Times New Roman" w:hAnsi="Times New Roman" w:cs="Times New Roman"/>
          <w:szCs w:val="24"/>
          <w:lang w:val="es-ES_tradnl"/>
        </w:rPr>
        <w:t xml:space="preserve">, por el </w:t>
      </w:r>
      <w:r w:rsidR="00BD68EA">
        <w:rPr>
          <w:rFonts w:ascii="Times New Roman" w:hAnsi="Times New Roman" w:cs="Times New Roman"/>
          <w:szCs w:val="24"/>
          <w:lang w:val="es-ES_tradnl"/>
        </w:rPr>
        <w:t>Patronato</w:t>
      </w:r>
      <w:r w:rsidR="00B70FBE" w:rsidRPr="003C3449">
        <w:rPr>
          <w:rFonts w:ascii="Times New Roman" w:hAnsi="Times New Roman" w:cs="Times New Roman"/>
          <w:szCs w:val="24"/>
          <w:lang w:val="es-ES_tradnl"/>
        </w:rPr>
        <w:t xml:space="preserve">, un sistema </w:t>
      </w:r>
      <w:r w:rsidR="00B70FBE" w:rsidRPr="003C3449">
        <w:rPr>
          <w:rFonts w:ascii="Times New Roman" w:hAnsi="Times New Roman" w:cs="Times New Roman"/>
          <w:szCs w:val="24"/>
        </w:rPr>
        <w:t>de gestión y control de tales riesgos y de procedimientos de actuación en el ámbito tributario.</w:t>
      </w:r>
    </w:p>
    <w:p w14:paraId="6E5B7809" w14:textId="4618D9F2" w:rsidR="00C528A0" w:rsidRPr="003C3449" w:rsidRDefault="00C528A0" w:rsidP="006800AE">
      <w:pPr>
        <w:pStyle w:val="Prrafodelista"/>
        <w:autoSpaceDE w:val="0"/>
        <w:autoSpaceDN w:val="0"/>
        <w:adjustRightInd w:val="0"/>
        <w:spacing w:after="120" w:line="240" w:lineRule="auto"/>
        <w:ind w:left="426"/>
        <w:jc w:val="both"/>
        <w:rPr>
          <w:rFonts w:ascii="Times New Roman" w:hAnsi="Times New Roman" w:cs="Times New Roman"/>
          <w:szCs w:val="24"/>
        </w:rPr>
      </w:pPr>
    </w:p>
    <w:p w14:paraId="53775169" w14:textId="084CE993" w:rsidR="00D41FCC" w:rsidRPr="003C3449" w:rsidRDefault="00F31099" w:rsidP="006800AE">
      <w:pPr>
        <w:pStyle w:val="Prrafodelista"/>
        <w:autoSpaceDE w:val="0"/>
        <w:autoSpaceDN w:val="0"/>
        <w:adjustRightInd w:val="0"/>
        <w:spacing w:after="120" w:line="240" w:lineRule="auto"/>
        <w:ind w:left="426"/>
        <w:jc w:val="both"/>
        <w:rPr>
          <w:rFonts w:ascii="Times New Roman" w:hAnsi="Times New Roman" w:cs="Times New Roman"/>
          <w:szCs w:val="24"/>
        </w:rPr>
      </w:pPr>
      <w:r w:rsidRPr="003C3449">
        <w:rPr>
          <w:rFonts w:ascii="Times New Roman" w:hAnsi="Times New Roman" w:cs="Times New Roman"/>
          <w:szCs w:val="24"/>
        </w:rPr>
        <w:t>Se establece</w:t>
      </w:r>
      <w:r w:rsidR="00C528A0" w:rsidRPr="003C3449">
        <w:rPr>
          <w:rFonts w:ascii="Times New Roman" w:hAnsi="Times New Roman" w:cs="Times New Roman"/>
          <w:szCs w:val="24"/>
        </w:rPr>
        <w:t xml:space="preserve"> la presentación en tiempo y forma, de declaraciones tributarias veraces y completas y liquidadas de acuerdo con el ordenamiento jurídico</w:t>
      </w:r>
      <w:r w:rsidRPr="003C3449">
        <w:rPr>
          <w:rFonts w:ascii="Times New Roman" w:hAnsi="Times New Roman" w:cs="Times New Roman"/>
          <w:szCs w:val="24"/>
        </w:rPr>
        <w:t>, así como un adecuado dimensionamiento de las áreas con función fiscal y dotación de recursos materiales, humanos cualificados y funcionales, suficientes que aseguren el cumplimento de las obligaciones tributarias.</w:t>
      </w:r>
    </w:p>
    <w:p w14:paraId="09A9674D" w14:textId="77777777" w:rsidR="00F31099" w:rsidRPr="003C3449" w:rsidRDefault="00F31099" w:rsidP="00F31099">
      <w:pPr>
        <w:pStyle w:val="Prrafodelista"/>
        <w:autoSpaceDE w:val="0"/>
        <w:autoSpaceDN w:val="0"/>
        <w:adjustRightInd w:val="0"/>
        <w:spacing w:after="120" w:line="240" w:lineRule="auto"/>
        <w:ind w:left="360"/>
        <w:jc w:val="both"/>
        <w:rPr>
          <w:rFonts w:ascii="Times New Roman" w:hAnsi="Times New Roman" w:cs="Times New Roman"/>
          <w:szCs w:val="24"/>
        </w:rPr>
      </w:pPr>
    </w:p>
    <w:p w14:paraId="74FA26AB" w14:textId="3AEB0D69" w:rsidR="00947BFE" w:rsidRPr="00F31099" w:rsidRDefault="006800AE" w:rsidP="006800AE">
      <w:pPr>
        <w:pStyle w:val="Prrafodelista"/>
        <w:numPr>
          <w:ilvl w:val="0"/>
          <w:numId w:val="43"/>
        </w:numPr>
        <w:autoSpaceDE w:val="0"/>
        <w:autoSpaceDN w:val="0"/>
        <w:adjustRightInd w:val="0"/>
        <w:spacing w:after="120" w:line="240" w:lineRule="auto"/>
        <w:ind w:left="426" w:hanging="426"/>
        <w:jc w:val="both"/>
        <w:rPr>
          <w:rFonts w:ascii="Times New Roman" w:hAnsi="Times New Roman" w:cs="Times New Roman"/>
          <w:szCs w:val="24"/>
        </w:rPr>
      </w:pPr>
      <w:r w:rsidRPr="003C3449">
        <w:rPr>
          <w:rFonts w:ascii="Times New Roman" w:hAnsi="Times New Roman" w:cs="Times New Roman"/>
          <w:szCs w:val="24"/>
        </w:rPr>
        <w:t xml:space="preserve">La prohibición de </w:t>
      </w:r>
      <w:r w:rsidR="00947BFE" w:rsidRPr="003C3449">
        <w:rPr>
          <w:rFonts w:ascii="Times New Roman" w:hAnsi="Times New Roman" w:cs="Times New Roman"/>
          <w:szCs w:val="24"/>
        </w:rPr>
        <w:t xml:space="preserve">la comisión dolosa de </w:t>
      </w:r>
      <w:r w:rsidR="00947BFE" w:rsidRPr="00E105F3">
        <w:rPr>
          <w:rFonts w:ascii="Times New Roman" w:hAnsi="Times New Roman" w:cs="Times New Roman"/>
          <w:szCs w:val="24"/>
        </w:rPr>
        <w:t xml:space="preserve">infracciones tributarias y minimizar la comisión culpable o negligente de esas infracciones. </w:t>
      </w:r>
      <w:r w:rsidR="00947BFE" w:rsidRPr="00E105F3" w:rsidDel="009878C4">
        <w:rPr>
          <w:rFonts w:ascii="Times New Roman" w:hAnsi="Times New Roman" w:cs="Times New Roman"/>
          <w:szCs w:val="24"/>
        </w:rPr>
        <w:t xml:space="preserve"> </w:t>
      </w:r>
    </w:p>
    <w:p w14:paraId="71E87E55" w14:textId="77777777" w:rsidR="0034193C" w:rsidRPr="00660EF6" w:rsidRDefault="0034193C" w:rsidP="0034193C">
      <w:pPr>
        <w:pStyle w:val="Ttulo1"/>
        <w:spacing w:after="240"/>
        <w:ind w:left="57" w:hanging="567"/>
        <w:rPr>
          <w:rFonts w:ascii="Times New Roman" w:hAnsi="Times New Roman" w:cs="Times New Roman"/>
          <w:b/>
          <w:color w:val="D22630"/>
          <w:sz w:val="28"/>
          <w:szCs w:val="24"/>
          <w:lang w:val="es-ES_tradnl"/>
        </w:rPr>
      </w:pPr>
      <w:r w:rsidRPr="00660EF6">
        <w:rPr>
          <w:rFonts w:ascii="Times New Roman" w:hAnsi="Times New Roman" w:cs="Times New Roman"/>
          <w:b/>
          <w:color w:val="D22630"/>
          <w:sz w:val="28"/>
          <w:szCs w:val="24"/>
          <w:lang w:val="es-ES_tradnl"/>
        </w:rPr>
        <w:t>Buenas prácticas tributarias</w:t>
      </w:r>
    </w:p>
    <w:p w14:paraId="7F438361" w14:textId="1526AEC2" w:rsidR="0034193C" w:rsidRPr="004B0AAA" w:rsidRDefault="00BD68EA" w:rsidP="0034193C">
      <w:pPr>
        <w:jc w:val="both"/>
        <w:rPr>
          <w:rFonts w:ascii="Times New Roman" w:hAnsi="Times New Roman" w:cs="Times New Roman"/>
          <w:szCs w:val="24"/>
          <w:lang w:val="es-ES_tradnl"/>
        </w:rPr>
      </w:pPr>
      <w:r>
        <w:rPr>
          <w:rFonts w:ascii="Times New Roman" w:hAnsi="Times New Roman" w:cs="Times New Roman"/>
          <w:szCs w:val="24"/>
          <w:lang w:val="es-ES_tradnl"/>
        </w:rPr>
        <w:t>Fundación ONCE</w:t>
      </w:r>
      <w:r w:rsidRPr="004B0AAA">
        <w:rPr>
          <w:rFonts w:ascii="Times New Roman" w:hAnsi="Times New Roman" w:cs="Times New Roman"/>
          <w:szCs w:val="24"/>
          <w:lang w:val="es-ES_tradnl"/>
        </w:rPr>
        <w:t xml:space="preserve"> </w:t>
      </w:r>
      <w:r w:rsidR="0034193C" w:rsidRPr="004B0AAA">
        <w:rPr>
          <w:rFonts w:ascii="Times New Roman" w:hAnsi="Times New Roman" w:cs="Times New Roman"/>
          <w:szCs w:val="24"/>
          <w:lang w:val="es-ES_tradnl"/>
        </w:rPr>
        <w:t>asumirá las siguientes buenas prácticas:</w:t>
      </w:r>
    </w:p>
    <w:p w14:paraId="5C140DDB" w14:textId="080B08FE" w:rsidR="0034193C" w:rsidRPr="004B0AAA" w:rsidRDefault="0034193C" w:rsidP="0034193C">
      <w:pPr>
        <w:pStyle w:val="Prrafodelista"/>
        <w:numPr>
          <w:ilvl w:val="0"/>
          <w:numId w:val="36"/>
        </w:numPr>
        <w:spacing w:after="0" w:line="240" w:lineRule="auto"/>
        <w:ind w:left="284"/>
        <w:contextualSpacing w:val="0"/>
        <w:jc w:val="both"/>
        <w:rPr>
          <w:rFonts w:ascii="Times New Roman" w:hAnsi="Times New Roman" w:cs="Times New Roman"/>
        </w:rPr>
      </w:pPr>
      <w:r w:rsidRPr="004B0AAA">
        <w:rPr>
          <w:rFonts w:ascii="Times New Roman" w:hAnsi="Times New Roman" w:cs="Times New Roman"/>
          <w:lang w:val="es-ES_tradnl"/>
        </w:rPr>
        <w:t xml:space="preserve">Evitar </w:t>
      </w:r>
      <w:r w:rsidRPr="004B0AAA">
        <w:rPr>
          <w:rFonts w:ascii="Times New Roman" w:hAnsi="Times New Roman" w:cs="Times New Roman"/>
        </w:rPr>
        <w:t xml:space="preserve">la </w:t>
      </w:r>
      <w:r w:rsidRPr="004B0AAA">
        <w:rPr>
          <w:rFonts w:ascii="Times New Roman" w:hAnsi="Times New Roman" w:cs="Times New Roman"/>
          <w:szCs w:val="24"/>
          <w:lang w:val="es-ES_tradnl"/>
        </w:rPr>
        <w:t>utilización</w:t>
      </w:r>
      <w:r w:rsidRPr="004B0AAA">
        <w:rPr>
          <w:rFonts w:ascii="Times New Roman" w:hAnsi="Times New Roman" w:cs="Times New Roman"/>
        </w:rPr>
        <w:t xml:space="preserve"> de estructuras fiscales en </w:t>
      </w:r>
      <w:r w:rsidR="00BD68EA">
        <w:rPr>
          <w:rFonts w:ascii="Times New Roman" w:hAnsi="Times New Roman" w:cs="Times New Roman"/>
        </w:rPr>
        <w:t>entidades</w:t>
      </w:r>
      <w:r w:rsidR="00BD68EA" w:rsidRPr="004B0AAA">
        <w:rPr>
          <w:rFonts w:ascii="Times New Roman" w:hAnsi="Times New Roman" w:cs="Times New Roman"/>
        </w:rPr>
        <w:t xml:space="preserve"> </w:t>
      </w:r>
      <w:r w:rsidRPr="004B0AAA">
        <w:rPr>
          <w:rFonts w:ascii="Times New Roman" w:hAnsi="Times New Roman" w:cs="Times New Roman"/>
        </w:rPr>
        <w:t>de carácter opaco o con entidades de propósito especial. Se entenderá por estructuras de carácter opaco aquellas en las que, mediante la interposición de sociedades instrumentales a través de paraísos fiscales o territorios no cooperantes con las autoridades fiscales competentes, estén diseñadas para impedir el conocimiento, por parte de las administraciones tributarias, del responsable fiscal de las actividades o el titular último de los bienes o derechos implicados.</w:t>
      </w:r>
    </w:p>
    <w:p w14:paraId="086480E0" w14:textId="77777777" w:rsidR="0034193C" w:rsidRPr="004B0AAA" w:rsidRDefault="0034193C" w:rsidP="0034193C">
      <w:pPr>
        <w:pStyle w:val="Prrafodelista"/>
        <w:spacing w:after="0" w:line="240" w:lineRule="auto"/>
        <w:ind w:left="284"/>
        <w:contextualSpacing w:val="0"/>
        <w:jc w:val="both"/>
        <w:rPr>
          <w:rFonts w:ascii="Times New Roman" w:hAnsi="Times New Roman" w:cs="Times New Roman"/>
        </w:rPr>
      </w:pPr>
    </w:p>
    <w:p w14:paraId="12B0BD96" w14:textId="755F7C6D" w:rsidR="002A24D1" w:rsidRPr="004B0AAA" w:rsidRDefault="0034193C" w:rsidP="002A24D1">
      <w:pPr>
        <w:pStyle w:val="Prrafodelista"/>
        <w:spacing w:after="120"/>
        <w:ind w:left="340"/>
        <w:contextualSpacing w:val="0"/>
        <w:jc w:val="both"/>
        <w:rPr>
          <w:rFonts w:ascii="Times New Roman" w:hAnsi="Times New Roman" w:cs="Times New Roman"/>
          <w:lang w:val="es-ES_tradnl"/>
        </w:rPr>
      </w:pPr>
      <w:r w:rsidRPr="004B0AAA">
        <w:rPr>
          <w:rFonts w:ascii="Times New Roman" w:hAnsi="Times New Roman" w:cs="Times New Roman"/>
          <w:lang w:val="es-ES_tradnl"/>
        </w:rPr>
        <w:t xml:space="preserve">Por razones de negocio y nunca con la finalidad de eludir el pago de los impuestos que le sean exigibles, se podrá participar en </w:t>
      </w:r>
      <w:r w:rsidR="00BD68EA">
        <w:rPr>
          <w:rFonts w:ascii="Times New Roman" w:hAnsi="Times New Roman" w:cs="Times New Roman"/>
          <w:lang w:val="es-ES_tradnl"/>
        </w:rPr>
        <w:t>entidades</w:t>
      </w:r>
      <w:r w:rsidR="00BD68EA" w:rsidRPr="004B0AAA">
        <w:rPr>
          <w:rFonts w:ascii="Times New Roman" w:hAnsi="Times New Roman" w:cs="Times New Roman"/>
          <w:lang w:val="es-ES_tradnl"/>
        </w:rPr>
        <w:t xml:space="preserve"> </w:t>
      </w:r>
      <w:r w:rsidRPr="004B0AAA">
        <w:rPr>
          <w:rFonts w:ascii="Times New Roman" w:hAnsi="Times New Roman" w:cs="Times New Roman"/>
          <w:lang w:val="es-ES_tradnl"/>
        </w:rPr>
        <w:t xml:space="preserve">o disponer de establecimientos permanentes en estos territorios, siempre y cuando la presencia en los mismos responda única y exclusivamente a motivos económicos y empresariales. Los motivos económicos serán revisados y aprobados, en cada caso, por el </w:t>
      </w:r>
      <w:r w:rsidR="00BD68EA">
        <w:rPr>
          <w:rFonts w:ascii="Times New Roman" w:hAnsi="Times New Roman" w:cs="Times New Roman"/>
          <w:lang w:val="es-ES_tradnl"/>
        </w:rPr>
        <w:t>Patronato</w:t>
      </w:r>
      <w:r w:rsidRPr="004B0AAA">
        <w:rPr>
          <w:rFonts w:ascii="Times New Roman" w:hAnsi="Times New Roman" w:cs="Times New Roman"/>
          <w:lang w:val="es-ES_tradnl"/>
        </w:rPr>
        <w:t>.</w:t>
      </w:r>
      <w:r w:rsidR="002A24D1" w:rsidRPr="004B0AAA">
        <w:rPr>
          <w:rFonts w:ascii="Times New Roman" w:hAnsi="Times New Roman" w:cs="Times New Roman"/>
          <w:lang w:val="es-ES_tradnl"/>
        </w:rPr>
        <w:t xml:space="preserve"> </w:t>
      </w:r>
    </w:p>
    <w:p w14:paraId="2165DD6A" w14:textId="77777777" w:rsidR="002A24D1" w:rsidRPr="004B0AAA" w:rsidRDefault="002A24D1" w:rsidP="002A24D1">
      <w:pPr>
        <w:pStyle w:val="Prrafodelista"/>
        <w:numPr>
          <w:ilvl w:val="0"/>
          <w:numId w:val="36"/>
        </w:numPr>
        <w:spacing w:after="0" w:line="240" w:lineRule="auto"/>
        <w:ind w:left="284"/>
        <w:contextualSpacing w:val="0"/>
        <w:jc w:val="both"/>
        <w:rPr>
          <w:rFonts w:ascii="Times New Roman" w:hAnsi="Times New Roman" w:cs="Times New Roman"/>
        </w:rPr>
      </w:pPr>
      <w:r w:rsidRPr="004B0AAA">
        <w:rPr>
          <w:rFonts w:ascii="Times New Roman" w:hAnsi="Times New Roman" w:cs="Times New Roman"/>
        </w:rPr>
        <w:t>Facilitar a la Administración Tributaria la información y documentación con transcendencia tributaria de la forma más completa posible, utilizando los canales y procedimientos previstos a tal efecto por la normativa tributaria.</w:t>
      </w:r>
    </w:p>
    <w:p w14:paraId="5BEBEEA4" w14:textId="77777777" w:rsidR="002A24D1" w:rsidRPr="004B0AAA" w:rsidRDefault="002A24D1" w:rsidP="002A24D1">
      <w:pPr>
        <w:pStyle w:val="Prrafodelista"/>
        <w:spacing w:after="0" w:line="240" w:lineRule="auto"/>
        <w:ind w:left="284"/>
        <w:contextualSpacing w:val="0"/>
        <w:jc w:val="both"/>
        <w:rPr>
          <w:rFonts w:ascii="Times New Roman" w:hAnsi="Times New Roman" w:cs="Times New Roman"/>
        </w:rPr>
      </w:pPr>
    </w:p>
    <w:p w14:paraId="052F0032" w14:textId="77777777" w:rsidR="0034193C" w:rsidRPr="004B0AAA" w:rsidRDefault="002A24D1" w:rsidP="002A24D1">
      <w:pPr>
        <w:pStyle w:val="Prrafodelista"/>
        <w:numPr>
          <w:ilvl w:val="0"/>
          <w:numId w:val="36"/>
        </w:numPr>
        <w:spacing w:after="0" w:line="240" w:lineRule="auto"/>
        <w:ind w:left="284"/>
        <w:contextualSpacing w:val="0"/>
        <w:jc w:val="both"/>
        <w:rPr>
          <w:rFonts w:ascii="Times New Roman" w:hAnsi="Times New Roman" w:cs="Times New Roman"/>
        </w:rPr>
      </w:pPr>
      <w:r w:rsidRPr="004B0AAA">
        <w:rPr>
          <w:rFonts w:ascii="Times New Roman" w:hAnsi="Times New Roman" w:cs="Times New Roman"/>
        </w:rPr>
        <w:t>Colaborar en la detección y búsqueda de soluciones respecto a prácticas fraudulentas, que puedan desarrollarse en los mercados en los que el Grupo está presente para erradicar las ya existentes y prevenir su extensión.</w:t>
      </w:r>
    </w:p>
    <w:p w14:paraId="77271FE1" w14:textId="77777777" w:rsidR="002A24D1" w:rsidRPr="004B0AAA" w:rsidRDefault="002A24D1" w:rsidP="002A24D1">
      <w:pPr>
        <w:spacing w:after="0" w:line="240" w:lineRule="auto"/>
        <w:jc w:val="both"/>
        <w:rPr>
          <w:rFonts w:ascii="Times New Roman" w:hAnsi="Times New Roman" w:cs="Times New Roman"/>
        </w:rPr>
      </w:pPr>
    </w:p>
    <w:p w14:paraId="32FEF0E7" w14:textId="6E209735" w:rsidR="002829E6" w:rsidRPr="005E762E" w:rsidRDefault="0034193C" w:rsidP="005E762E">
      <w:pPr>
        <w:pStyle w:val="Prrafodelista"/>
        <w:numPr>
          <w:ilvl w:val="0"/>
          <w:numId w:val="36"/>
        </w:numPr>
        <w:spacing w:after="0" w:line="240" w:lineRule="auto"/>
        <w:ind w:left="284"/>
        <w:contextualSpacing w:val="0"/>
        <w:jc w:val="both"/>
        <w:rPr>
          <w:rFonts w:ascii="Times New Roman" w:hAnsi="Times New Roman" w:cs="Times New Roman"/>
        </w:rPr>
      </w:pPr>
      <w:r w:rsidRPr="004B0AAA">
        <w:rPr>
          <w:rFonts w:ascii="Times New Roman" w:hAnsi="Times New Roman" w:cs="Times New Roman"/>
        </w:rPr>
        <w:t xml:space="preserve">Informar oportunamente y, al menos, con carácter anual, al </w:t>
      </w:r>
      <w:r w:rsidR="00BD68EA">
        <w:rPr>
          <w:rFonts w:ascii="Times New Roman" w:hAnsi="Times New Roman" w:cs="Times New Roman"/>
        </w:rPr>
        <w:t>Patronato</w:t>
      </w:r>
      <w:r w:rsidRPr="004B0AAA">
        <w:rPr>
          <w:rFonts w:ascii="Times New Roman" w:hAnsi="Times New Roman" w:cs="Times New Roman"/>
        </w:rPr>
        <w:t xml:space="preserve"> de los principios tributarios aplicados por la</w:t>
      </w:r>
      <w:r w:rsidR="005045AB">
        <w:rPr>
          <w:rFonts w:ascii="Times New Roman" w:hAnsi="Times New Roman" w:cs="Times New Roman"/>
        </w:rPr>
        <w:t xml:space="preserve"> </w:t>
      </w:r>
      <w:r w:rsidR="00BD68EA">
        <w:rPr>
          <w:rFonts w:ascii="Times New Roman" w:hAnsi="Times New Roman" w:cs="Times New Roman"/>
        </w:rPr>
        <w:t>Fundación ONCE y sus entidades dependientes</w:t>
      </w:r>
      <w:r w:rsidR="002A24D1" w:rsidRPr="004B0AAA">
        <w:rPr>
          <w:rFonts w:ascii="Times New Roman" w:hAnsi="Times New Roman" w:cs="Times New Roman"/>
        </w:rPr>
        <w:t>,</w:t>
      </w:r>
      <w:r w:rsidRPr="004B0AAA">
        <w:rPr>
          <w:rFonts w:ascii="Times New Roman" w:hAnsi="Times New Roman" w:cs="Times New Roman"/>
        </w:rPr>
        <w:t xml:space="preserve"> así como del</w:t>
      </w:r>
      <w:r w:rsidR="002A24D1" w:rsidRPr="004B0AAA">
        <w:rPr>
          <w:rFonts w:ascii="Times New Roman" w:hAnsi="Times New Roman" w:cs="Times New Roman"/>
        </w:rPr>
        <w:t xml:space="preserve"> </w:t>
      </w:r>
      <w:r w:rsidRPr="004B0AAA">
        <w:rPr>
          <w:rFonts w:ascii="Times New Roman" w:hAnsi="Times New Roman" w:cs="Times New Roman"/>
        </w:rPr>
        <w:t xml:space="preserve">cumplimiento </w:t>
      </w:r>
      <w:r w:rsidR="002A24D1" w:rsidRPr="004B0AAA">
        <w:rPr>
          <w:rFonts w:ascii="Times New Roman" w:hAnsi="Times New Roman" w:cs="Times New Roman"/>
        </w:rPr>
        <w:t xml:space="preserve">del sistema de gestión </w:t>
      </w:r>
      <w:r w:rsidRPr="004B0AAA">
        <w:rPr>
          <w:rFonts w:ascii="Times New Roman" w:hAnsi="Times New Roman" w:cs="Times New Roman"/>
        </w:rPr>
        <w:t>y control del riesgo fiscal.</w:t>
      </w:r>
    </w:p>
    <w:p w14:paraId="796C92A0" w14:textId="77777777" w:rsidR="00B05F7B" w:rsidRPr="00660EF6" w:rsidRDefault="00B05F7B" w:rsidP="00B05F7B">
      <w:pPr>
        <w:pStyle w:val="Ttulo1"/>
        <w:spacing w:after="240"/>
        <w:ind w:left="57" w:hanging="567"/>
        <w:rPr>
          <w:rFonts w:ascii="Times New Roman" w:hAnsi="Times New Roman" w:cs="Times New Roman"/>
          <w:b/>
          <w:color w:val="D22630"/>
          <w:sz w:val="28"/>
          <w:szCs w:val="24"/>
          <w:lang w:val="es-ES_tradnl"/>
        </w:rPr>
      </w:pPr>
      <w:r w:rsidRPr="00660EF6">
        <w:rPr>
          <w:rFonts w:ascii="Times New Roman" w:hAnsi="Times New Roman" w:cs="Times New Roman"/>
          <w:b/>
          <w:color w:val="D22630"/>
          <w:sz w:val="28"/>
          <w:szCs w:val="24"/>
          <w:lang w:val="es-ES_tradnl"/>
        </w:rPr>
        <w:t>Implementación de la estrategia fiscal</w:t>
      </w:r>
    </w:p>
    <w:p w14:paraId="6AFF0BE8" w14:textId="77777777" w:rsidR="006E3934" w:rsidRPr="006E3934" w:rsidRDefault="006E3934" w:rsidP="006E3934">
      <w:pPr>
        <w:jc w:val="both"/>
        <w:rPr>
          <w:rFonts w:ascii="Times New Roman" w:hAnsi="Times New Roman" w:cs="Times New Roman"/>
          <w:szCs w:val="24"/>
          <w:lang w:val="es-ES_tradnl"/>
        </w:rPr>
      </w:pPr>
      <w:r w:rsidRPr="006E3934">
        <w:rPr>
          <w:rFonts w:ascii="Times New Roman" w:hAnsi="Times New Roman" w:cs="Times New Roman"/>
          <w:szCs w:val="24"/>
          <w:lang w:val="es-ES_tradnl"/>
        </w:rPr>
        <w:t>La estrategia fiscal contenida en este documento ha sido fijada y aprobada por el Patronato de la Fundación ONCE, quien es responsable de asegurar su divulgación, conocimiento y cumplimiento.</w:t>
      </w:r>
    </w:p>
    <w:p w14:paraId="5E2BD907" w14:textId="77777777" w:rsidR="00B05F7B" w:rsidRPr="004B0AAA" w:rsidRDefault="00B05F7B" w:rsidP="00B05F7B">
      <w:pPr>
        <w:jc w:val="both"/>
        <w:rPr>
          <w:rFonts w:ascii="Times New Roman" w:hAnsi="Times New Roman" w:cs="Times New Roman"/>
          <w:szCs w:val="24"/>
          <w:lang w:val="es-ES_tradnl"/>
        </w:rPr>
      </w:pPr>
      <w:r w:rsidRPr="004B0AAA">
        <w:rPr>
          <w:rFonts w:ascii="Times New Roman" w:hAnsi="Times New Roman" w:cs="Times New Roman"/>
          <w:szCs w:val="24"/>
          <w:lang w:val="es-ES_tradnl"/>
        </w:rPr>
        <w:t xml:space="preserve">La estrategia fiscal tiene vocación de permanencia, sin perjuicio de que el contenido de </w:t>
      </w:r>
      <w:proofErr w:type="gramStart"/>
      <w:r w:rsidRPr="004B0AAA">
        <w:rPr>
          <w:rFonts w:ascii="Times New Roman" w:hAnsi="Times New Roman" w:cs="Times New Roman"/>
          <w:szCs w:val="24"/>
          <w:lang w:val="es-ES_tradnl"/>
        </w:rPr>
        <w:t>la misma</w:t>
      </w:r>
      <w:proofErr w:type="gramEnd"/>
      <w:r w:rsidRPr="004B0AAA">
        <w:rPr>
          <w:rFonts w:ascii="Times New Roman" w:hAnsi="Times New Roman" w:cs="Times New Roman"/>
          <w:szCs w:val="24"/>
          <w:lang w:val="es-ES_tradnl"/>
        </w:rPr>
        <w:t xml:space="preserve"> tenga que ser modificado en caso de </w:t>
      </w:r>
      <w:r w:rsidR="004B0AAA">
        <w:rPr>
          <w:rFonts w:ascii="Times New Roman" w:hAnsi="Times New Roman" w:cs="Times New Roman"/>
          <w:szCs w:val="24"/>
          <w:lang w:val="es-ES_tradnl"/>
        </w:rPr>
        <w:t xml:space="preserve">modificaciones en </w:t>
      </w:r>
      <w:r w:rsidRPr="004B0AAA">
        <w:rPr>
          <w:rFonts w:ascii="Times New Roman" w:hAnsi="Times New Roman" w:cs="Times New Roman"/>
          <w:szCs w:val="24"/>
          <w:lang w:val="es-ES_tradnl"/>
        </w:rPr>
        <w:t xml:space="preserve">la normativa aplicable o </w:t>
      </w:r>
      <w:r w:rsidR="004B0AAA">
        <w:rPr>
          <w:rFonts w:ascii="Times New Roman" w:hAnsi="Times New Roman" w:cs="Times New Roman"/>
          <w:szCs w:val="24"/>
          <w:lang w:val="es-ES_tradnl"/>
        </w:rPr>
        <w:t xml:space="preserve">cuando </w:t>
      </w:r>
      <w:r w:rsidRPr="004B0AAA">
        <w:rPr>
          <w:rFonts w:ascii="Times New Roman" w:hAnsi="Times New Roman" w:cs="Times New Roman"/>
          <w:szCs w:val="24"/>
          <w:lang w:val="es-ES_tradnl"/>
        </w:rPr>
        <w:t>el Consejo de Administración lo considere necesario.</w:t>
      </w:r>
    </w:p>
    <w:p w14:paraId="5331B935" w14:textId="39AEE300" w:rsidR="00B05F7B" w:rsidRPr="004B0AAA" w:rsidRDefault="00B05F7B" w:rsidP="00B05F7B">
      <w:pPr>
        <w:jc w:val="both"/>
        <w:rPr>
          <w:rFonts w:ascii="Times New Roman" w:hAnsi="Times New Roman" w:cs="Times New Roman"/>
          <w:lang w:val="es-ES_tradnl"/>
        </w:rPr>
      </w:pPr>
      <w:r w:rsidRPr="004B0AAA">
        <w:rPr>
          <w:rFonts w:ascii="Times New Roman" w:hAnsi="Times New Roman" w:cs="Times New Roman"/>
          <w:lang w:val="es-ES_tradnl"/>
        </w:rPr>
        <w:t xml:space="preserve">En cumplimiento del valor de transparencia </w:t>
      </w:r>
      <w:r w:rsidR="00BD68EA">
        <w:rPr>
          <w:rFonts w:ascii="Times New Roman" w:hAnsi="Times New Roman" w:cs="Times New Roman"/>
          <w:lang w:val="es-ES_tradnl"/>
        </w:rPr>
        <w:t>del Grupo Social ONCE</w:t>
      </w:r>
      <w:r w:rsidRPr="004B0AAA">
        <w:rPr>
          <w:rFonts w:ascii="Times New Roman" w:hAnsi="Times New Roman" w:cs="Times New Roman"/>
          <w:lang w:val="es-ES_tradnl"/>
        </w:rPr>
        <w:t xml:space="preserve">, la estrategia fiscal es pública, poniéndose a disposición de </w:t>
      </w:r>
      <w:r w:rsidR="00FF70F9" w:rsidRPr="004B0AAA">
        <w:rPr>
          <w:rFonts w:ascii="Times New Roman" w:hAnsi="Times New Roman" w:cs="Times New Roman"/>
          <w:lang w:val="es-ES_tradnl"/>
        </w:rPr>
        <w:t>empleados, directivos y otros grupos de interés.</w:t>
      </w:r>
    </w:p>
    <w:p w14:paraId="55456557" w14:textId="0BF2F1A4" w:rsidR="00FD24AB" w:rsidRPr="00FD24AB" w:rsidRDefault="004B0AAA" w:rsidP="00FD24AB">
      <w:pPr>
        <w:spacing w:after="0" w:line="240" w:lineRule="auto"/>
        <w:jc w:val="both"/>
        <w:rPr>
          <w:rFonts w:ascii="Times New Roman" w:hAnsi="Times New Roman" w:cs="Times New Roman"/>
          <w:szCs w:val="24"/>
          <w:lang w:val="es-ES_tradnl"/>
        </w:rPr>
      </w:pPr>
      <w:r>
        <w:rPr>
          <w:rFonts w:ascii="Times New Roman" w:hAnsi="Times New Roman" w:cs="Times New Roman"/>
          <w:szCs w:val="24"/>
          <w:lang w:val="es-ES_tradnl"/>
        </w:rPr>
        <w:t xml:space="preserve">La </w:t>
      </w:r>
      <w:r w:rsidRPr="004B0AAA">
        <w:rPr>
          <w:rFonts w:ascii="Times New Roman" w:hAnsi="Times New Roman" w:cs="Times New Roman"/>
          <w:szCs w:val="24"/>
          <w:lang w:val="es-ES_tradnl"/>
        </w:rPr>
        <w:t xml:space="preserve">aplicación práctica </w:t>
      </w:r>
      <w:r>
        <w:rPr>
          <w:rFonts w:ascii="Times New Roman" w:hAnsi="Times New Roman" w:cs="Times New Roman"/>
          <w:szCs w:val="24"/>
          <w:lang w:val="es-ES_tradnl"/>
        </w:rPr>
        <w:t xml:space="preserve">de esta estrategia fiscal, </w:t>
      </w:r>
      <w:r w:rsidRPr="004B0AAA">
        <w:rPr>
          <w:rFonts w:ascii="Times New Roman" w:hAnsi="Times New Roman" w:cs="Times New Roman"/>
          <w:szCs w:val="24"/>
          <w:lang w:val="es-ES_tradnl"/>
        </w:rPr>
        <w:t xml:space="preserve">por parte del </w:t>
      </w:r>
      <w:r w:rsidR="00BD68EA">
        <w:rPr>
          <w:rFonts w:ascii="Times New Roman" w:hAnsi="Times New Roman" w:cs="Times New Roman"/>
          <w:szCs w:val="24"/>
          <w:lang w:val="es-ES_tradnl"/>
        </w:rPr>
        <w:t>Patronato</w:t>
      </w:r>
      <w:r w:rsidRPr="004B0AAA">
        <w:rPr>
          <w:rFonts w:ascii="Times New Roman" w:hAnsi="Times New Roman" w:cs="Times New Roman"/>
          <w:szCs w:val="24"/>
          <w:lang w:val="es-ES_tradnl"/>
        </w:rPr>
        <w:t xml:space="preserve"> y del resto de obligados deberá, en todo caso, realizarse sobre la base de los principios y valores </w:t>
      </w:r>
      <w:r w:rsidR="00BD68EA">
        <w:rPr>
          <w:rFonts w:ascii="Times New Roman" w:hAnsi="Times New Roman" w:cs="Times New Roman"/>
          <w:szCs w:val="24"/>
          <w:lang w:val="es-ES_tradnl"/>
        </w:rPr>
        <w:t>del Grupo Social ONCE</w:t>
      </w:r>
      <w:r w:rsidRPr="004B0AAA">
        <w:rPr>
          <w:rFonts w:ascii="Times New Roman" w:hAnsi="Times New Roman" w:cs="Times New Roman"/>
          <w:szCs w:val="24"/>
          <w:lang w:val="es-ES_tradnl"/>
        </w:rPr>
        <w:t xml:space="preserve">, </w:t>
      </w:r>
      <w:r w:rsidR="00FD24AB">
        <w:rPr>
          <w:rFonts w:ascii="Times New Roman" w:hAnsi="Times New Roman" w:cs="Times New Roman"/>
          <w:szCs w:val="24"/>
          <w:lang w:val="es-ES_tradnl"/>
        </w:rPr>
        <w:t xml:space="preserve">los </w:t>
      </w:r>
      <w:r w:rsidRPr="004B0AAA">
        <w:rPr>
          <w:rFonts w:ascii="Times New Roman" w:hAnsi="Times New Roman" w:cs="Times New Roman"/>
          <w:szCs w:val="24"/>
          <w:lang w:val="es-ES_tradnl"/>
        </w:rPr>
        <w:t>Código</w:t>
      </w:r>
      <w:r w:rsidR="00FD24AB">
        <w:rPr>
          <w:rFonts w:ascii="Times New Roman" w:hAnsi="Times New Roman" w:cs="Times New Roman"/>
          <w:szCs w:val="24"/>
          <w:lang w:val="es-ES_tradnl"/>
        </w:rPr>
        <w:t>s</w:t>
      </w:r>
      <w:r w:rsidRPr="004B0AAA">
        <w:rPr>
          <w:rFonts w:ascii="Times New Roman" w:hAnsi="Times New Roman" w:cs="Times New Roman"/>
          <w:szCs w:val="24"/>
          <w:lang w:val="es-ES_tradnl"/>
        </w:rPr>
        <w:t xml:space="preserve"> Ético</w:t>
      </w:r>
      <w:r w:rsidR="00FD24AB">
        <w:rPr>
          <w:rFonts w:ascii="Times New Roman" w:hAnsi="Times New Roman" w:cs="Times New Roman"/>
          <w:szCs w:val="24"/>
          <w:lang w:val="es-ES_tradnl"/>
        </w:rPr>
        <w:t>s</w:t>
      </w:r>
      <w:r w:rsidRPr="004B0AAA">
        <w:rPr>
          <w:rFonts w:ascii="Times New Roman" w:hAnsi="Times New Roman" w:cs="Times New Roman"/>
          <w:szCs w:val="24"/>
          <w:lang w:val="es-ES_tradnl"/>
        </w:rPr>
        <w:t xml:space="preserve"> </w:t>
      </w:r>
      <w:r w:rsidRPr="00FD24AB">
        <w:rPr>
          <w:rFonts w:ascii="Times New Roman" w:hAnsi="Times New Roman" w:cs="Times New Roman"/>
          <w:szCs w:val="24"/>
          <w:lang w:val="es-ES_tradnl"/>
        </w:rPr>
        <w:t>del Grupo</w:t>
      </w:r>
      <w:r w:rsidR="00FD24AB">
        <w:rPr>
          <w:rFonts w:ascii="Times New Roman" w:hAnsi="Times New Roman" w:cs="Times New Roman"/>
          <w:szCs w:val="24"/>
          <w:lang w:val="es-ES_tradnl"/>
        </w:rPr>
        <w:t xml:space="preserve"> (tanto el de </w:t>
      </w:r>
      <w:proofErr w:type="gramStart"/>
      <w:r w:rsidR="00FD24AB">
        <w:rPr>
          <w:rFonts w:ascii="Times New Roman" w:hAnsi="Times New Roman" w:cs="Times New Roman"/>
          <w:szCs w:val="24"/>
          <w:lang w:val="es-ES_tradnl"/>
        </w:rPr>
        <w:t>Consejeros</w:t>
      </w:r>
      <w:proofErr w:type="gramEnd"/>
      <w:r w:rsidR="00FD24AB">
        <w:rPr>
          <w:rFonts w:ascii="Times New Roman" w:hAnsi="Times New Roman" w:cs="Times New Roman"/>
          <w:szCs w:val="24"/>
          <w:lang w:val="es-ES_tradnl"/>
        </w:rPr>
        <w:t>, Directivos, Mandos Intermedios y otros responsables de gestión como el de Trabajadores y Trabajadoras)</w:t>
      </w:r>
      <w:r w:rsidRPr="004B0AAA">
        <w:rPr>
          <w:rFonts w:ascii="Times New Roman" w:hAnsi="Times New Roman" w:cs="Times New Roman"/>
          <w:szCs w:val="24"/>
          <w:lang w:val="es-ES_tradnl"/>
        </w:rPr>
        <w:t xml:space="preserve"> y demás normativa interna</w:t>
      </w:r>
      <w:r>
        <w:rPr>
          <w:rFonts w:ascii="Times New Roman" w:hAnsi="Times New Roman" w:cs="Times New Roman"/>
          <w:szCs w:val="24"/>
          <w:lang w:val="es-ES_tradnl"/>
        </w:rPr>
        <w:t xml:space="preserve"> y</w:t>
      </w:r>
      <w:r w:rsidRPr="004B0AAA">
        <w:rPr>
          <w:rFonts w:ascii="Times New Roman" w:hAnsi="Times New Roman" w:cs="Times New Roman"/>
          <w:szCs w:val="24"/>
          <w:lang w:val="es-ES_tradnl"/>
        </w:rPr>
        <w:t xml:space="preserve"> las disposiciones legales y reglamentarias de naturaleza fiscal que le sean de aplicación.</w:t>
      </w:r>
      <w:bookmarkStart w:id="0" w:name="_GoBack"/>
      <w:bookmarkEnd w:id="0"/>
    </w:p>
    <w:sectPr w:rsidR="00FD24AB" w:rsidRPr="00FD24A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E2BEC" w14:textId="77777777" w:rsidR="00320999" w:rsidRDefault="00320999" w:rsidP="0045562A">
      <w:pPr>
        <w:spacing w:after="0" w:line="240" w:lineRule="auto"/>
      </w:pPr>
      <w:r>
        <w:separator/>
      </w:r>
    </w:p>
  </w:endnote>
  <w:endnote w:type="continuationSeparator" w:id="0">
    <w:p w14:paraId="5BED03D2" w14:textId="77777777" w:rsidR="00320999" w:rsidRDefault="00320999" w:rsidP="00455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45 Light">
    <w:altName w:val="Times New Roman"/>
    <w:charset w:val="00"/>
    <w:family w:val="auto"/>
    <w:pitch w:val="variable"/>
    <w:sig w:usb0="8000002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4663024"/>
      <w:docPartObj>
        <w:docPartGallery w:val="Page Numbers (Bottom of Page)"/>
        <w:docPartUnique/>
      </w:docPartObj>
    </w:sdtPr>
    <w:sdtEndPr>
      <w:rPr>
        <w:rFonts w:ascii="Univers 45 Light" w:hAnsi="Univers 45 Light"/>
        <w:noProof/>
      </w:rPr>
    </w:sdtEndPr>
    <w:sdtContent>
      <w:p w14:paraId="1B5A5202" w14:textId="77777777" w:rsidR="00672037" w:rsidRPr="0045562A" w:rsidRDefault="00672037">
        <w:pPr>
          <w:pStyle w:val="Piedepgina"/>
          <w:jc w:val="right"/>
          <w:rPr>
            <w:rFonts w:ascii="Univers 45 Light" w:hAnsi="Univers 45 Light"/>
          </w:rPr>
        </w:pPr>
        <w:r w:rsidRPr="0045562A">
          <w:rPr>
            <w:rFonts w:ascii="Univers 45 Light" w:hAnsi="Univers 45 Light"/>
          </w:rPr>
          <w:fldChar w:fldCharType="begin"/>
        </w:r>
        <w:r w:rsidRPr="0045562A">
          <w:rPr>
            <w:rFonts w:ascii="Univers 45 Light" w:hAnsi="Univers 45 Light"/>
          </w:rPr>
          <w:instrText xml:space="preserve"> PAGE   \* MERGEFORMAT </w:instrText>
        </w:r>
        <w:r w:rsidRPr="0045562A">
          <w:rPr>
            <w:rFonts w:ascii="Univers 45 Light" w:hAnsi="Univers 45 Light"/>
          </w:rPr>
          <w:fldChar w:fldCharType="separate"/>
        </w:r>
        <w:r w:rsidR="00135CDE">
          <w:rPr>
            <w:rFonts w:ascii="Univers 45 Light" w:hAnsi="Univers 45 Light"/>
            <w:noProof/>
          </w:rPr>
          <w:t>4</w:t>
        </w:r>
        <w:r w:rsidRPr="0045562A">
          <w:rPr>
            <w:rFonts w:ascii="Univers 45 Light" w:hAnsi="Univers 45 Light"/>
            <w:noProof/>
          </w:rPr>
          <w:fldChar w:fldCharType="end"/>
        </w:r>
      </w:p>
    </w:sdtContent>
  </w:sdt>
  <w:p w14:paraId="7308D297" w14:textId="77777777" w:rsidR="00672037" w:rsidRDefault="006720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BD5E1" w14:textId="77777777" w:rsidR="00320999" w:rsidRDefault="00320999" w:rsidP="0045562A">
      <w:pPr>
        <w:spacing w:after="0" w:line="240" w:lineRule="auto"/>
      </w:pPr>
      <w:r>
        <w:separator/>
      </w:r>
    </w:p>
  </w:footnote>
  <w:footnote w:type="continuationSeparator" w:id="0">
    <w:p w14:paraId="48ECB175" w14:textId="77777777" w:rsidR="00320999" w:rsidRDefault="00320999" w:rsidP="00455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94" w:type="dxa"/>
      <w:tblInd w:w="-71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5115"/>
    </w:tblGrid>
    <w:tr w:rsidR="00E34B21" w14:paraId="1E1DFFEC" w14:textId="77777777" w:rsidTr="00836EC3">
      <w:trPr>
        <w:trHeight w:val="771"/>
      </w:trPr>
      <w:tc>
        <w:tcPr>
          <w:tcW w:w="4979" w:type="dxa"/>
        </w:tcPr>
        <w:p w14:paraId="14C58B99" w14:textId="77777777" w:rsidR="00E34B21" w:rsidRDefault="00E34B21" w:rsidP="00E34B21">
          <w:r>
            <w:rPr>
              <w:noProof/>
            </w:rPr>
            <w:drawing>
              <wp:inline distT="0" distB="0" distL="0" distR="0" wp14:anchorId="7FEFCF2E" wp14:editId="2DEC1EBC">
                <wp:extent cx="1484986" cy="421842"/>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579" cy="440759"/>
                        </a:xfrm>
                        <a:prstGeom prst="rect">
                          <a:avLst/>
                        </a:prstGeom>
                        <a:noFill/>
                      </pic:spPr>
                    </pic:pic>
                  </a:graphicData>
                </a:graphic>
              </wp:inline>
            </w:drawing>
          </w:r>
        </w:p>
      </w:tc>
      <w:tc>
        <w:tcPr>
          <w:tcW w:w="5115" w:type="dxa"/>
        </w:tcPr>
        <w:p w14:paraId="79892A05" w14:textId="77777777" w:rsidR="00E34B21" w:rsidRDefault="00E34B21" w:rsidP="00E34B21">
          <w:r>
            <w:rPr>
              <w:noProof/>
            </w:rPr>
            <w:drawing>
              <wp:anchor distT="0" distB="0" distL="114300" distR="114300" simplePos="0" relativeHeight="251659264" behindDoc="0" locked="0" layoutInCell="1" allowOverlap="1" wp14:anchorId="5663D20F" wp14:editId="4E7E7964">
                <wp:simplePos x="0" y="0"/>
                <wp:positionH relativeFrom="column">
                  <wp:posOffset>1951431</wp:posOffset>
                </wp:positionH>
                <wp:positionV relativeFrom="paragraph">
                  <wp:posOffset>304</wp:posOffset>
                </wp:positionV>
                <wp:extent cx="905510" cy="454660"/>
                <wp:effectExtent l="0" t="0" r="8890" b="2540"/>
                <wp:wrapSquare wrapText="bothSides"/>
                <wp:docPr id="3" name="Imagen 3" descr="C:\Users\emohedano\AppData\Local\Microsoft\Windows\INetCache\Content.MSO\499463E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ohedano\AppData\Local\Microsoft\Windows\INetCache\Content.MSO\499463E0.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454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5C07FE" w14:textId="113C80EB" w:rsidR="0086439D" w:rsidRDefault="008643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01457F4"/>
    <w:lvl w:ilvl="0">
      <w:start w:val="1"/>
      <w:numFmt w:val="bullet"/>
      <w:pStyle w:val="Listaconvietas2"/>
      <w:lvlText w:val="-"/>
      <w:lvlJc w:val="left"/>
      <w:pPr>
        <w:tabs>
          <w:tab w:val="num" w:pos="623"/>
        </w:tabs>
        <w:ind w:left="623" w:hanging="340"/>
      </w:pPr>
      <w:rPr>
        <w:rFonts w:ascii="9999999" w:hAnsi="9999999" w:cs="Courier New" w:hint="default"/>
      </w:rPr>
    </w:lvl>
  </w:abstractNum>
  <w:abstractNum w:abstractNumId="1" w15:restartNumberingAfterBreak="0">
    <w:nsid w:val="FFFFFF89"/>
    <w:multiLevelType w:val="singleLevel"/>
    <w:tmpl w:val="074A09EE"/>
    <w:lvl w:ilvl="0">
      <w:start w:val="1"/>
      <w:numFmt w:val="bullet"/>
      <w:pStyle w:val="Listaconvietas"/>
      <w:lvlText w:val="—"/>
      <w:lvlJc w:val="left"/>
      <w:pPr>
        <w:tabs>
          <w:tab w:val="num" w:pos="340"/>
        </w:tabs>
        <w:ind w:left="340" w:hanging="340"/>
      </w:pPr>
      <w:rPr>
        <w:rFonts w:ascii="Arial" w:hAnsi="Arial" w:cs="Arial" w:hint="default"/>
        <w:sz w:val="24"/>
      </w:rPr>
    </w:lvl>
  </w:abstractNum>
  <w:abstractNum w:abstractNumId="2" w15:restartNumberingAfterBreak="0">
    <w:nsid w:val="000E505E"/>
    <w:multiLevelType w:val="singleLevel"/>
    <w:tmpl w:val="0C0A0005"/>
    <w:lvl w:ilvl="0">
      <w:start w:val="1"/>
      <w:numFmt w:val="bullet"/>
      <w:lvlText w:val=""/>
      <w:lvlJc w:val="left"/>
      <w:pPr>
        <w:ind w:left="360" w:hanging="360"/>
      </w:pPr>
      <w:rPr>
        <w:rFonts w:ascii="Wingdings" w:hAnsi="Wingdings" w:hint="default"/>
        <w:color w:val="auto"/>
        <w:sz w:val="24"/>
      </w:rPr>
    </w:lvl>
  </w:abstractNum>
  <w:abstractNum w:abstractNumId="3" w15:restartNumberingAfterBreak="0">
    <w:nsid w:val="00393A8D"/>
    <w:multiLevelType w:val="singleLevel"/>
    <w:tmpl w:val="0C0A0005"/>
    <w:lvl w:ilvl="0">
      <w:start w:val="1"/>
      <w:numFmt w:val="bullet"/>
      <w:lvlText w:val=""/>
      <w:lvlJc w:val="left"/>
      <w:pPr>
        <w:ind w:left="360" w:hanging="360"/>
      </w:pPr>
      <w:rPr>
        <w:rFonts w:ascii="Wingdings" w:hAnsi="Wingdings" w:hint="default"/>
        <w:color w:val="auto"/>
        <w:sz w:val="24"/>
      </w:rPr>
    </w:lvl>
  </w:abstractNum>
  <w:abstractNum w:abstractNumId="4" w15:restartNumberingAfterBreak="0">
    <w:nsid w:val="04D47222"/>
    <w:multiLevelType w:val="multilevel"/>
    <w:tmpl w:val="82405592"/>
    <w:lvl w:ilvl="0">
      <w:start w:val="1"/>
      <w:numFmt w:val="decimal"/>
      <w:pStyle w:val="Ttulo1"/>
      <w:lvlText w:val="%1"/>
      <w:lvlJc w:val="left"/>
      <w:pPr>
        <w:tabs>
          <w:tab w:val="num" w:pos="0"/>
        </w:tabs>
        <w:ind w:left="0" w:hanging="1134"/>
      </w:pPr>
    </w:lvl>
    <w:lvl w:ilvl="1">
      <w:start w:val="1"/>
      <w:numFmt w:val="decimal"/>
      <w:pStyle w:val="Ttulo2"/>
      <w:lvlText w:val="%1.%2"/>
      <w:lvlJc w:val="left"/>
      <w:pPr>
        <w:tabs>
          <w:tab w:val="num" w:pos="0"/>
        </w:tabs>
        <w:ind w:left="0" w:hanging="1134"/>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5261FD7"/>
    <w:multiLevelType w:val="singleLevel"/>
    <w:tmpl w:val="7D5E23BA"/>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2717DF1"/>
    <w:multiLevelType w:val="singleLevel"/>
    <w:tmpl w:val="7DE09FA0"/>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3191CC6"/>
    <w:multiLevelType w:val="hybridMultilevel"/>
    <w:tmpl w:val="ECC86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DC3F37"/>
    <w:multiLevelType w:val="multilevel"/>
    <w:tmpl w:val="53B246A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15:restartNumberingAfterBreak="0">
    <w:nsid w:val="300034B4"/>
    <w:multiLevelType w:val="multilevel"/>
    <w:tmpl w:val="18EC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47DDF"/>
    <w:multiLevelType w:val="hybridMultilevel"/>
    <w:tmpl w:val="54BE6A40"/>
    <w:lvl w:ilvl="0" w:tplc="0C0A0017">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5B50CE4"/>
    <w:multiLevelType w:val="hybridMultilevel"/>
    <w:tmpl w:val="71320C9C"/>
    <w:lvl w:ilvl="0" w:tplc="CE60DCFC">
      <w:start w:val="1"/>
      <w:numFmt w:val="lowerLetter"/>
      <w:lvlText w:val="%1)"/>
      <w:lvlJc w:val="left"/>
      <w:pPr>
        <w:ind w:left="786" w:hanging="360"/>
      </w:pPr>
      <w:rPr>
        <w:rFonts w:hint="default"/>
      </w:rPr>
    </w:lvl>
    <w:lvl w:ilvl="1" w:tplc="0CD21622">
      <w:start w:val="1"/>
      <w:numFmt w:val="lowerLetter"/>
      <w:lvlText w:val="%2)"/>
      <w:lvlJc w:val="left"/>
      <w:pPr>
        <w:ind w:left="1506" w:hanging="360"/>
      </w:pPr>
      <w:rPr>
        <w:rFonts w:hint="default"/>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15:restartNumberingAfterBreak="0">
    <w:nsid w:val="385C5669"/>
    <w:multiLevelType w:val="hybridMultilevel"/>
    <w:tmpl w:val="8A707E40"/>
    <w:lvl w:ilvl="0" w:tplc="C3369DDE">
      <w:start w:val="1"/>
      <w:numFmt w:val="bullet"/>
      <w:lvlText w:val="•"/>
      <w:lvlJc w:val="left"/>
      <w:pPr>
        <w:tabs>
          <w:tab w:val="num" w:pos="720"/>
        </w:tabs>
        <w:ind w:left="720" w:hanging="360"/>
      </w:pPr>
      <w:rPr>
        <w:rFonts w:ascii="Arial" w:hAnsi="Arial" w:hint="default"/>
      </w:rPr>
    </w:lvl>
    <w:lvl w:ilvl="1" w:tplc="B8B21D88" w:tentative="1">
      <w:start w:val="1"/>
      <w:numFmt w:val="bullet"/>
      <w:lvlText w:val="•"/>
      <w:lvlJc w:val="left"/>
      <w:pPr>
        <w:tabs>
          <w:tab w:val="num" w:pos="1440"/>
        </w:tabs>
        <w:ind w:left="1440" w:hanging="360"/>
      </w:pPr>
      <w:rPr>
        <w:rFonts w:ascii="Arial" w:hAnsi="Arial" w:hint="default"/>
      </w:rPr>
    </w:lvl>
    <w:lvl w:ilvl="2" w:tplc="391E9BF8" w:tentative="1">
      <w:start w:val="1"/>
      <w:numFmt w:val="bullet"/>
      <w:lvlText w:val="•"/>
      <w:lvlJc w:val="left"/>
      <w:pPr>
        <w:tabs>
          <w:tab w:val="num" w:pos="2160"/>
        </w:tabs>
        <w:ind w:left="2160" w:hanging="360"/>
      </w:pPr>
      <w:rPr>
        <w:rFonts w:ascii="Arial" w:hAnsi="Arial" w:hint="default"/>
      </w:rPr>
    </w:lvl>
    <w:lvl w:ilvl="3" w:tplc="1708D244" w:tentative="1">
      <w:start w:val="1"/>
      <w:numFmt w:val="bullet"/>
      <w:lvlText w:val="•"/>
      <w:lvlJc w:val="left"/>
      <w:pPr>
        <w:tabs>
          <w:tab w:val="num" w:pos="2880"/>
        </w:tabs>
        <w:ind w:left="2880" w:hanging="360"/>
      </w:pPr>
      <w:rPr>
        <w:rFonts w:ascii="Arial" w:hAnsi="Arial" w:hint="default"/>
      </w:rPr>
    </w:lvl>
    <w:lvl w:ilvl="4" w:tplc="2AA6A95E" w:tentative="1">
      <w:start w:val="1"/>
      <w:numFmt w:val="bullet"/>
      <w:lvlText w:val="•"/>
      <w:lvlJc w:val="left"/>
      <w:pPr>
        <w:tabs>
          <w:tab w:val="num" w:pos="3600"/>
        </w:tabs>
        <w:ind w:left="3600" w:hanging="360"/>
      </w:pPr>
      <w:rPr>
        <w:rFonts w:ascii="Arial" w:hAnsi="Arial" w:hint="default"/>
      </w:rPr>
    </w:lvl>
    <w:lvl w:ilvl="5" w:tplc="1E144594" w:tentative="1">
      <w:start w:val="1"/>
      <w:numFmt w:val="bullet"/>
      <w:lvlText w:val="•"/>
      <w:lvlJc w:val="left"/>
      <w:pPr>
        <w:tabs>
          <w:tab w:val="num" w:pos="4320"/>
        </w:tabs>
        <w:ind w:left="4320" w:hanging="360"/>
      </w:pPr>
      <w:rPr>
        <w:rFonts w:ascii="Arial" w:hAnsi="Arial" w:hint="default"/>
      </w:rPr>
    </w:lvl>
    <w:lvl w:ilvl="6" w:tplc="9EF218AC" w:tentative="1">
      <w:start w:val="1"/>
      <w:numFmt w:val="bullet"/>
      <w:lvlText w:val="•"/>
      <w:lvlJc w:val="left"/>
      <w:pPr>
        <w:tabs>
          <w:tab w:val="num" w:pos="5040"/>
        </w:tabs>
        <w:ind w:left="5040" w:hanging="360"/>
      </w:pPr>
      <w:rPr>
        <w:rFonts w:ascii="Arial" w:hAnsi="Arial" w:hint="default"/>
      </w:rPr>
    </w:lvl>
    <w:lvl w:ilvl="7" w:tplc="F7E6DFFC" w:tentative="1">
      <w:start w:val="1"/>
      <w:numFmt w:val="bullet"/>
      <w:lvlText w:val="•"/>
      <w:lvlJc w:val="left"/>
      <w:pPr>
        <w:tabs>
          <w:tab w:val="num" w:pos="5760"/>
        </w:tabs>
        <w:ind w:left="5760" w:hanging="360"/>
      </w:pPr>
      <w:rPr>
        <w:rFonts w:ascii="Arial" w:hAnsi="Arial" w:hint="default"/>
      </w:rPr>
    </w:lvl>
    <w:lvl w:ilvl="8" w:tplc="5CC2EC1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1E275A"/>
    <w:multiLevelType w:val="singleLevel"/>
    <w:tmpl w:val="6E4A96E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4" w15:restartNumberingAfterBreak="0">
    <w:nsid w:val="4DD40775"/>
    <w:multiLevelType w:val="hybridMultilevel"/>
    <w:tmpl w:val="69545332"/>
    <w:lvl w:ilvl="0" w:tplc="A8E26A10">
      <w:start w:val="1"/>
      <w:numFmt w:val="decimal"/>
      <w:lvlText w:val="%1"/>
      <w:lvlJc w:val="left"/>
      <w:pPr>
        <w:ind w:left="708" w:hanging="368"/>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15" w15:restartNumberingAfterBreak="0">
    <w:nsid w:val="53867545"/>
    <w:multiLevelType w:val="multilevel"/>
    <w:tmpl w:val="5360E29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55223A8E"/>
    <w:multiLevelType w:val="hybridMultilevel"/>
    <w:tmpl w:val="0A4C74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BD639B"/>
    <w:multiLevelType w:val="multilevel"/>
    <w:tmpl w:val="53B246A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8" w15:restartNumberingAfterBreak="0">
    <w:nsid w:val="5A9B2D7B"/>
    <w:multiLevelType w:val="multilevel"/>
    <w:tmpl w:val="E25C66B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9" w15:restartNumberingAfterBreak="0">
    <w:nsid w:val="5B7270B7"/>
    <w:multiLevelType w:val="singleLevel"/>
    <w:tmpl w:val="0C0A0005"/>
    <w:lvl w:ilvl="0">
      <w:start w:val="1"/>
      <w:numFmt w:val="bullet"/>
      <w:lvlText w:val=""/>
      <w:lvlJc w:val="left"/>
      <w:pPr>
        <w:ind w:left="360" w:hanging="360"/>
      </w:pPr>
      <w:rPr>
        <w:rFonts w:ascii="Wingdings" w:hAnsi="Wingdings" w:hint="default"/>
        <w:color w:val="auto"/>
        <w:sz w:val="24"/>
      </w:rPr>
    </w:lvl>
  </w:abstractNum>
  <w:abstractNum w:abstractNumId="20" w15:restartNumberingAfterBreak="0">
    <w:nsid w:val="5F6D2AD1"/>
    <w:multiLevelType w:val="hybridMultilevel"/>
    <w:tmpl w:val="4FE679EA"/>
    <w:lvl w:ilvl="0" w:tplc="7736C118">
      <w:start w:val="1"/>
      <w:numFmt w:val="decimal"/>
      <w:lvlText w:val="%1."/>
      <w:lvlJc w:val="left"/>
      <w:pPr>
        <w:ind w:left="1060" w:hanging="360"/>
      </w:pPr>
      <w:rPr>
        <w:rFonts w:ascii="Univers 45 Light" w:hAnsi="Univers 45 Light" w:hint="default"/>
        <w:b w:val="0"/>
        <w:i w:val="0"/>
        <w:color w:val="auto"/>
        <w:sz w:val="22"/>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1" w15:restartNumberingAfterBreak="0">
    <w:nsid w:val="61D91CB0"/>
    <w:multiLevelType w:val="hybridMultilevel"/>
    <w:tmpl w:val="8E805132"/>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C756A6"/>
    <w:multiLevelType w:val="hybridMultilevel"/>
    <w:tmpl w:val="870A2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6D841CD"/>
    <w:multiLevelType w:val="multilevel"/>
    <w:tmpl w:val="53B246A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4" w15:restartNumberingAfterBreak="0">
    <w:nsid w:val="6B9A4E7F"/>
    <w:multiLevelType w:val="hybridMultilevel"/>
    <w:tmpl w:val="5566B0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4E9604D"/>
    <w:multiLevelType w:val="multilevel"/>
    <w:tmpl w:val="53B246A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15:restartNumberingAfterBreak="0">
    <w:nsid w:val="784F34D8"/>
    <w:multiLevelType w:val="hybridMultilevel"/>
    <w:tmpl w:val="DDE4FBE2"/>
    <w:lvl w:ilvl="0" w:tplc="3B266B10">
      <w:numFmt w:val="bullet"/>
      <w:lvlText w:val="-"/>
      <w:lvlJc w:val="left"/>
      <w:pPr>
        <w:ind w:left="720" w:hanging="360"/>
      </w:pPr>
      <w:rPr>
        <w:rFonts w:ascii="Univers 45 Light" w:eastAsiaTheme="minorHAnsi" w:hAnsi="Univers 45 Ligh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18"/>
  </w:num>
  <w:num w:numId="5">
    <w:abstractNumId w:val="21"/>
  </w:num>
  <w:num w:numId="6">
    <w:abstractNumId w:val="12"/>
  </w:num>
  <w:num w:numId="7">
    <w:abstractNumId w:val="5"/>
  </w:num>
  <w:num w:numId="8">
    <w:abstractNumId w:val="15"/>
  </w:num>
  <w:num w:numId="9">
    <w:abstractNumId w:val="25"/>
  </w:num>
  <w:num w:numId="10">
    <w:abstractNumId w:val="4"/>
  </w:num>
  <w:num w:numId="11">
    <w:abstractNumId w:val="1"/>
  </w:num>
  <w:num w:numId="12">
    <w:abstractNumId w:val="0"/>
  </w:num>
  <w:num w:numId="13">
    <w:abstractNumId w:val="16"/>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3"/>
  </w:num>
  <w:num w:numId="24">
    <w:abstractNumId w:val="26"/>
  </w:num>
  <w:num w:numId="25">
    <w:abstractNumId w:val="2"/>
  </w:num>
  <w:num w:numId="26">
    <w:abstractNumId w:val="4"/>
  </w:num>
  <w:num w:numId="27">
    <w:abstractNumId w:val="4"/>
  </w:num>
  <w:num w:numId="28">
    <w:abstractNumId w:val="6"/>
  </w:num>
  <w:num w:numId="29">
    <w:abstractNumId w:val="8"/>
  </w:num>
  <w:num w:numId="30">
    <w:abstractNumId w:val="23"/>
  </w:num>
  <w:num w:numId="31">
    <w:abstractNumId w:val="17"/>
  </w:num>
  <w:num w:numId="32">
    <w:abstractNumId w:val="4"/>
  </w:num>
  <w:num w:numId="33">
    <w:abstractNumId w:val="4"/>
  </w:num>
  <w:num w:numId="34">
    <w:abstractNumId w:val="4"/>
  </w:num>
  <w:num w:numId="35">
    <w:abstractNumId w:val="4"/>
  </w:num>
  <w:num w:numId="36">
    <w:abstractNumId w:val="20"/>
  </w:num>
  <w:num w:numId="37">
    <w:abstractNumId w:val="14"/>
  </w:num>
  <w:num w:numId="38">
    <w:abstractNumId w:val="4"/>
  </w:num>
  <w:num w:numId="39">
    <w:abstractNumId w:val="11"/>
  </w:num>
  <w:num w:numId="40">
    <w:abstractNumId w:val="9"/>
  </w:num>
  <w:num w:numId="41">
    <w:abstractNumId w:val="13"/>
  </w:num>
  <w:num w:numId="42">
    <w:abstractNumId w:val="19"/>
  </w:num>
  <w:num w:numId="43">
    <w:abstractNumId w:val="10"/>
  </w:num>
  <w:num w:numId="44">
    <w:abstractNumId w:val="4"/>
  </w:num>
  <w:num w:numId="45">
    <w:abstractNumId w:val="4"/>
  </w:num>
  <w:num w:numId="46">
    <w:abstractNumId w:val="4"/>
  </w:num>
  <w:num w:numId="47">
    <w:abstractNumId w:val="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15"/>
    <w:rsid w:val="00006BEC"/>
    <w:rsid w:val="00022047"/>
    <w:rsid w:val="0002216A"/>
    <w:rsid w:val="00024BD6"/>
    <w:rsid w:val="000260D0"/>
    <w:rsid w:val="000358BA"/>
    <w:rsid w:val="000406B8"/>
    <w:rsid w:val="00051013"/>
    <w:rsid w:val="000511C0"/>
    <w:rsid w:val="00051BAA"/>
    <w:rsid w:val="00052942"/>
    <w:rsid w:val="00071137"/>
    <w:rsid w:val="00087085"/>
    <w:rsid w:val="000926B1"/>
    <w:rsid w:val="000937B0"/>
    <w:rsid w:val="00094684"/>
    <w:rsid w:val="000A05F3"/>
    <w:rsid w:val="000A1FFA"/>
    <w:rsid w:val="000A2EA6"/>
    <w:rsid w:val="000A46D9"/>
    <w:rsid w:val="000A5192"/>
    <w:rsid w:val="000A5D58"/>
    <w:rsid w:val="000A7036"/>
    <w:rsid w:val="000C14C8"/>
    <w:rsid w:val="000C6311"/>
    <w:rsid w:val="000D48DD"/>
    <w:rsid w:val="000F1DCA"/>
    <w:rsid w:val="001068AD"/>
    <w:rsid w:val="00125D94"/>
    <w:rsid w:val="00135CDE"/>
    <w:rsid w:val="00143D6D"/>
    <w:rsid w:val="00145A15"/>
    <w:rsid w:val="001518B6"/>
    <w:rsid w:val="001544C1"/>
    <w:rsid w:val="00163180"/>
    <w:rsid w:val="00183809"/>
    <w:rsid w:val="00187F04"/>
    <w:rsid w:val="001A1ACD"/>
    <w:rsid w:val="001D6012"/>
    <w:rsid w:val="001D6B4E"/>
    <w:rsid w:val="001E37B8"/>
    <w:rsid w:val="001F1452"/>
    <w:rsid w:val="001F7B50"/>
    <w:rsid w:val="00202B37"/>
    <w:rsid w:val="002104B0"/>
    <w:rsid w:val="0021128B"/>
    <w:rsid w:val="002230F5"/>
    <w:rsid w:val="00224940"/>
    <w:rsid w:val="00243BA3"/>
    <w:rsid w:val="00244FDD"/>
    <w:rsid w:val="00245D1F"/>
    <w:rsid w:val="002522BC"/>
    <w:rsid w:val="00253C9E"/>
    <w:rsid w:val="002716FE"/>
    <w:rsid w:val="002829E6"/>
    <w:rsid w:val="002969B8"/>
    <w:rsid w:val="00297240"/>
    <w:rsid w:val="002A24D1"/>
    <w:rsid w:val="002A595A"/>
    <w:rsid w:val="002B6374"/>
    <w:rsid w:val="002C6068"/>
    <w:rsid w:val="002C6427"/>
    <w:rsid w:val="002C74D7"/>
    <w:rsid w:val="002D08FD"/>
    <w:rsid w:val="002E0BE0"/>
    <w:rsid w:val="002F1247"/>
    <w:rsid w:val="002F5364"/>
    <w:rsid w:val="002F7FD9"/>
    <w:rsid w:val="00303AB3"/>
    <w:rsid w:val="003051A0"/>
    <w:rsid w:val="00307CE1"/>
    <w:rsid w:val="00320999"/>
    <w:rsid w:val="00320D66"/>
    <w:rsid w:val="003241BA"/>
    <w:rsid w:val="00334CAD"/>
    <w:rsid w:val="0034193C"/>
    <w:rsid w:val="003419DF"/>
    <w:rsid w:val="00342A7A"/>
    <w:rsid w:val="00344048"/>
    <w:rsid w:val="003562EA"/>
    <w:rsid w:val="00362FE0"/>
    <w:rsid w:val="003779E7"/>
    <w:rsid w:val="003800B3"/>
    <w:rsid w:val="003A23C6"/>
    <w:rsid w:val="003A62E8"/>
    <w:rsid w:val="003B4FC3"/>
    <w:rsid w:val="003B6A0A"/>
    <w:rsid w:val="003C3014"/>
    <w:rsid w:val="003C3449"/>
    <w:rsid w:val="003E3515"/>
    <w:rsid w:val="003E3B9B"/>
    <w:rsid w:val="003E6E93"/>
    <w:rsid w:val="003F5630"/>
    <w:rsid w:val="003F724E"/>
    <w:rsid w:val="00407EED"/>
    <w:rsid w:val="004110E6"/>
    <w:rsid w:val="0041287A"/>
    <w:rsid w:val="004354FF"/>
    <w:rsid w:val="0045562A"/>
    <w:rsid w:val="004600D5"/>
    <w:rsid w:val="00465710"/>
    <w:rsid w:val="00467065"/>
    <w:rsid w:val="00475E85"/>
    <w:rsid w:val="004802B1"/>
    <w:rsid w:val="004928D7"/>
    <w:rsid w:val="004A46CF"/>
    <w:rsid w:val="004A5E96"/>
    <w:rsid w:val="004B0AAA"/>
    <w:rsid w:val="004B39AE"/>
    <w:rsid w:val="004D051F"/>
    <w:rsid w:val="004F3779"/>
    <w:rsid w:val="005022E8"/>
    <w:rsid w:val="005045AB"/>
    <w:rsid w:val="005066DE"/>
    <w:rsid w:val="00513010"/>
    <w:rsid w:val="00520864"/>
    <w:rsid w:val="005279A1"/>
    <w:rsid w:val="0054400B"/>
    <w:rsid w:val="00552C83"/>
    <w:rsid w:val="0055545C"/>
    <w:rsid w:val="005562CB"/>
    <w:rsid w:val="0056477F"/>
    <w:rsid w:val="005A1D61"/>
    <w:rsid w:val="005B0E5F"/>
    <w:rsid w:val="005B4396"/>
    <w:rsid w:val="005D351D"/>
    <w:rsid w:val="005D7879"/>
    <w:rsid w:val="005E0793"/>
    <w:rsid w:val="005E3BAB"/>
    <w:rsid w:val="005E762E"/>
    <w:rsid w:val="005F010B"/>
    <w:rsid w:val="005F4AC1"/>
    <w:rsid w:val="005F5B1A"/>
    <w:rsid w:val="00603768"/>
    <w:rsid w:val="006041BC"/>
    <w:rsid w:val="006206AC"/>
    <w:rsid w:val="00622E77"/>
    <w:rsid w:val="00624F63"/>
    <w:rsid w:val="00634804"/>
    <w:rsid w:val="0064171D"/>
    <w:rsid w:val="006525A2"/>
    <w:rsid w:val="00660EF6"/>
    <w:rsid w:val="00672037"/>
    <w:rsid w:val="006800AE"/>
    <w:rsid w:val="00683E70"/>
    <w:rsid w:val="00694A5C"/>
    <w:rsid w:val="00697368"/>
    <w:rsid w:val="006B2745"/>
    <w:rsid w:val="006B284F"/>
    <w:rsid w:val="006B49D8"/>
    <w:rsid w:val="006B6C3F"/>
    <w:rsid w:val="006C1B2D"/>
    <w:rsid w:val="006C5E9B"/>
    <w:rsid w:val="006E34B2"/>
    <w:rsid w:val="006E3934"/>
    <w:rsid w:val="00701C4A"/>
    <w:rsid w:val="0070684D"/>
    <w:rsid w:val="00722399"/>
    <w:rsid w:val="00727135"/>
    <w:rsid w:val="007311CD"/>
    <w:rsid w:val="00732B79"/>
    <w:rsid w:val="00742794"/>
    <w:rsid w:val="00742B8A"/>
    <w:rsid w:val="00743B4E"/>
    <w:rsid w:val="007449D1"/>
    <w:rsid w:val="00752800"/>
    <w:rsid w:val="007619DE"/>
    <w:rsid w:val="00763172"/>
    <w:rsid w:val="007747E5"/>
    <w:rsid w:val="0078385F"/>
    <w:rsid w:val="00785322"/>
    <w:rsid w:val="007855C8"/>
    <w:rsid w:val="007904C6"/>
    <w:rsid w:val="00790CC2"/>
    <w:rsid w:val="007A69A8"/>
    <w:rsid w:val="007B1596"/>
    <w:rsid w:val="007D5A65"/>
    <w:rsid w:val="007E18DC"/>
    <w:rsid w:val="007E2540"/>
    <w:rsid w:val="007F194D"/>
    <w:rsid w:val="00803671"/>
    <w:rsid w:val="00807F62"/>
    <w:rsid w:val="00817EC3"/>
    <w:rsid w:val="00847EFB"/>
    <w:rsid w:val="0085465C"/>
    <w:rsid w:val="008610D9"/>
    <w:rsid w:val="00863920"/>
    <w:rsid w:val="0086439D"/>
    <w:rsid w:val="008B6ACE"/>
    <w:rsid w:val="008C6A58"/>
    <w:rsid w:val="008D432C"/>
    <w:rsid w:val="008D6398"/>
    <w:rsid w:val="008E0B80"/>
    <w:rsid w:val="008F20BF"/>
    <w:rsid w:val="008F21F4"/>
    <w:rsid w:val="008F51A3"/>
    <w:rsid w:val="00900248"/>
    <w:rsid w:val="00905809"/>
    <w:rsid w:val="009355D7"/>
    <w:rsid w:val="00945C93"/>
    <w:rsid w:val="00947BFE"/>
    <w:rsid w:val="0095495F"/>
    <w:rsid w:val="009657F7"/>
    <w:rsid w:val="00966D34"/>
    <w:rsid w:val="00975537"/>
    <w:rsid w:val="00980525"/>
    <w:rsid w:val="00981AA9"/>
    <w:rsid w:val="009B0852"/>
    <w:rsid w:val="009C01CD"/>
    <w:rsid w:val="009C772C"/>
    <w:rsid w:val="00A0628A"/>
    <w:rsid w:val="00A123DF"/>
    <w:rsid w:val="00A144B6"/>
    <w:rsid w:val="00A16624"/>
    <w:rsid w:val="00A17E4B"/>
    <w:rsid w:val="00A35B32"/>
    <w:rsid w:val="00A8392C"/>
    <w:rsid w:val="00A874C7"/>
    <w:rsid w:val="00A96632"/>
    <w:rsid w:val="00AA20D3"/>
    <w:rsid w:val="00AB0FA2"/>
    <w:rsid w:val="00AB3CCB"/>
    <w:rsid w:val="00AB478E"/>
    <w:rsid w:val="00AB6F9A"/>
    <w:rsid w:val="00AC0509"/>
    <w:rsid w:val="00AC3A03"/>
    <w:rsid w:val="00AD39CE"/>
    <w:rsid w:val="00AD4B35"/>
    <w:rsid w:val="00AD4DCA"/>
    <w:rsid w:val="00AF34FD"/>
    <w:rsid w:val="00AF4B81"/>
    <w:rsid w:val="00B03310"/>
    <w:rsid w:val="00B05F7B"/>
    <w:rsid w:val="00B14FDC"/>
    <w:rsid w:val="00B17BAC"/>
    <w:rsid w:val="00B219FD"/>
    <w:rsid w:val="00B220B2"/>
    <w:rsid w:val="00B22750"/>
    <w:rsid w:val="00B54B17"/>
    <w:rsid w:val="00B57144"/>
    <w:rsid w:val="00B659BB"/>
    <w:rsid w:val="00B70FBE"/>
    <w:rsid w:val="00B749D7"/>
    <w:rsid w:val="00BB067A"/>
    <w:rsid w:val="00BB5353"/>
    <w:rsid w:val="00BC5805"/>
    <w:rsid w:val="00BC7DFC"/>
    <w:rsid w:val="00BD4C70"/>
    <w:rsid w:val="00BD6584"/>
    <w:rsid w:val="00BD68EA"/>
    <w:rsid w:val="00BF255C"/>
    <w:rsid w:val="00BF7687"/>
    <w:rsid w:val="00C1541E"/>
    <w:rsid w:val="00C20180"/>
    <w:rsid w:val="00C27858"/>
    <w:rsid w:val="00C31978"/>
    <w:rsid w:val="00C528A0"/>
    <w:rsid w:val="00C54CA7"/>
    <w:rsid w:val="00C60EF2"/>
    <w:rsid w:val="00C6188A"/>
    <w:rsid w:val="00C6260C"/>
    <w:rsid w:val="00C71BFC"/>
    <w:rsid w:val="00C74C66"/>
    <w:rsid w:val="00C75172"/>
    <w:rsid w:val="00CA2DDB"/>
    <w:rsid w:val="00CA37A1"/>
    <w:rsid w:val="00CB294A"/>
    <w:rsid w:val="00CD2F61"/>
    <w:rsid w:val="00CE1806"/>
    <w:rsid w:val="00CE359F"/>
    <w:rsid w:val="00CE420B"/>
    <w:rsid w:val="00CE6B0C"/>
    <w:rsid w:val="00CE7EA3"/>
    <w:rsid w:val="00CF1A31"/>
    <w:rsid w:val="00CF1A40"/>
    <w:rsid w:val="00CF2E67"/>
    <w:rsid w:val="00CF4ADC"/>
    <w:rsid w:val="00CF5F08"/>
    <w:rsid w:val="00D030DB"/>
    <w:rsid w:val="00D2156C"/>
    <w:rsid w:val="00D219C4"/>
    <w:rsid w:val="00D27540"/>
    <w:rsid w:val="00D35FDC"/>
    <w:rsid w:val="00D37199"/>
    <w:rsid w:val="00D402CD"/>
    <w:rsid w:val="00D41FCC"/>
    <w:rsid w:val="00D476F3"/>
    <w:rsid w:val="00D556C4"/>
    <w:rsid w:val="00D55CE9"/>
    <w:rsid w:val="00D653AE"/>
    <w:rsid w:val="00D66173"/>
    <w:rsid w:val="00D742B6"/>
    <w:rsid w:val="00D75F81"/>
    <w:rsid w:val="00D82996"/>
    <w:rsid w:val="00D84576"/>
    <w:rsid w:val="00D86BFE"/>
    <w:rsid w:val="00D871CC"/>
    <w:rsid w:val="00D973CE"/>
    <w:rsid w:val="00DA71A5"/>
    <w:rsid w:val="00DB54DC"/>
    <w:rsid w:val="00DE0E64"/>
    <w:rsid w:val="00DF12C4"/>
    <w:rsid w:val="00DF19D8"/>
    <w:rsid w:val="00DF1BDD"/>
    <w:rsid w:val="00DF5795"/>
    <w:rsid w:val="00E01FD8"/>
    <w:rsid w:val="00E07F4C"/>
    <w:rsid w:val="00E105F3"/>
    <w:rsid w:val="00E20F1D"/>
    <w:rsid w:val="00E34B21"/>
    <w:rsid w:val="00E51686"/>
    <w:rsid w:val="00E51816"/>
    <w:rsid w:val="00E60614"/>
    <w:rsid w:val="00E64379"/>
    <w:rsid w:val="00E652A1"/>
    <w:rsid w:val="00E75FCA"/>
    <w:rsid w:val="00E8037A"/>
    <w:rsid w:val="00E90A3C"/>
    <w:rsid w:val="00E95EDC"/>
    <w:rsid w:val="00E96C67"/>
    <w:rsid w:val="00EA382E"/>
    <w:rsid w:val="00EB1009"/>
    <w:rsid w:val="00ED5E70"/>
    <w:rsid w:val="00EE1C43"/>
    <w:rsid w:val="00EF71F3"/>
    <w:rsid w:val="00F00D7F"/>
    <w:rsid w:val="00F02257"/>
    <w:rsid w:val="00F078BE"/>
    <w:rsid w:val="00F14CA7"/>
    <w:rsid w:val="00F17D8A"/>
    <w:rsid w:val="00F20087"/>
    <w:rsid w:val="00F24BAD"/>
    <w:rsid w:val="00F27589"/>
    <w:rsid w:val="00F31099"/>
    <w:rsid w:val="00F33238"/>
    <w:rsid w:val="00F5705B"/>
    <w:rsid w:val="00F618CC"/>
    <w:rsid w:val="00F74D11"/>
    <w:rsid w:val="00F82CA9"/>
    <w:rsid w:val="00F91146"/>
    <w:rsid w:val="00F91534"/>
    <w:rsid w:val="00F95789"/>
    <w:rsid w:val="00FA1412"/>
    <w:rsid w:val="00FB1121"/>
    <w:rsid w:val="00FB5FB9"/>
    <w:rsid w:val="00FC0F88"/>
    <w:rsid w:val="00FC1003"/>
    <w:rsid w:val="00FC4E51"/>
    <w:rsid w:val="00FC5D03"/>
    <w:rsid w:val="00FD24AB"/>
    <w:rsid w:val="00FD2D72"/>
    <w:rsid w:val="00FD5222"/>
    <w:rsid w:val="00FE058B"/>
    <w:rsid w:val="00FF70F9"/>
    <w:rsid w:val="00FF7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93009C"/>
  <w15:chartTrackingRefBased/>
  <w15:docId w15:val="{6AAE2ED5-A801-4A87-AF3C-4BD05983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F5B1A"/>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F5B1A"/>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F5B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5F5B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F5B1A"/>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5F5B1A"/>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5F5B1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5F5B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F5B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5CE9"/>
    <w:pPr>
      <w:ind w:left="720"/>
      <w:contextualSpacing/>
    </w:pPr>
  </w:style>
  <w:style w:type="paragraph" w:styleId="Textodeglobo">
    <w:name w:val="Balloon Text"/>
    <w:basedOn w:val="Normal"/>
    <w:link w:val="TextodegloboCar"/>
    <w:uiPriority w:val="99"/>
    <w:semiHidden/>
    <w:unhideWhenUsed/>
    <w:rsid w:val="008036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3671"/>
    <w:rPr>
      <w:rFonts w:ascii="Segoe UI" w:hAnsi="Segoe UI" w:cs="Segoe UI"/>
      <w:sz w:val="18"/>
      <w:szCs w:val="18"/>
    </w:rPr>
  </w:style>
  <w:style w:type="character" w:styleId="Refdecomentario">
    <w:name w:val="annotation reference"/>
    <w:basedOn w:val="Fuentedeprrafopredeter"/>
    <w:uiPriority w:val="99"/>
    <w:semiHidden/>
    <w:unhideWhenUsed/>
    <w:rsid w:val="00A17E4B"/>
    <w:rPr>
      <w:sz w:val="16"/>
      <w:szCs w:val="16"/>
    </w:rPr>
  </w:style>
  <w:style w:type="paragraph" w:styleId="Textocomentario">
    <w:name w:val="annotation text"/>
    <w:basedOn w:val="Normal"/>
    <w:link w:val="TextocomentarioCar"/>
    <w:uiPriority w:val="99"/>
    <w:semiHidden/>
    <w:unhideWhenUsed/>
    <w:rsid w:val="00A17E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7E4B"/>
    <w:rPr>
      <w:sz w:val="20"/>
      <w:szCs w:val="20"/>
    </w:rPr>
  </w:style>
  <w:style w:type="paragraph" w:styleId="Asuntodelcomentario">
    <w:name w:val="annotation subject"/>
    <w:basedOn w:val="Textocomentario"/>
    <w:next w:val="Textocomentario"/>
    <w:link w:val="AsuntodelcomentarioCar"/>
    <w:uiPriority w:val="99"/>
    <w:semiHidden/>
    <w:unhideWhenUsed/>
    <w:rsid w:val="00A17E4B"/>
    <w:rPr>
      <w:b/>
      <w:bCs/>
    </w:rPr>
  </w:style>
  <w:style w:type="character" w:customStyle="1" w:styleId="AsuntodelcomentarioCar">
    <w:name w:val="Asunto del comentario Car"/>
    <w:basedOn w:val="TextocomentarioCar"/>
    <w:link w:val="Asuntodelcomentario"/>
    <w:uiPriority w:val="99"/>
    <w:semiHidden/>
    <w:rsid w:val="00A17E4B"/>
    <w:rPr>
      <w:b/>
      <w:bCs/>
      <w:sz w:val="20"/>
      <w:szCs w:val="20"/>
    </w:rPr>
  </w:style>
  <w:style w:type="paragraph" w:customStyle="1" w:styleId="Default">
    <w:name w:val="Default"/>
    <w:rsid w:val="00F618CC"/>
    <w:pPr>
      <w:autoSpaceDE w:val="0"/>
      <w:autoSpaceDN w:val="0"/>
      <w:adjustRightInd w:val="0"/>
      <w:spacing w:after="0" w:line="240" w:lineRule="auto"/>
    </w:pPr>
    <w:rPr>
      <w:rFonts w:ascii="Arial Unicode MS" w:eastAsia="Arial Unicode MS" w:cs="Arial Unicode MS"/>
      <w:color w:val="000000"/>
      <w:sz w:val="24"/>
      <w:szCs w:val="24"/>
    </w:rPr>
  </w:style>
  <w:style w:type="character" w:customStyle="1" w:styleId="Ttulo1Car">
    <w:name w:val="Título 1 Car"/>
    <w:basedOn w:val="Fuentedeprrafopredeter"/>
    <w:link w:val="Ttulo1"/>
    <w:uiPriority w:val="9"/>
    <w:rsid w:val="005F5B1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F5B1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F5B1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5F5B1A"/>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5F5B1A"/>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5F5B1A"/>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5F5B1A"/>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5F5B1A"/>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F5B1A"/>
    <w:rPr>
      <w:rFonts w:asciiTheme="majorHAnsi" w:eastAsiaTheme="majorEastAsia" w:hAnsiTheme="majorHAnsi" w:cstheme="majorBidi"/>
      <w:i/>
      <w:iCs/>
      <w:color w:val="272727" w:themeColor="text1" w:themeTint="D8"/>
      <w:sz w:val="21"/>
      <w:szCs w:val="21"/>
    </w:rPr>
  </w:style>
  <w:style w:type="paragraph" w:styleId="Textoindependiente">
    <w:name w:val="Body Text"/>
    <w:basedOn w:val="Normal"/>
    <w:link w:val="TextoindependienteCar"/>
    <w:uiPriority w:val="99"/>
    <w:unhideWhenUsed/>
    <w:rsid w:val="005F5B1A"/>
    <w:pPr>
      <w:spacing w:after="120"/>
    </w:pPr>
  </w:style>
  <w:style w:type="character" w:customStyle="1" w:styleId="TextoindependienteCar">
    <w:name w:val="Texto independiente Car"/>
    <w:basedOn w:val="Fuentedeprrafopredeter"/>
    <w:link w:val="Textoindependiente"/>
    <w:uiPriority w:val="99"/>
    <w:rsid w:val="005F5B1A"/>
  </w:style>
  <w:style w:type="paragraph" w:styleId="Listaconvietas">
    <w:name w:val="List Bullet"/>
    <w:basedOn w:val="Normal"/>
    <w:uiPriority w:val="99"/>
    <w:unhideWhenUsed/>
    <w:rsid w:val="005F5B1A"/>
    <w:pPr>
      <w:numPr>
        <w:numId w:val="11"/>
      </w:numPr>
      <w:contextualSpacing/>
    </w:pPr>
  </w:style>
  <w:style w:type="paragraph" w:styleId="Listaconvietas2">
    <w:name w:val="List Bullet 2"/>
    <w:basedOn w:val="Normal"/>
    <w:uiPriority w:val="99"/>
    <w:unhideWhenUsed/>
    <w:rsid w:val="005F5B1A"/>
    <w:pPr>
      <w:numPr>
        <w:numId w:val="12"/>
      </w:numPr>
      <w:ind w:left="680"/>
      <w:contextualSpacing/>
    </w:pPr>
  </w:style>
  <w:style w:type="paragraph" w:styleId="Encabezado">
    <w:name w:val="header"/>
    <w:basedOn w:val="Normal"/>
    <w:link w:val="EncabezadoCar"/>
    <w:uiPriority w:val="99"/>
    <w:unhideWhenUsed/>
    <w:rsid w:val="004556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62A"/>
  </w:style>
  <w:style w:type="paragraph" w:styleId="Piedepgina">
    <w:name w:val="footer"/>
    <w:basedOn w:val="Normal"/>
    <w:link w:val="PiedepginaCar"/>
    <w:uiPriority w:val="99"/>
    <w:unhideWhenUsed/>
    <w:rsid w:val="004556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62A"/>
  </w:style>
  <w:style w:type="paragraph" w:customStyle="1" w:styleId="Style1">
    <w:name w:val="Style1"/>
    <w:basedOn w:val="Normal"/>
    <w:link w:val="Style1Char"/>
    <w:qFormat/>
    <w:rsid w:val="004802B1"/>
    <w:pPr>
      <w:pBdr>
        <w:top w:val="nil"/>
        <w:left w:val="nil"/>
        <w:bottom w:val="nil"/>
        <w:right w:val="nil"/>
        <w:between w:val="nil"/>
        <w:bar w:val="nil"/>
      </w:pBdr>
      <w:tabs>
        <w:tab w:val="left" w:pos="-720"/>
        <w:tab w:val="left" w:pos="709"/>
      </w:tabs>
      <w:suppressAutoHyphens/>
      <w:spacing w:after="0" w:line="276" w:lineRule="auto"/>
      <w:jc w:val="both"/>
    </w:pPr>
    <w:rPr>
      <w:rFonts w:ascii="Arial" w:eastAsia="Arial Unicode MS" w:hAnsi="Arial" w:cs="Arial"/>
      <w:spacing w:val="-3"/>
      <w:sz w:val="24"/>
      <w:szCs w:val="24"/>
      <w:bdr w:val="nil"/>
      <w:lang w:eastAsia="es-ES"/>
    </w:rPr>
  </w:style>
  <w:style w:type="character" w:customStyle="1" w:styleId="Style1Char">
    <w:name w:val="Style1 Char"/>
    <w:basedOn w:val="Fuentedeprrafopredeter"/>
    <w:link w:val="Style1"/>
    <w:rsid w:val="004802B1"/>
    <w:rPr>
      <w:rFonts w:ascii="Arial" w:eastAsia="Arial Unicode MS" w:hAnsi="Arial" w:cs="Arial"/>
      <w:spacing w:val="-3"/>
      <w:sz w:val="24"/>
      <w:szCs w:val="24"/>
      <w:bdr w:val="nil"/>
      <w:lang w:eastAsia="es-ES"/>
    </w:rPr>
  </w:style>
  <w:style w:type="character" w:styleId="Textoennegrita">
    <w:name w:val="Strong"/>
    <w:basedOn w:val="Fuentedeprrafopredeter"/>
    <w:uiPriority w:val="22"/>
    <w:qFormat/>
    <w:rsid w:val="003051A0"/>
    <w:rPr>
      <w:b/>
      <w:bCs/>
    </w:rPr>
  </w:style>
  <w:style w:type="paragraph" w:styleId="NormalWeb">
    <w:name w:val="Normal (Web)"/>
    <w:basedOn w:val="Normal"/>
    <w:uiPriority w:val="99"/>
    <w:semiHidden/>
    <w:unhideWhenUsed/>
    <w:rsid w:val="003051A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scbullet">
    <w:name w:val="desc_bullet"/>
    <w:basedOn w:val="Normal"/>
    <w:rsid w:val="00BD6584"/>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erpo">
    <w:name w:val="Cuerpo"/>
    <w:basedOn w:val="Normal"/>
    <w:rsid w:val="002F1247"/>
    <w:pPr>
      <w:spacing w:after="200" w:line="276" w:lineRule="auto"/>
    </w:pPr>
    <w:rPr>
      <w:rFonts w:ascii="Calibri" w:hAnsi="Calibri" w:cs="Calibri"/>
      <w:color w:val="000000"/>
      <w:lang w:eastAsia="es-ES_tradnl"/>
    </w:rPr>
  </w:style>
  <w:style w:type="table" w:styleId="Tablaconcuadrcula">
    <w:name w:val="Table Grid"/>
    <w:basedOn w:val="Tablanormal"/>
    <w:uiPriority w:val="39"/>
    <w:rsid w:val="00E34B21"/>
    <w:pPr>
      <w:spacing w:after="0" w:line="240" w:lineRule="auto"/>
    </w:pPr>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86">
      <w:bodyDiv w:val="1"/>
      <w:marLeft w:val="0"/>
      <w:marRight w:val="0"/>
      <w:marTop w:val="0"/>
      <w:marBottom w:val="0"/>
      <w:divBdr>
        <w:top w:val="none" w:sz="0" w:space="0" w:color="auto"/>
        <w:left w:val="none" w:sz="0" w:space="0" w:color="auto"/>
        <w:bottom w:val="none" w:sz="0" w:space="0" w:color="auto"/>
        <w:right w:val="none" w:sz="0" w:space="0" w:color="auto"/>
      </w:divBdr>
      <w:divsChild>
        <w:div w:id="966394156">
          <w:marLeft w:val="0"/>
          <w:marRight w:val="0"/>
          <w:marTop w:val="0"/>
          <w:marBottom w:val="0"/>
          <w:divBdr>
            <w:top w:val="none" w:sz="0" w:space="0" w:color="auto"/>
            <w:left w:val="none" w:sz="0" w:space="0" w:color="auto"/>
            <w:bottom w:val="none" w:sz="0" w:space="0" w:color="auto"/>
            <w:right w:val="none" w:sz="0" w:space="0" w:color="auto"/>
          </w:divBdr>
          <w:divsChild>
            <w:div w:id="138428142">
              <w:marLeft w:val="0"/>
              <w:marRight w:val="0"/>
              <w:marTop w:val="0"/>
              <w:marBottom w:val="0"/>
              <w:divBdr>
                <w:top w:val="none" w:sz="0" w:space="0" w:color="auto"/>
                <w:left w:val="none" w:sz="0" w:space="0" w:color="auto"/>
                <w:bottom w:val="none" w:sz="0" w:space="0" w:color="auto"/>
                <w:right w:val="none" w:sz="0" w:space="0" w:color="auto"/>
              </w:divBdr>
              <w:divsChild>
                <w:div w:id="1258715011">
                  <w:marLeft w:val="0"/>
                  <w:marRight w:val="0"/>
                  <w:marTop w:val="0"/>
                  <w:marBottom w:val="0"/>
                  <w:divBdr>
                    <w:top w:val="none" w:sz="0" w:space="0" w:color="auto"/>
                    <w:left w:val="none" w:sz="0" w:space="0" w:color="auto"/>
                    <w:bottom w:val="none" w:sz="0" w:space="0" w:color="auto"/>
                    <w:right w:val="none" w:sz="0" w:space="0" w:color="auto"/>
                  </w:divBdr>
                  <w:divsChild>
                    <w:div w:id="374081442">
                      <w:marLeft w:val="0"/>
                      <w:marRight w:val="0"/>
                      <w:marTop w:val="0"/>
                      <w:marBottom w:val="0"/>
                      <w:divBdr>
                        <w:top w:val="none" w:sz="0" w:space="0" w:color="auto"/>
                        <w:left w:val="none" w:sz="0" w:space="0" w:color="auto"/>
                        <w:bottom w:val="none" w:sz="0" w:space="0" w:color="auto"/>
                        <w:right w:val="none" w:sz="0" w:space="0" w:color="auto"/>
                      </w:divBdr>
                      <w:divsChild>
                        <w:div w:id="1925916345">
                          <w:marLeft w:val="0"/>
                          <w:marRight w:val="0"/>
                          <w:marTop w:val="0"/>
                          <w:marBottom w:val="0"/>
                          <w:divBdr>
                            <w:top w:val="none" w:sz="0" w:space="0" w:color="auto"/>
                            <w:left w:val="none" w:sz="0" w:space="0" w:color="auto"/>
                            <w:bottom w:val="none" w:sz="0" w:space="0" w:color="auto"/>
                            <w:right w:val="none" w:sz="0" w:space="0" w:color="auto"/>
                          </w:divBdr>
                          <w:divsChild>
                            <w:div w:id="2091151274">
                              <w:marLeft w:val="0"/>
                              <w:marRight w:val="0"/>
                              <w:marTop w:val="0"/>
                              <w:marBottom w:val="0"/>
                              <w:divBdr>
                                <w:top w:val="none" w:sz="0" w:space="0" w:color="auto"/>
                                <w:left w:val="none" w:sz="0" w:space="0" w:color="auto"/>
                                <w:bottom w:val="none" w:sz="0" w:space="0" w:color="auto"/>
                                <w:right w:val="none" w:sz="0" w:space="0" w:color="auto"/>
                              </w:divBdr>
                              <w:divsChild>
                                <w:div w:id="540554557">
                                  <w:marLeft w:val="0"/>
                                  <w:marRight w:val="0"/>
                                  <w:marTop w:val="0"/>
                                  <w:marBottom w:val="0"/>
                                  <w:divBdr>
                                    <w:top w:val="none" w:sz="0" w:space="0" w:color="auto"/>
                                    <w:left w:val="none" w:sz="0" w:space="0" w:color="auto"/>
                                    <w:bottom w:val="none" w:sz="0" w:space="0" w:color="auto"/>
                                    <w:right w:val="none" w:sz="0" w:space="0" w:color="auto"/>
                                  </w:divBdr>
                                  <w:divsChild>
                                    <w:div w:id="545072008">
                                      <w:marLeft w:val="0"/>
                                      <w:marRight w:val="0"/>
                                      <w:marTop w:val="0"/>
                                      <w:marBottom w:val="0"/>
                                      <w:divBdr>
                                        <w:top w:val="none" w:sz="0" w:space="0" w:color="auto"/>
                                        <w:left w:val="none" w:sz="0" w:space="0" w:color="auto"/>
                                        <w:bottom w:val="none" w:sz="0" w:space="0" w:color="auto"/>
                                        <w:right w:val="none" w:sz="0" w:space="0" w:color="auto"/>
                                      </w:divBdr>
                                      <w:divsChild>
                                        <w:div w:id="20669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28406">
      <w:bodyDiv w:val="1"/>
      <w:marLeft w:val="0"/>
      <w:marRight w:val="0"/>
      <w:marTop w:val="0"/>
      <w:marBottom w:val="0"/>
      <w:divBdr>
        <w:top w:val="none" w:sz="0" w:space="0" w:color="auto"/>
        <w:left w:val="none" w:sz="0" w:space="0" w:color="auto"/>
        <w:bottom w:val="none" w:sz="0" w:space="0" w:color="auto"/>
        <w:right w:val="none" w:sz="0" w:space="0" w:color="auto"/>
      </w:divBdr>
      <w:divsChild>
        <w:div w:id="420302460">
          <w:marLeft w:val="0"/>
          <w:marRight w:val="0"/>
          <w:marTop w:val="0"/>
          <w:marBottom w:val="0"/>
          <w:divBdr>
            <w:top w:val="none" w:sz="0" w:space="0" w:color="auto"/>
            <w:left w:val="none" w:sz="0" w:space="0" w:color="auto"/>
            <w:bottom w:val="none" w:sz="0" w:space="0" w:color="auto"/>
            <w:right w:val="none" w:sz="0" w:space="0" w:color="auto"/>
          </w:divBdr>
          <w:divsChild>
            <w:div w:id="400450234">
              <w:marLeft w:val="0"/>
              <w:marRight w:val="0"/>
              <w:marTop w:val="0"/>
              <w:marBottom w:val="0"/>
              <w:divBdr>
                <w:top w:val="none" w:sz="0" w:space="0" w:color="auto"/>
                <w:left w:val="none" w:sz="0" w:space="0" w:color="auto"/>
                <w:bottom w:val="none" w:sz="0" w:space="0" w:color="auto"/>
                <w:right w:val="none" w:sz="0" w:space="0" w:color="auto"/>
              </w:divBdr>
              <w:divsChild>
                <w:div w:id="1042554836">
                  <w:marLeft w:val="0"/>
                  <w:marRight w:val="0"/>
                  <w:marTop w:val="0"/>
                  <w:marBottom w:val="0"/>
                  <w:divBdr>
                    <w:top w:val="none" w:sz="0" w:space="0" w:color="auto"/>
                    <w:left w:val="none" w:sz="0" w:space="0" w:color="auto"/>
                    <w:bottom w:val="none" w:sz="0" w:space="0" w:color="auto"/>
                    <w:right w:val="none" w:sz="0" w:space="0" w:color="auto"/>
                  </w:divBdr>
                  <w:divsChild>
                    <w:div w:id="1790975957">
                      <w:marLeft w:val="0"/>
                      <w:marRight w:val="0"/>
                      <w:marTop w:val="0"/>
                      <w:marBottom w:val="0"/>
                      <w:divBdr>
                        <w:top w:val="none" w:sz="0" w:space="0" w:color="auto"/>
                        <w:left w:val="none" w:sz="0" w:space="0" w:color="auto"/>
                        <w:bottom w:val="none" w:sz="0" w:space="0" w:color="auto"/>
                        <w:right w:val="none" w:sz="0" w:space="0" w:color="auto"/>
                      </w:divBdr>
                      <w:divsChild>
                        <w:div w:id="1518275928">
                          <w:marLeft w:val="0"/>
                          <w:marRight w:val="0"/>
                          <w:marTop w:val="0"/>
                          <w:marBottom w:val="0"/>
                          <w:divBdr>
                            <w:top w:val="none" w:sz="0" w:space="0" w:color="auto"/>
                            <w:left w:val="none" w:sz="0" w:space="0" w:color="auto"/>
                            <w:bottom w:val="none" w:sz="0" w:space="0" w:color="auto"/>
                            <w:right w:val="none" w:sz="0" w:space="0" w:color="auto"/>
                          </w:divBdr>
                          <w:divsChild>
                            <w:div w:id="1327902602">
                              <w:marLeft w:val="0"/>
                              <w:marRight w:val="0"/>
                              <w:marTop w:val="0"/>
                              <w:marBottom w:val="0"/>
                              <w:divBdr>
                                <w:top w:val="none" w:sz="0" w:space="0" w:color="auto"/>
                                <w:left w:val="none" w:sz="0" w:space="0" w:color="auto"/>
                                <w:bottom w:val="none" w:sz="0" w:space="0" w:color="auto"/>
                                <w:right w:val="none" w:sz="0" w:space="0" w:color="auto"/>
                              </w:divBdr>
                              <w:divsChild>
                                <w:div w:id="241112458">
                                  <w:marLeft w:val="0"/>
                                  <w:marRight w:val="0"/>
                                  <w:marTop w:val="0"/>
                                  <w:marBottom w:val="0"/>
                                  <w:divBdr>
                                    <w:top w:val="none" w:sz="0" w:space="0" w:color="auto"/>
                                    <w:left w:val="none" w:sz="0" w:space="0" w:color="auto"/>
                                    <w:bottom w:val="none" w:sz="0" w:space="0" w:color="auto"/>
                                    <w:right w:val="none" w:sz="0" w:space="0" w:color="auto"/>
                                  </w:divBdr>
                                  <w:divsChild>
                                    <w:div w:id="716666181">
                                      <w:marLeft w:val="0"/>
                                      <w:marRight w:val="0"/>
                                      <w:marTop w:val="0"/>
                                      <w:marBottom w:val="0"/>
                                      <w:divBdr>
                                        <w:top w:val="none" w:sz="0" w:space="0" w:color="auto"/>
                                        <w:left w:val="none" w:sz="0" w:space="0" w:color="auto"/>
                                        <w:bottom w:val="none" w:sz="0" w:space="0" w:color="auto"/>
                                        <w:right w:val="none" w:sz="0" w:space="0" w:color="auto"/>
                                      </w:divBdr>
                                      <w:divsChild>
                                        <w:div w:id="1334185863">
                                          <w:marLeft w:val="0"/>
                                          <w:marRight w:val="0"/>
                                          <w:marTop w:val="0"/>
                                          <w:marBottom w:val="0"/>
                                          <w:divBdr>
                                            <w:top w:val="none" w:sz="0" w:space="0" w:color="auto"/>
                                            <w:left w:val="none" w:sz="0" w:space="0" w:color="auto"/>
                                            <w:bottom w:val="none" w:sz="0" w:space="0" w:color="auto"/>
                                            <w:right w:val="none" w:sz="0" w:space="0" w:color="auto"/>
                                          </w:divBdr>
                                          <w:divsChild>
                                            <w:div w:id="173619743">
                                              <w:marLeft w:val="0"/>
                                              <w:marRight w:val="0"/>
                                              <w:marTop w:val="0"/>
                                              <w:marBottom w:val="0"/>
                                              <w:divBdr>
                                                <w:top w:val="none" w:sz="0" w:space="0" w:color="auto"/>
                                                <w:left w:val="none" w:sz="0" w:space="0" w:color="auto"/>
                                                <w:bottom w:val="none" w:sz="0" w:space="0" w:color="auto"/>
                                                <w:right w:val="none" w:sz="0" w:space="0" w:color="auto"/>
                                              </w:divBdr>
                                              <w:divsChild>
                                                <w:div w:id="967122059">
                                                  <w:marLeft w:val="0"/>
                                                  <w:marRight w:val="0"/>
                                                  <w:marTop w:val="0"/>
                                                  <w:marBottom w:val="0"/>
                                                  <w:divBdr>
                                                    <w:top w:val="none" w:sz="0" w:space="0" w:color="auto"/>
                                                    <w:left w:val="none" w:sz="0" w:space="0" w:color="auto"/>
                                                    <w:bottom w:val="none" w:sz="0" w:space="0" w:color="auto"/>
                                                    <w:right w:val="none" w:sz="0" w:space="0" w:color="auto"/>
                                                  </w:divBdr>
                                                  <w:divsChild>
                                                    <w:div w:id="518131014">
                                                      <w:marLeft w:val="0"/>
                                                      <w:marRight w:val="0"/>
                                                      <w:marTop w:val="0"/>
                                                      <w:marBottom w:val="0"/>
                                                      <w:divBdr>
                                                        <w:top w:val="none" w:sz="0" w:space="0" w:color="auto"/>
                                                        <w:left w:val="none" w:sz="0" w:space="0" w:color="auto"/>
                                                        <w:bottom w:val="none" w:sz="0" w:space="0" w:color="auto"/>
                                                        <w:right w:val="none" w:sz="0" w:space="0" w:color="auto"/>
                                                      </w:divBdr>
                                                      <w:divsChild>
                                                        <w:div w:id="1955480071">
                                                          <w:marLeft w:val="0"/>
                                                          <w:marRight w:val="0"/>
                                                          <w:marTop w:val="0"/>
                                                          <w:marBottom w:val="0"/>
                                                          <w:divBdr>
                                                            <w:top w:val="none" w:sz="0" w:space="0" w:color="auto"/>
                                                            <w:left w:val="none" w:sz="0" w:space="0" w:color="auto"/>
                                                            <w:bottom w:val="none" w:sz="0" w:space="0" w:color="auto"/>
                                                            <w:right w:val="none" w:sz="0" w:space="0" w:color="auto"/>
                                                          </w:divBdr>
                                                          <w:divsChild>
                                                            <w:div w:id="1106463605">
                                                              <w:marLeft w:val="0"/>
                                                              <w:marRight w:val="0"/>
                                                              <w:marTop w:val="0"/>
                                                              <w:marBottom w:val="0"/>
                                                              <w:divBdr>
                                                                <w:top w:val="none" w:sz="0" w:space="0" w:color="auto"/>
                                                                <w:left w:val="none" w:sz="0" w:space="0" w:color="auto"/>
                                                                <w:bottom w:val="none" w:sz="0" w:space="0" w:color="auto"/>
                                                                <w:right w:val="none" w:sz="0" w:space="0" w:color="auto"/>
                                                              </w:divBdr>
                                                              <w:divsChild>
                                                                <w:div w:id="404298906">
                                                                  <w:marLeft w:val="0"/>
                                                                  <w:marRight w:val="0"/>
                                                                  <w:marTop w:val="0"/>
                                                                  <w:marBottom w:val="0"/>
                                                                  <w:divBdr>
                                                                    <w:top w:val="none" w:sz="0" w:space="0" w:color="auto"/>
                                                                    <w:left w:val="none" w:sz="0" w:space="0" w:color="auto"/>
                                                                    <w:bottom w:val="none" w:sz="0" w:space="0" w:color="auto"/>
                                                                    <w:right w:val="none" w:sz="0" w:space="0" w:color="auto"/>
                                                                  </w:divBdr>
                                                                  <w:divsChild>
                                                                    <w:div w:id="13982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484604">
      <w:bodyDiv w:val="1"/>
      <w:marLeft w:val="0"/>
      <w:marRight w:val="0"/>
      <w:marTop w:val="0"/>
      <w:marBottom w:val="0"/>
      <w:divBdr>
        <w:top w:val="none" w:sz="0" w:space="0" w:color="auto"/>
        <w:left w:val="none" w:sz="0" w:space="0" w:color="auto"/>
        <w:bottom w:val="none" w:sz="0" w:space="0" w:color="auto"/>
        <w:right w:val="none" w:sz="0" w:space="0" w:color="auto"/>
      </w:divBdr>
      <w:divsChild>
        <w:div w:id="1697923694">
          <w:marLeft w:val="274"/>
          <w:marRight w:val="0"/>
          <w:marTop w:val="120"/>
          <w:marBottom w:val="120"/>
          <w:divBdr>
            <w:top w:val="none" w:sz="0" w:space="0" w:color="auto"/>
            <w:left w:val="none" w:sz="0" w:space="0" w:color="auto"/>
            <w:bottom w:val="none" w:sz="0" w:space="0" w:color="auto"/>
            <w:right w:val="none" w:sz="0" w:space="0" w:color="auto"/>
          </w:divBdr>
        </w:div>
      </w:divsChild>
    </w:div>
    <w:div w:id="190462541">
      <w:bodyDiv w:val="1"/>
      <w:marLeft w:val="0"/>
      <w:marRight w:val="0"/>
      <w:marTop w:val="0"/>
      <w:marBottom w:val="0"/>
      <w:divBdr>
        <w:top w:val="none" w:sz="0" w:space="0" w:color="auto"/>
        <w:left w:val="none" w:sz="0" w:space="0" w:color="auto"/>
        <w:bottom w:val="none" w:sz="0" w:space="0" w:color="auto"/>
        <w:right w:val="none" w:sz="0" w:space="0" w:color="auto"/>
      </w:divBdr>
      <w:divsChild>
        <w:div w:id="386609639">
          <w:marLeft w:val="0"/>
          <w:marRight w:val="0"/>
          <w:marTop w:val="0"/>
          <w:marBottom w:val="0"/>
          <w:divBdr>
            <w:top w:val="none" w:sz="0" w:space="0" w:color="auto"/>
            <w:left w:val="none" w:sz="0" w:space="0" w:color="auto"/>
            <w:bottom w:val="none" w:sz="0" w:space="0" w:color="auto"/>
            <w:right w:val="none" w:sz="0" w:space="0" w:color="auto"/>
          </w:divBdr>
          <w:divsChild>
            <w:div w:id="1042704722">
              <w:marLeft w:val="0"/>
              <w:marRight w:val="0"/>
              <w:marTop w:val="0"/>
              <w:marBottom w:val="0"/>
              <w:divBdr>
                <w:top w:val="none" w:sz="0" w:space="0" w:color="auto"/>
                <w:left w:val="none" w:sz="0" w:space="0" w:color="auto"/>
                <w:bottom w:val="none" w:sz="0" w:space="0" w:color="auto"/>
                <w:right w:val="none" w:sz="0" w:space="0" w:color="auto"/>
              </w:divBdr>
              <w:divsChild>
                <w:div w:id="1615139412">
                  <w:marLeft w:val="0"/>
                  <w:marRight w:val="0"/>
                  <w:marTop w:val="0"/>
                  <w:marBottom w:val="0"/>
                  <w:divBdr>
                    <w:top w:val="none" w:sz="0" w:space="0" w:color="auto"/>
                    <w:left w:val="none" w:sz="0" w:space="0" w:color="auto"/>
                    <w:bottom w:val="none" w:sz="0" w:space="0" w:color="auto"/>
                    <w:right w:val="none" w:sz="0" w:space="0" w:color="auto"/>
                  </w:divBdr>
                  <w:divsChild>
                    <w:div w:id="1858041543">
                      <w:marLeft w:val="0"/>
                      <w:marRight w:val="0"/>
                      <w:marTop w:val="0"/>
                      <w:marBottom w:val="0"/>
                      <w:divBdr>
                        <w:top w:val="none" w:sz="0" w:space="0" w:color="auto"/>
                        <w:left w:val="none" w:sz="0" w:space="0" w:color="auto"/>
                        <w:bottom w:val="none" w:sz="0" w:space="0" w:color="auto"/>
                        <w:right w:val="none" w:sz="0" w:space="0" w:color="auto"/>
                      </w:divBdr>
                      <w:divsChild>
                        <w:div w:id="1323119359">
                          <w:marLeft w:val="0"/>
                          <w:marRight w:val="0"/>
                          <w:marTop w:val="0"/>
                          <w:marBottom w:val="0"/>
                          <w:divBdr>
                            <w:top w:val="none" w:sz="0" w:space="0" w:color="auto"/>
                            <w:left w:val="none" w:sz="0" w:space="0" w:color="auto"/>
                            <w:bottom w:val="none" w:sz="0" w:space="0" w:color="auto"/>
                            <w:right w:val="none" w:sz="0" w:space="0" w:color="auto"/>
                          </w:divBdr>
                          <w:divsChild>
                            <w:div w:id="495923292">
                              <w:marLeft w:val="0"/>
                              <w:marRight w:val="0"/>
                              <w:marTop w:val="0"/>
                              <w:marBottom w:val="0"/>
                              <w:divBdr>
                                <w:top w:val="none" w:sz="0" w:space="0" w:color="auto"/>
                                <w:left w:val="none" w:sz="0" w:space="0" w:color="auto"/>
                                <w:bottom w:val="none" w:sz="0" w:space="0" w:color="auto"/>
                                <w:right w:val="none" w:sz="0" w:space="0" w:color="auto"/>
                              </w:divBdr>
                              <w:divsChild>
                                <w:div w:id="593324587">
                                  <w:marLeft w:val="0"/>
                                  <w:marRight w:val="0"/>
                                  <w:marTop w:val="0"/>
                                  <w:marBottom w:val="0"/>
                                  <w:divBdr>
                                    <w:top w:val="none" w:sz="0" w:space="0" w:color="auto"/>
                                    <w:left w:val="none" w:sz="0" w:space="0" w:color="auto"/>
                                    <w:bottom w:val="none" w:sz="0" w:space="0" w:color="auto"/>
                                    <w:right w:val="none" w:sz="0" w:space="0" w:color="auto"/>
                                  </w:divBdr>
                                  <w:divsChild>
                                    <w:div w:id="1904372557">
                                      <w:marLeft w:val="0"/>
                                      <w:marRight w:val="0"/>
                                      <w:marTop w:val="0"/>
                                      <w:marBottom w:val="0"/>
                                      <w:divBdr>
                                        <w:top w:val="none" w:sz="0" w:space="0" w:color="auto"/>
                                        <w:left w:val="none" w:sz="0" w:space="0" w:color="auto"/>
                                        <w:bottom w:val="none" w:sz="0" w:space="0" w:color="auto"/>
                                        <w:right w:val="none" w:sz="0" w:space="0" w:color="auto"/>
                                      </w:divBdr>
                                      <w:divsChild>
                                        <w:div w:id="48177382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902771">
      <w:bodyDiv w:val="1"/>
      <w:marLeft w:val="0"/>
      <w:marRight w:val="0"/>
      <w:marTop w:val="0"/>
      <w:marBottom w:val="0"/>
      <w:divBdr>
        <w:top w:val="none" w:sz="0" w:space="0" w:color="auto"/>
        <w:left w:val="none" w:sz="0" w:space="0" w:color="auto"/>
        <w:bottom w:val="none" w:sz="0" w:space="0" w:color="auto"/>
        <w:right w:val="none" w:sz="0" w:space="0" w:color="auto"/>
      </w:divBdr>
    </w:div>
    <w:div w:id="445198940">
      <w:bodyDiv w:val="1"/>
      <w:marLeft w:val="0"/>
      <w:marRight w:val="0"/>
      <w:marTop w:val="0"/>
      <w:marBottom w:val="0"/>
      <w:divBdr>
        <w:top w:val="none" w:sz="0" w:space="0" w:color="auto"/>
        <w:left w:val="none" w:sz="0" w:space="0" w:color="auto"/>
        <w:bottom w:val="none" w:sz="0" w:space="0" w:color="auto"/>
        <w:right w:val="none" w:sz="0" w:space="0" w:color="auto"/>
      </w:divBdr>
    </w:div>
    <w:div w:id="654334252">
      <w:bodyDiv w:val="1"/>
      <w:marLeft w:val="0"/>
      <w:marRight w:val="0"/>
      <w:marTop w:val="0"/>
      <w:marBottom w:val="0"/>
      <w:divBdr>
        <w:top w:val="none" w:sz="0" w:space="0" w:color="auto"/>
        <w:left w:val="none" w:sz="0" w:space="0" w:color="auto"/>
        <w:bottom w:val="none" w:sz="0" w:space="0" w:color="auto"/>
        <w:right w:val="none" w:sz="0" w:space="0" w:color="auto"/>
      </w:divBdr>
    </w:div>
    <w:div w:id="1252081280">
      <w:bodyDiv w:val="1"/>
      <w:marLeft w:val="0"/>
      <w:marRight w:val="0"/>
      <w:marTop w:val="0"/>
      <w:marBottom w:val="0"/>
      <w:divBdr>
        <w:top w:val="none" w:sz="0" w:space="0" w:color="auto"/>
        <w:left w:val="none" w:sz="0" w:space="0" w:color="auto"/>
        <w:bottom w:val="none" w:sz="0" w:space="0" w:color="auto"/>
        <w:right w:val="none" w:sz="0" w:space="0" w:color="auto"/>
      </w:divBdr>
    </w:div>
    <w:div w:id="1283152413">
      <w:bodyDiv w:val="1"/>
      <w:marLeft w:val="0"/>
      <w:marRight w:val="0"/>
      <w:marTop w:val="0"/>
      <w:marBottom w:val="0"/>
      <w:divBdr>
        <w:top w:val="none" w:sz="0" w:space="0" w:color="auto"/>
        <w:left w:val="none" w:sz="0" w:space="0" w:color="auto"/>
        <w:bottom w:val="none" w:sz="0" w:space="0" w:color="auto"/>
        <w:right w:val="none" w:sz="0" w:space="0" w:color="auto"/>
      </w:divBdr>
    </w:div>
    <w:div w:id="1949116165">
      <w:bodyDiv w:val="1"/>
      <w:marLeft w:val="0"/>
      <w:marRight w:val="0"/>
      <w:marTop w:val="0"/>
      <w:marBottom w:val="0"/>
      <w:divBdr>
        <w:top w:val="none" w:sz="0" w:space="0" w:color="auto"/>
        <w:left w:val="none" w:sz="0" w:space="0" w:color="auto"/>
        <w:bottom w:val="none" w:sz="0" w:space="0" w:color="auto"/>
        <w:right w:val="none" w:sz="0" w:space="0" w:color="auto"/>
      </w:divBdr>
    </w:div>
    <w:div w:id="196688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931BF-8666-4B22-813C-9FAF09F8C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1733</Words>
  <Characters>9536</Characters>
  <Application>Microsoft Office Word</Application>
  <DocSecurity>4</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Hornos, Irene Maria</dc:creator>
  <cp:keywords/>
  <dc:description/>
  <cp:lastModifiedBy>Ingelmo de la Mata, Joaquín</cp:lastModifiedBy>
  <cp:revision>2</cp:revision>
  <cp:lastPrinted>2021-03-01T10:59:00Z</cp:lastPrinted>
  <dcterms:created xsi:type="dcterms:W3CDTF">2021-03-26T14:24:00Z</dcterms:created>
  <dcterms:modified xsi:type="dcterms:W3CDTF">2021-03-26T14:24:00Z</dcterms:modified>
</cp:coreProperties>
</file>