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94" w:rsidRDefault="001C3894" w:rsidP="001C3894">
      <w:pPr>
        <w:spacing w:after="360" w:line="240" w:lineRule="auto"/>
        <w:jc w:val="center"/>
        <w:rPr>
          <w:rFonts w:ascii="Arial" w:hAnsi="Arial" w:cs="Arial"/>
          <w:b/>
          <w:sz w:val="24"/>
          <w:szCs w:val="24"/>
          <w:lang w:val="es-ES_tradnl"/>
        </w:rPr>
      </w:pPr>
      <w:r w:rsidRPr="000B52E5">
        <w:rPr>
          <w:rFonts w:ascii="Arial" w:hAnsi="Arial" w:cs="Arial"/>
          <w:b/>
          <w:noProof/>
          <w:color w:val="C00000"/>
          <w:sz w:val="24"/>
          <w:szCs w:val="24"/>
        </w:rPr>
        <w:t>C</w:t>
      </w:r>
      <w:r>
        <w:rPr>
          <w:rFonts w:ascii="Arial" w:hAnsi="Arial" w:cs="Arial"/>
          <w:b/>
          <w:noProof/>
          <w:color w:val="C00000"/>
          <w:sz w:val="24"/>
          <w:szCs w:val="24"/>
        </w:rPr>
        <w:t>ONVOCATORIA AYUDAS EMPLEO FSE 201</w:t>
      </w:r>
      <w:r w:rsidR="005F1505">
        <w:rPr>
          <w:rFonts w:ascii="Arial" w:hAnsi="Arial" w:cs="Arial"/>
          <w:b/>
          <w:noProof/>
          <w:color w:val="C00000"/>
          <w:sz w:val="24"/>
          <w:szCs w:val="24"/>
        </w:rPr>
        <w:t>9</w:t>
      </w:r>
    </w:p>
    <w:p w:rsidR="00C25976" w:rsidRPr="00F721B2" w:rsidRDefault="00C25976" w:rsidP="00F721B2">
      <w:pPr>
        <w:spacing w:after="360" w:line="240" w:lineRule="auto"/>
        <w:jc w:val="center"/>
        <w:rPr>
          <w:rFonts w:ascii="Arial" w:hAnsi="Arial" w:cs="Arial"/>
          <w:b/>
          <w:noProof/>
          <w:color w:val="C00000"/>
          <w:sz w:val="24"/>
          <w:szCs w:val="24"/>
        </w:rPr>
      </w:pPr>
      <w:r w:rsidRPr="00F721B2">
        <w:rPr>
          <w:rFonts w:ascii="Arial" w:hAnsi="Arial" w:cs="Arial"/>
          <w:b/>
          <w:noProof/>
          <w:color w:val="C00000"/>
          <w:sz w:val="24"/>
          <w:szCs w:val="24"/>
        </w:rPr>
        <w:t>RECOGIDA MICRODATOS PARTICIPANTES</w:t>
      </w:r>
    </w:p>
    <w:p w:rsidR="00152721" w:rsidRPr="00F721B2" w:rsidRDefault="00152721" w:rsidP="00152721">
      <w:pPr>
        <w:spacing w:after="60" w:line="240" w:lineRule="auto"/>
        <w:jc w:val="both"/>
        <w:rPr>
          <w:rFonts w:ascii="Arial" w:hAnsi="Arial" w:cs="Arial"/>
          <w:sz w:val="24"/>
          <w:szCs w:val="24"/>
        </w:rPr>
      </w:pPr>
      <w:r w:rsidRPr="00F721B2">
        <w:rPr>
          <w:rFonts w:ascii="Arial" w:hAnsi="Arial" w:cs="Arial"/>
          <w:sz w:val="24"/>
          <w:szCs w:val="24"/>
        </w:rPr>
        <w:t xml:space="preserve">Las Convocatorias de </w:t>
      </w:r>
      <w:r w:rsidR="00DA0012">
        <w:rPr>
          <w:rFonts w:ascii="Arial" w:hAnsi="Arial" w:cs="Arial"/>
          <w:sz w:val="24"/>
          <w:szCs w:val="24"/>
        </w:rPr>
        <w:t>empleo Fondo Social Europeo 2018</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Fundación ONCE asume una serie de obligaciones, entre las cuales está la de recoger información sobre cada una de las personas que han participado en nuestros proyectos y repo</w:t>
      </w:r>
      <w:r w:rsidR="00DA0012">
        <w:rPr>
          <w:rFonts w:ascii="Arial" w:hAnsi="Arial" w:cs="Arial"/>
          <w:sz w:val="24"/>
          <w:szCs w:val="24"/>
        </w:rPr>
        <w:t>rtar los resultados de las misma</w:t>
      </w:r>
      <w:r w:rsidRPr="00152721">
        <w:rPr>
          <w:rFonts w:ascii="Arial" w:hAnsi="Arial" w:cs="Arial"/>
          <w:sz w:val="24"/>
          <w:szCs w:val="24"/>
        </w:rPr>
        <w:t xml:space="preserve">s. </w:t>
      </w:r>
    </w:p>
    <w:p w:rsidR="00152721" w:rsidRDefault="00152721" w:rsidP="00152721">
      <w:pPr>
        <w:spacing w:after="60" w:line="240" w:lineRule="auto"/>
        <w:jc w:val="both"/>
        <w:rPr>
          <w:rFonts w:ascii="Arial" w:hAnsi="Arial" w:cs="Arial"/>
          <w:sz w:val="24"/>
          <w:szCs w:val="24"/>
        </w:rPr>
      </w:pPr>
    </w:p>
    <w:p w:rsid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 xml:space="preserve">Todo solicitante que resulte beneficiario de una ayuda cofinanciada por la Fundación </w:t>
      </w:r>
      <w:r w:rsidR="00F721B2">
        <w:rPr>
          <w:rFonts w:ascii="Arial" w:hAnsi="Arial" w:cs="Arial"/>
          <w:sz w:val="24"/>
          <w:szCs w:val="24"/>
        </w:rPr>
        <w:t>ONCE y el FSE</w:t>
      </w:r>
      <w:r w:rsidRPr="00152721">
        <w:rPr>
          <w:rFonts w:ascii="Arial" w:hAnsi="Arial" w:cs="Arial"/>
          <w:sz w:val="24"/>
          <w:szCs w:val="24"/>
        </w:rPr>
        <w:t xml:space="preserve"> será responsable de recoger los datos de cada participante mediante la cumplimentación de un cuestionario con una serie microdatos que permiten hacer un seguimiento al inicio de la participación, al finalizar, así como a los 6 meses. La recogida de esta información tiene, tanto para Fundación ONCE como para el beneficiario, carácter obligatorio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rsidR="00152721" w:rsidRPr="00152721" w:rsidRDefault="00152721" w:rsidP="00152721">
      <w:pPr>
        <w:spacing w:after="60" w:line="240" w:lineRule="auto"/>
        <w:jc w:val="both"/>
        <w:rPr>
          <w:rFonts w:ascii="Arial" w:hAnsi="Arial" w:cs="Arial"/>
          <w:sz w:val="24"/>
          <w:szCs w:val="24"/>
        </w:rPr>
      </w:pPr>
    </w:p>
    <w:p w:rsidR="00152721" w:rsidRP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Pr>
          <w:rFonts w:ascii="Arial" w:hAnsi="Arial" w:cs="Arial"/>
          <w:sz w:val="24"/>
          <w:szCs w:val="24"/>
        </w:rPr>
        <w:t xml:space="preserve">(GIR FONCE)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rsidR="00152721" w:rsidRPr="00152721" w:rsidRDefault="00152721" w:rsidP="00057060">
      <w:pPr>
        <w:spacing w:after="60" w:line="240" w:lineRule="auto"/>
        <w:jc w:val="both"/>
        <w:rPr>
          <w:rFonts w:ascii="Arial" w:hAnsi="Arial" w:cs="Arial"/>
          <w:sz w:val="24"/>
          <w:szCs w:val="24"/>
        </w:rPr>
      </w:pPr>
    </w:p>
    <w:p w:rsidR="00AE050B" w:rsidRDefault="00152721" w:rsidP="00057060">
      <w:pPr>
        <w:spacing w:after="60" w:line="240" w:lineRule="auto"/>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rsidR="00152721" w:rsidRDefault="00152721" w:rsidP="00057060">
      <w:pPr>
        <w:spacing w:after="60" w:line="240" w:lineRule="auto"/>
        <w:jc w:val="both"/>
        <w:rPr>
          <w:rFonts w:ascii="Arial" w:hAnsi="Arial" w:cs="Arial"/>
          <w:sz w:val="24"/>
          <w:szCs w:val="24"/>
          <w:lang w:val="es-ES_tradnl"/>
        </w:rPr>
      </w:pPr>
    </w:p>
    <w:p w:rsidR="000373C5" w:rsidRDefault="000373C5" w:rsidP="00152721">
      <w:pPr>
        <w:spacing w:after="60" w:line="240" w:lineRule="auto"/>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los proyectos deberán estar dirigidos a Personas con discapacidad en desempleo</w:t>
      </w:r>
      <w:r w:rsidR="00C744D5">
        <w:rPr>
          <w:rFonts w:ascii="Arial" w:hAnsi="Arial" w:cs="Arial"/>
          <w:sz w:val="24"/>
          <w:szCs w:val="24"/>
          <w:lang w:val="es-ES_tradnl"/>
        </w:rPr>
        <w:t>.</w:t>
      </w:r>
      <w:r w:rsidR="00152721">
        <w:rPr>
          <w:rFonts w:ascii="Arial" w:hAnsi="Arial" w:cs="Arial"/>
          <w:sz w:val="24"/>
          <w:szCs w:val="24"/>
          <w:lang w:val="es-ES_tradnl"/>
        </w:rPr>
        <w:t xml:space="preserve"> </w:t>
      </w:r>
      <w:r w:rsidR="00DE081D">
        <w:rPr>
          <w:rFonts w:ascii="Arial" w:hAnsi="Arial" w:cs="Arial"/>
          <w:color w:val="000000"/>
          <w:sz w:val="24"/>
          <w:szCs w:val="24"/>
        </w:rPr>
        <w:t>A</w:t>
      </w:r>
      <w:r w:rsidR="00DE081D">
        <w:rPr>
          <w:rFonts w:ascii="Arial" w:hAnsi="Arial" w:cs="Arial"/>
          <w:color w:val="000000"/>
          <w:spacing w:val="1"/>
          <w:sz w:val="24"/>
          <w:szCs w:val="24"/>
        </w:rPr>
        <w:t xml:space="preserve"> </w:t>
      </w:r>
      <w:r w:rsidR="00DE081D">
        <w:rPr>
          <w:rFonts w:ascii="Arial" w:hAnsi="Arial" w:cs="Arial"/>
          <w:color w:val="000000"/>
          <w:sz w:val="24"/>
          <w:szCs w:val="24"/>
        </w:rPr>
        <w:t>t</w:t>
      </w:r>
      <w:r w:rsidR="00DE081D">
        <w:rPr>
          <w:rFonts w:ascii="Arial" w:hAnsi="Arial" w:cs="Arial"/>
          <w:color w:val="000000"/>
          <w:spacing w:val="-1"/>
          <w:sz w:val="24"/>
          <w:szCs w:val="24"/>
        </w:rPr>
        <w:t>o</w:t>
      </w:r>
      <w:r w:rsidR="00DE081D">
        <w:rPr>
          <w:rFonts w:ascii="Arial" w:hAnsi="Arial" w:cs="Arial"/>
          <w:color w:val="000000"/>
          <w:spacing w:val="1"/>
          <w:sz w:val="24"/>
          <w:szCs w:val="24"/>
        </w:rPr>
        <w:t>do</w:t>
      </w:r>
      <w:r w:rsidR="00DE081D">
        <w:rPr>
          <w:rFonts w:ascii="Arial" w:hAnsi="Arial" w:cs="Arial"/>
          <w:color w:val="000000"/>
          <w:sz w:val="24"/>
          <w:szCs w:val="24"/>
        </w:rPr>
        <w:t>s los</w:t>
      </w:r>
      <w:r w:rsidR="00DE081D">
        <w:rPr>
          <w:rFonts w:ascii="Arial" w:hAnsi="Arial" w:cs="Arial"/>
          <w:color w:val="000000"/>
          <w:spacing w:val="1"/>
          <w:sz w:val="24"/>
          <w:szCs w:val="24"/>
        </w:rPr>
        <w:t xml:space="preserve"> </w:t>
      </w:r>
      <w:r w:rsidR="00DE081D">
        <w:rPr>
          <w:rFonts w:ascii="Arial" w:hAnsi="Arial" w:cs="Arial"/>
          <w:color w:val="000000"/>
          <w:spacing w:val="-1"/>
          <w:sz w:val="24"/>
          <w:szCs w:val="24"/>
        </w:rPr>
        <w:t>e</w:t>
      </w:r>
      <w:r w:rsidR="00DE081D">
        <w:rPr>
          <w:rFonts w:ascii="Arial" w:hAnsi="Arial" w:cs="Arial"/>
          <w:color w:val="000000"/>
          <w:spacing w:val="3"/>
          <w:sz w:val="24"/>
          <w:szCs w:val="24"/>
        </w:rPr>
        <w:t>f</w:t>
      </w:r>
      <w:r w:rsidR="00DE081D">
        <w:rPr>
          <w:rFonts w:ascii="Arial" w:hAnsi="Arial" w:cs="Arial"/>
          <w:color w:val="000000"/>
          <w:spacing w:val="1"/>
          <w:sz w:val="24"/>
          <w:szCs w:val="24"/>
        </w:rPr>
        <w:t>e</w:t>
      </w:r>
      <w:r w:rsidR="00DE081D">
        <w:rPr>
          <w:rFonts w:ascii="Arial" w:hAnsi="Arial" w:cs="Arial"/>
          <w:color w:val="000000"/>
          <w:sz w:val="24"/>
          <w:szCs w:val="24"/>
        </w:rPr>
        <w:t>c</w:t>
      </w:r>
      <w:r w:rsidR="00DE081D">
        <w:rPr>
          <w:rFonts w:ascii="Arial" w:hAnsi="Arial" w:cs="Arial"/>
          <w:color w:val="000000"/>
          <w:spacing w:val="-2"/>
          <w:sz w:val="24"/>
          <w:szCs w:val="24"/>
        </w:rPr>
        <w:t>t</w:t>
      </w:r>
      <w:r w:rsidR="00DE081D">
        <w:rPr>
          <w:rFonts w:ascii="Arial" w:hAnsi="Arial" w:cs="Arial"/>
          <w:color w:val="000000"/>
          <w:spacing w:val="1"/>
          <w:sz w:val="24"/>
          <w:szCs w:val="24"/>
        </w:rPr>
        <w:t>o</w:t>
      </w:r>
      <w:r w:rsidR="00DE081D">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sidR="007D642F">
        <w:rPr>
          <w:rFonts w:ascii="Arial" w:hAnsi="Arial" w:cs="Arial"/>
          <w:color w:val="000000"/>
          <w:spacing w:val="1"/>
          <w:sz w:val="24"/>
          <w:szCs w:val="24"/>
        </w:rPr>
        <w:t xml:space="preserve">Igualmente, tendrán la consideración de personas con discapacidad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cida</w:t>
      </w:r>
      <w:r>
        <w:rPr>
          <w:rFonts w:ascii="Arial" w:hAnsi="Arial" w:cs="Arial"/>
          <w:color w:val="000000"/>
          <w:spacing w:val="1"/>
          <w:sz w:val="24"/>
          <w:szCs w:val="24"/>
        </w:rPr>
        <w:t xml:space="preserve"> un</w:t>
      </w:r>
      <w:r>
        <w:rPr>
          <w:rFonts w:ascii="Arial" w:hAnsi="Arial" w:cs="Arial"/>
          <w:color w:val="000000"/>
          <w:sz w:val="24"/>
          <w:szCs w:val="24"/>
        </w:rPr>
        <w:t xml:space="preserve">a </w:t>
      </w:r>
      <w:r>
        <w:rPr>
          <w:rFonts w:ascii="Arial" w:hAnsi="Arial" w:cs="Arial"/>
          <w:color w:val="000000"/>
          <w:spacing w:val="1"/>
          <w:sz w:val="24"/>
          <w:szCs w:val="24"/>
        </w:rPr>
        <w:t>pen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ap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2"/>
          <w:sz w:val="24"/>
          <w:szCs w:val="24"/>
        </w:rPr>
        <w:t>a</w:t>
      </w:r>
      <w:r>
        <w:rPr>
          <w:rFonts w:ascii="Arial" w:hAnsi="Arial" w:cs="Arial"/>
          <w:color w:val="000000"/>
          <w:sz w:val="24"/>
          <w:szCs w:val="24"/>
        </w:rPr>
        <w:t xml:space="preserve">l, </w:t>
      </w:r>
      <w:r>
        <w:rPr>
          <w:rFonts w:ascii="Arial" w:hAnsi="Arial" w:cs="Arial"/>
          <w:color w:val="000000"/>
          <w:spacing w:val="1"/>
          <w:sz w:val="24"/>
          <w:szCs w:val="24"/>
        </w:rPr>
        <w:t>ab</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y 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 xml:space="preserve">sión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retiro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inc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rsidR="00152721" w:rsidRPr="00152721" w:rsidRDefault="00152721" w:rsidP="00152721">
      <w:pPr>
        <w:spacing w:after="60" w:line="240" w:lineRule="auto"/>
        <w:jc w:val="both"/>
        <w:rPr>
          <w:rFonts w:ascii="Arial" w:hAnsi="Arial" w:cs="Arial"/>
          <w:sz w:val="24"/>
          <w:szCs w:val="24"/>
          <w:lang w:val="es-ES_tradnl"/>
        </w:rPr>
      </w:pPr>
    </w:p>
    <w:p w:rsidR="000373C5" w:rsidRDefault="000373C5" w:rsidP="000373C5">
      <w:pPr>
        <w:widowControl w:val="0"/>
        <w:autoSpaceDE w:val="0"/>
        <w:autoSpaceDN w:val="0"/>
        <w:adjustRightInd w:val="0"/>
        <w:spacing w:after="0"/>
        <w:ind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los participantes de los proyectos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lastRenderedPageBreak/>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rsidR="00152721" w:rsidRDefault="00152721" w:rsidP="000373C5">
      <w:pPr>
        <w:widowControl w:val="0"/>
        <w:autoSpaceDE w:val="0"/>
        <w:autoSpaceDN w:val="0"/>
        <w:adjustRightInd w:val="0"/>
        <w:spacing w:after="0"/>
        <w:ind w:right="57"/>
        <w:jc w:val="both"/>
        <w:rPr>
          <w:rFonts w:ascii="Arial" w:hAnsi="Arial" w:cs="Arial"/>
          <w:color w:val="000000"/>
          <w:sz w:val="24"/>
          <w:szCs w:val="24"/>
        </w:rPr>
      </w:pPr>
    </w:p>
    <w:p w:rsidR="00DE081D" w:rsidRDefault="00DE081D" w:rsidP="001E1F22">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Para asegurar el cumplimiento de la acreditación de los requisitos de los participantes, es importante que las entidades guarden una copia de los documentos acreditativos </w:t>
      </w:r>
      <w:r w:rsidR="00DA0012">
        <w:rPr>
          <w:rFonts w:ascii="Arial" w:eastAsia="Times New Roman" w:hAnsi="Arial" w:cs="Arial"/>
          <w:bCs/>
          <w:sz w:val="24"/>
          <w:szCs w:val="24"/>
          <w:lang w:eastAsia="es-ES"/>
        </w:rPr>
        <w:t>de los mismos.</w:t>
      </w:r>
    </w:p>
    <w:p w:rsidR="00FB2AE6" w:rsidRPr="00FB2AE6" w:rsidRDefault="00FB2AE6" w:rsidP="00FB2AE6">
      <w:pPr>
        <w:pStyle w:val="ListParagraph"/>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 </w:t>
      </w:r>
      <w:r w:rsidR="007D642F">
        <w:rPr>
          <w:rFonts w:ascii="Arial" w:eastAsia="Times New Roman" w:hAnsi="Arial" w:cs="Arial"/>
          <w:bCs/>
          <w:sz w:val="24"/>
          <w:szCs w:val="24"/>
          <w:lang w:eastAsia="es-ES"/>
        </w:rPr>
        <w:t>o</w:t>
      </w:r>
      <w:r w:rsidRPr="00FB2AE6">
        <w:rPr>
          <w:rFonts w:ascii="Arial" w:eastAsia="Times New Roman" w:hAnsi="Arial" w:cs="Arial"/>
          <w:bCs/>
          <w:sz w:val="24"/>
          <w:szCs w:val="24"/>
          <w:lang w:eastAsia="es-ES"/>
        </w:rPr>
        <w:t xml:space="preserve"> tarjeta de discapacidad o certificado/resolución de incapacidad.</w:t>
      </w:r>
    </w:p>
    <w:p w:rsidR="00FB2AE6" w:rsidRPr="00FB2AE6" w:rsidRDefault="00FB2AE6" w:rsidP="00FB2AE6">
      <w:pPr>
        <w:pStyle w:val="ListParagraph"/>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sidR="007D642F">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sidR="001E1F22">
        <w:rPr>
          <w:rFonts w:ascii="Arial" w:eastAsia="Times New Roman" w:hAnsi="Arial" w:cs="Arial"/>
          <w:bCs/>
          <w:sz w:val="24"/>
          <w:szCs w:val="24"/>
          <w:lang w:eastAsia="es-ES"/>
        </w:rPr>
        <w:t>.</w:t>
      </w:r>
    </w:p>
    <w:p w:rsidR="00FB2AE6" w:rsidRPr="00FB2AE6" w:rsidRDefault="00FB2AE6" w:rsidP="00FB2AE6">
      <w:pPr>
        <w:pStyle w:val="ListParagraph"/>
        <w:numPr>
          <w:ilvl w:val="0"/>
          <w:numId w:val="3"/>
        </w:numPr>
        <w:spacing w:after="240" w:line="240" w:lineRule="auto"/>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sidR="007D642F">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sidR="007D642F">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p>
    <w:p w:rsidR="004A75EE" w:rsidRDefault="004A75EE" w:rsidP="004A75EE">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del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rsidR="002C3EFF" w:rsidRPr="00766463" w:rsidRDefault="000B52E5" w:rsidP="00057060">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 continuación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rsidR="002C3EFF" w:rsidRPr="00766463" w:rsidRDefault="002C3EFF" w:rsidP="00766463">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sidR="00DA0012">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sidR="009E5A78">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rsidR="009E5A78" w:rsidRDefault="009E5A78" w:rsidP="009E5A78">
      <w:pPr>
        <w:spacing w:after="6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2C3EFF" w:rsidRPr="002C3EFF">
        <w:rPr>
          <w:rFonts w:ascii="Arial" w:eastAsia="Times New Roman" w:hAnsi="Arial" w:cs="Arial"/>
          <w:sz w:val="24"/>
          <w:szCs w:val="24"/>
          <w:lang w:eastAsia="es-ES"/>
        </w:rPr>
        <w:t xml:space="preserve">ambién </w:t>
      </w:r>
      <w:r w:rsidR="00DA0012">
        <w:rPr>
          <w:rFonts w:ascii="Arial" w:eastAsia="Times New Roman" w:hAnsi="Arial" w:cs="Arial"/>
          <w:sz w:val="24"/>
          <w:szCs w:val="24"/>
          <w:lang w:eastAsia="es-ES"/>
        </w:rPr>
        <w:t>se registrará como participante</w:t>
      </w:r>
      <w:r w:rsidR="002C3EFF"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Los participantes, tendrán que</w:t>
      </w:r>
      <w:r>
        <w:rPr>
          <w:rFonts w:ascii="Arial" w:eastAsia="Times New Roman" w:hAnsi="Arial" w:cs="Arial"/>
          <w:sz w:val="24"/>
          <w:szCs w:val="24"/>
          <w:lang w:eastAsia="es-ES"/>
        </w:rPr>
        <w:t xml:space="preserve"> ser personas con discapacidad </w:t>
      </w:r>
      <w:r w:rsidR="002C3EFF"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rsidR="002C3EFF" w:rsidRPr="00766463"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beneficiadas indirectamente por una acción cofinanciada por el Fondo Social Europeo, no pueden reportarse como participantes.</w:t>
      </w:r>
    </w:p>
    <w:p w:rsidR="002C3EFF" w:rsidRPr="00766463" w:rsidRDefault="002C3EFF" w:rsidP="00766463">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Entidad participante</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considera también entidad participante la administración pública o servicio público a nivel nacional, regional o local, que intervenga a o la que se dirija 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rsidR="002C3EFF" w:rsidRPr="00766463"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Como en el caso anterior las entidades beneficiadas indirectamente por una acción cofinanciada por el FSE, no pueden reportarse como entidades participantes.</w:t>
      </w:r>
    </w:p>
    <w:p w:rsidR="002C3EFF" w:rsidRPr="00766463" w:rsidRDefault="002C3EFF" w:rsidP="00766463">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sidR="006C28F0">
        <w:rPr>
          <w:rFonts w:ascii="Arial" w:eastAsia="Times New Roman" w:hAnsi="Arial" w:cs="Arial"/>
          <w:b/>
          <w:bCs/>
          <w:sz w:val="24"/>
          <w:szCs w:val="24"/>
          <w:lang w:eastAsia="es-ES"/>
        </w:rPr>
        <w:t>**</w:t>
      </w:r>
    </w:p>
    <w:p w:rsidR="009E5A78" w:rsidRDefault="002C3EFF" w:rsidP="009E5A78">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Personas sin empleo, disponibles para el trabajo y que buscan activamente trabajo. Las personas consideradas como desempleadas inscritas como demandantes de empleo, </w:t>
      </w:r>
      <w:r w:rsidRPr="002C3EFF">
        <w:rPr>
          <w:rFonts w:ascii="Arial" w:eastAsia="Times New Roman" w:hAnsi="Arial" w:cs="Arial"/>
          <w:sz w:val="24"/>
          <w:szCs w:val="24"/>
          <w:lang w:eastAsia="es-ES"/>
        </w:rPr>
        <w:lastRenderedPageBreak/>
        <w:t>según las definiciones nacionales siempre se incluyen, aunque no reúnan las tres condiciones citadas.</w:t>
      </w:r>
    </w:p>
    <w:p w:rsidR="002C3EFF" w:rsidRPr="00766463" w:rsidRDefault="002C3EFF" w:rsidP="00766463">
      <w:pPr>
        <w:pStyle w:val="ListParagraph"/>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sidR="006C28F0">
        <w:rPr>
          <w:rFonts w:ascii="Arial" w:eastAsia="Times New Roman" w:hAnsi="Arial" w:cs="Arial"/>
          <w:b/>
          <w:bCs/>
          <w:sz w:val="24"/>
          <w:szCs w:val="24"/>
          <w:lang w:eastAsia="es-ES"/>
        </w:rPr>
        <w:t>**</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jóvenes (&lt;25 años): Periodo de más de 6 meses en situación continuada de desempleo (&gt;6 meses).</w:t>
      </w:r>
    </w:p>
    <w:p w:rsidR="001C3894"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adultas (25 años o más): Periodo de más de 12 meses en situación continuada de desempleo (&gt;12 meses).</w:t>
      </w:r>
    </w:p>
    <w:p w:rsidR="002C3EFF" w:rsidRPr="00766463" w:rsidRDefault="002C3EFF" w:rsidP="00766463">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rsidR="002C3EFF" w:rsidRDefault="002C3EFF" w:rsidP="009E5A78">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p>
    <w:p w:rsidR="002C3EFF" w:rsidRPr="00766463" w:rsidRDefault="002C3EFF" w:rsidP="00766463">
      <w:pPr>
        <w:pStyle w:val="ListParagraph"/>
        <w:numPr>
          <w:ilvl w:val="0"/>
          <w:numId w:val="1"/>
        </w:numPr>
        <w:spacing w:after="60" w:line="240" w:lineRule="auto"/>
        <w:ind w:left="414"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rsidR="002C3EFF" w:rsidRPr="00766463" w:rsidRDefault="002C3EFF" w:rsidP="009E5A78">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rsidR="002C3EFF" w:rsidRPr="00766463" w:rsidRDefault="002C3EFF" w:rsidP="00766463">
      <w:pPr>
        <w:pStyle w:val="ListParagraph"/>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personas auto-empleadas con un negocio, una granja o un despacho o consulta profesional también se considera que están trabajando si se da alguna de las siguientes circunstancias:</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w:t>
      </w:r>
      <w:r w:rsidR="006C28F0">
        <w:rPr>
          <w:rFonts w:ascii="Arial" w:eastAsia="Times New Roman" w:hAnsi="Arial" w:cs="Arial"/>
          <w:sz w:val="24"/>
          <w:szCs w:val="24"/>
          <w:lang w:eastAsia="es-ES"/>
        </w:rPr>
        <w:t>ga</w:t>
      </w:r>
      <w:r w:rsidRPr="002C3EFF">
        <w:rPr>
          <w:rFonts w:ascii="Arial" w:eastAsia="Times New Roman" w:hAnsi="Arial" w:cs="Arial"/>
          <w:sz w:val="24"/>
          <w:szCs w:val="24"/>
          <w:lang w:eastAsia="es-ES"/>
        </w:rPr>
        <w:t xml:space="preserve"> beneficios.</w:t>
      </w:r>
    </w:p>
    <w:p w:rsidR="002C3EFF" w:rsidRPr="00766463" w:rsidRDefault="002C3EFF" w:rsidP="009E5A78">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Una persona dedica tiempo a un negocio, consulta o despacho profesional o granja incluso cuan 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w:t>
      </w:r>
      <w:r w:rsidR="00766463">
        <w:rPr>
          <w:rFonts w:ascii="Arial" w:eastAsia="Times New Roman" w:hAnsi="Arial" w:cs="Arial"/>
          <w:sz w:val="24"/>
          <w:szCs w:val="24"/>
          <w:lang w:eastAsia="es-ES"/>
        </w:rPr>
        <w:t>seminario</w:t>
      </w:r>
    </w:p>
    <w:p w:rsidR="002C3EFF" w:rsidRPr="00766463" w:rsidRDefault="002C3EFF" w:rsidP="009E5A78">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 Una persona de la familia que esté trabajando sin recibir remuneración se considera trabajador/a si su trabajo contribuye directamente al negocio, granja o consulta profesional que sea propiedad o sea gestionado/operado por un pariente del mismo hogar.</w:t>
      </w:r>
    </w:p>
    <w:p w:rsidR="002C3EFF" w:rsidRPr="00766463" w:rsidRDefault="002C3EFF" w:rsidP="00766463">
      <w:pPr>
        <w:tabs>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h)</w:t>
      </w:r>
      <w:r w:rsidRPr="002C3EFF">
        <w:rPr>
          <w:rFonts w:ascii="Arial" w:eastAsia="Times New Roman" w:hAnsi="Arial" w:cs="Arial"/>
          <w:b/>
          <w:bCs/>
          <w:sz w:val="24"/>
          <w:szCs w:val="24"/>
          <w:lang w:eastAsia="es-ES"/>
        </w:rPr>
        <w:t xml:space="preserve"> Menores de 25 años o mayores de 54 años de edad</w:t>
      </w:r>
    </w:p>
    <w:p w:rsidR="002C3EFF" w:rsidRPr="00766463" w:rsidRDefault="002C3EFF" w:rsidP="00034913">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i)</w:t>
      </w:r>
      <w:r w:rsidRPr="002C3EFF">
        <w:rPr>
          <w:rFonts w:ascii="Arial" w:eastAsia="Times New Roman" w:hAnsi="Arial" w:cs="Arial"/>
          <w:b/>
          <w:bCs/>
          <w:sz w:val="24"/>
          <w:szCs w:val="24"/>
          <w:lang w:eastAsia="es-ES"/>
        </w:rPr>
        <w:t xml:space="preserve"> Nivel educativo</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Los diferentes grados educativos, de acuerdo a la Clasificación Internacional Normalizada de la Educación (CINE), son los siguientes:</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lastRenderedPageBreak/>
        <w:t>CINE 1:</w:t>
      </w:r>
      <w:r w:rsidRPr="002C3EFF">
        <w:rPr>
          <w:rFonts w:ascii="Arial" w:eastAsia="Times New Roman" w:hAnsi="Arial" w:cs="Arial"/>
          <w:sz w:val="24"/>
          <w:szCs w:val="24"/>
          <w:lang w:eastAsia="es-ES"/>
        </w:rPr>
        <w:t xml:space="preserve"> Educación Primaria. Comprende los tres ciclos de educación primaria.</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Educación Secundaria Obligatoria. Comprende los dos ciclos de</w:t>
      </w:r>
      <w:r w:rsidRPr="00766463">
        <w:rPr>
          <w:rFonts w:ascii="Arial" w:eastAsia="Times New Roman" w:hAnsi="Arial" w:cs="Arial"/>
          <w:sz w:val="24"/>
          <w:szCs w:val="24"/>
          <w:lang w:eastAsia="es-ES"/>
        </w:rPr>
        <w:t xml:space="preserve"> educación secundaria.</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Educación Secundaria Superior. Se trata de programas diseñados para completar la educación secundaria en preparación para los estudios superior</w:t>
      </w:r>
      <w:r w:rsidRPr="00766463">
        <w:rPr>
          <w:rFonts w:ascii="Arial" w:eastAsia="Times New Roman" w:hAnsi="Arial" w:cs="Arial"/>
          <w:sz w:val="24"/>
          <w:szCs w:val="24"/>
          <w:lang w:eastAsia="es-ES"/>
        </w:rPr>
        <w:t>es.</w:t>
      </w:r>
    </w:p>
    <w:p w:rsidR="002C3EFF" w:rsidRPr="00766463" w:rsidRDefault="002C3EFF" w:rsidP="00034913">
      <w:pPr>
        <w:spacing w:after="120" w:line="240" w:lineRule="auto"/>
        <w:ind w:left="426"/>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Educación post-secundaria no superior.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Educación superior de ciclo corto. Son programas diseñados para proporcionar  a los estudiantes destrezas y competencias. Suelen tener una base práctica centrada en una ocupación específica para preparar a los estudiantes para acceder al mercado de trabajo. Sin embargo, también suelen dar paso a otros 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Nivel de Grado o equivalente.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rsidR="002C3EFF" w:rsidRPr="00766463" w:rsidRDefault="002C3EFF" w:rsidP="00034913">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Nivel de Master o equivalente.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rsidR="002C3EFF" w:rsidRPr="00766463" w:rsidRDefault="002C3EFF" w:rsidP="00034913">
      <w:pPr>
        <w:spacing w:after="24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Nivel de doctorado. Son programas a menudo diseñados para proporcionar una calificación de investigación avanzada. Normalmente se ofrecen solo por la investigación y enfocado en las universidades.</w:t>
      </w:r>
    </w:p>
    <w:p w:rsidR="002C3EFF" w:rsidRPr="00766463" w:rsidRDefault="002C3EFF" w:rsidP="00766463">
      <w:pPr>
        <w:spacing w:after="60" w:line="240" w:lineRule="auto"/>
        <w:ind w:left="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j)</w:t>
      </w:r>
      <w:r w:rsidRPr="002C3EFF">
        <w:rPr>
          <w:rFonts w:ascii="Arial" w:eastAsia="Times New Roman" w:hAnsi="Arial" w:cs="Arial"/>
          <w:b/>
          <w:bCs/>
          <w:sz w:val="24"/>
          <w:szCs w:val="24"/>
          <w:lang w:eastAsia="es-ES"/>
        </w:rPr>
        <w:t xml:space="preserve"> Personas inmigrantes o con antecedentes extranjeros o pertenecientes a minorías</w:t>
      </w:r>
    </w:p>
    <w:p w:rsidR="002C3EFF" w:rsidRPr="00766463" w:rsidRDefault="002C3EFF" w:rsidP="00AA33FD">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k)</w:t>
      </w:r>
      <w:r w:rsidRPr="002C3EFF">
        <w:rPr>
          <w:rFonts w:ascii="Arial" w:eastAsia="Times New Roman" w:hAnsi="Arial" w:cs="Arial"/>
          <w:b/>
          <w:bCs/>
          <w:sz w:val="24"/>
          <w:szCs w:val="24"/>
          <w:lang w:eastAsia="es-ES"/>
        </w:rPr>
        <w:t xml:space="preserve"> Personas con discapacidad</w:t>
      </w:r>
      <w:r w:rsidR="006C28F0">
        <w:rPr>
          <w:rFonts w:ascii="Arial" w:eastAsia="Times New Roman" w:hAnsi="Arial" w:cs="Arial"/>
          <w:b/>
          <w:bCs/>
          <w:sz w:val="24"/>
          <w:szCs w:val="24"/>
          <w:lang w:eastAsia="es-ES"/>
        </w:rPr>
        <w:t>**</w:t>
      </w:r>
    </w:p>
    <w:p w:rsidR="002C3EFF" w:rsidRPr="00766463" w:rsidRDefault="002C3EFF" w:rsidP="001C3894">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rsidR="002C3EFF" w:rsidRPr="00766463" w:rsidRDefault="002C3EFF" w:rsidP="00766463">
      <w:pPr>
        <w:tabs>
          <w:tab w:val="left" w:pos="6102"/>
          <w:tab w:val="left" w:pos="6655"/>
        </w:tabs>
        <w:spacing w:after="60" w:line="240" w:lineRule="auto"/>
        <w:ind w:left="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rsidR="002C3EFF" w:rsidRDefault="002C3EFF" w:rsidP="001C3894">
      <w:pPr>
        <w:spacing w:after="120" w:line="240" w:lineRule="auto"/>
        <w:ind w:left="5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lastRenderedPageBreak/>
        <w:t>Personas desfavorecidas (respecto al mercado de trabajo) que no sean inmigrantes, ni tengan antecedentes extranjeros, ni pertenezcan a minorías (incluyendo entre ellas las comunidades marginalizadas como la gitana) ni sean personas con discapacidad.</w:t>
      </w:r>
      <w:r w:rsidR="005F1505">
        <w:rPr>
          <w:rFonts w:ascii="Arial" w:eastAsia="Times New Roman" w:hAnsi="Arial" w:cs="Arial"/>
          <w:sz w:val="24"/>
          <w:szCs w:val="24"/>
          <w:lang w:eastAsia="es-ES"/>
        </w:rPr>
        <w:t xml:space="preserve"> </w:t>
      </w:r>
      <w:bookmarkStart w:id="0" w:name="_GoBack"/>
      <w:bookmarkEnd w:id="0"/>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rsidR="004A75EE" w:rsidRDefault="004A75EE" w:rsidP="004A75EE">
      <w:pPr>
        <w:tabs>
          <w:tab w:val="left" w:pos="6102"/>
          <w:tab w:val="left" w:pos="6655"/>
        </w:tabs>
        <w:spacing w:after="60" w:line="240" w:lineRule="auto"/>
        <w:ind w:left="5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t>J) Personas zonas rurales</w:t>
      </w:r>
    </w:p>
    <w:p w:rsidR="004A75EE" w:rsidRPr="004A75EE" w:rsidRDefault="00A344F7" w:rsidP="004A75EE">
      <w:pPr>
        <w:tabs>
          <w:tab w:val="left" w:pos="6102"/>
          <w:tab w:val="left" w:pos="6655"/>
        </w:tabs>
        <w:spacing w:after="60" w:line="240" w:lineRule="auto"/>
        <w:ind w:left="5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yperlink"/>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 xml:space="preserve">uede consultar </w:t>
      </w:r>
      <w:r w:rsidR="00723B15">
        <w:rPr>
          <w:rFonts w:ascii="Arial" w:eastAsia="Times New Roman" w:hAnsi="Arial" w:cs="Arial"/>
          <w:bCs/>
          <w:sz w:val="24"/>
          <w:szCs w:val="24"/>
          <w:lang w:eastAsia="es-ES"/>
        </w:rPr>
        <w:t>los habitantes por población</w:t>
      </w:r>
      <w:r w:rsidR="00034913">
        <w:rPr>
          <w:rFonts w:ascii="Arial" w:eastAsia="Times New Roman" w:hAnsi="Arial" w:cs="Arial"/>
          <w:bCs/>
          <w:sz w:val="24"/>
          <w:szCs w:val="24"/>
          <w:lang w:eastAsia="es-ES"/>
        </w:rPr>
        <w:t xml:space="preserve">, </w:t>
      </w:r>
      <w:r w:rsidR="00DA0012">
        <w:rPr>
          <w:rFonts w:ascii="Arial" w:eastAsia="Times New Roman" w:hAnsi="Arial" w:cs="Arial"/>
          <w:bCs/>
          <w:sz w:val="24"/>
          <w:szCs w:val="24"/>
          <w:lang w:eastAsia="es-ES"/>
        </w:rPr>
        <w:t>introduciendo</w:t>
      </w:r>
      <w:r w:rsidR="00034913">
        <w:rPr>
          <w:rFonts w:ascii="Arial" w:eastAsia="Times New Roman" w:hAnsi="Arial" w:cs="Arial"/>
          <w:bCs/>
          <w:sz w:val="24"/>
          <w:szCs w:val="24"/>
          <w:lang w:eastAsia="es-ES"/>
        </w:rPr>
        <w:t xml:space="preserve"> el nombre de la población.</w:t>
      </w:r>
    </w:p>
    <w:sectPr w:rsidR="004A75EE" w:rsidRPr="004A75EE" w:rsidSect="000B52E5">
      <w:headerReference w:type="default" r:id="rId8"/>
      <w:footerReference w:type="default" r:id="rId9"/>
      <w:pgSz w:w="11906" w:h="16838"/>
      <w:pgMar w:top="1021"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47" w:rsidRDefault="006A0447" w:rsidP="00B4306A">
      <w:pPr>
        <w:spacing w:after="0" w:line="240" w:lineRule="auto"/>
      </w:pPr>
      <w:r>
        <w:separator/>
      </w:r>
    </w:p>
  </w:endnote>
  <w:endnote w:type="continuationSeparator" w:id="0">
    <w:p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43453453"/>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rsidR="004646AF" w:rsidRPr="004646AF" w:rsidRDefault="004646AF" w:rsidP="004646AF">
            <w:pPr>
              <w:pStyle w:val="Footer"/>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5F1505">
              <w:rPr>
                <w:rFonts w:ascii="Arial" w:hAnsi="Arial" w:cs="Arial"/>
                <w:b/>
                <w:bCs/>
                <w:noProof/>
              </w:rPr>
              <w:t>1</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5F1505">
              <w:rPr>
                <w:rFonts w:ascii="Arial" w:hAnsi="Arial" w:cs="Arial"/>
                <w:b/>
                <w:bCs/>
                <w:noProof/>
              </w:rPr>
              <w:t>5</w:t>
            </w:r>
            <w:r w:rsidRPr="004646AF">
              <w:rPr>
                <w:rFonts w:ascii="Arial" w:hAnsi="Arial" w:cs="Arial"/>
                <w:b/>
                <w:bCs/>
              </w:rPr>
              <w:fldChar w:fldCharType="end"/>
            </w:r>
          </w:p>
        </w:sdtContent>
      </w:sdt>
    </w:sdtContent>
  </w:sdt>
  <w:p w:rsidR="004646AF" w:rsidRDefault="00464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47" w:rsidRDefault="006A0447" w:rsidP="00B4306A">
      <w:pPr>
        <w:spacing w:after="0" w:line="240" w:lineRule="auto"/>
      </w:pPr>
      <w:r>
        <w:separator/>
      </w:r>
    </w:p>
  </w:footnote>
  <w:footnote w:type="continuationSeparator" w:id="0">
    <w:p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6A" w:rsidRPr="000B52E5" w:rsidRDefault="000B52E5" w:rsidP="009C0C6A">
    <w:pPr>
      <w:pStyle w:val="Header"/>
      <w:spacing w:after="1080"/>
      <w:ind w:firstLine="1418"/>
      <w:jc w:val="center"/>
      <w:rPr>
        <w:sz w:val="24"/>
        <w:szCs w:val="24"/>
      </w:rPr>
    </w:pPr>
    <w:r w:rsidRPr="000B52E5">
      <w:rPr>
        <w:rFonts w:ascii="Arial" w:hAnsi="Arial" w:cs="Arial"/>
        <w:noProof/>
        <w:color w:val="A6A6A6" w:themeColor="background1" w:themeShade="A6"/>
        <w:sz w:val="24"/>
        <w:szCs w:val="24"/>
        <w:lang w:eastAsia="es-ES"/>
      </w:rPr>
      <mc:AlternateContent>
        <mc:Choice Requires="wps">
          <w:drawing>
            <wp:anchor distT="0" distB="0" distL="114300" distR="114300" simplePos="0" relativeHeight="251661312" behindDoc="0" locked="0" layoutInCell="1" allowOverlap="1" wp14:anchorId="3A3079D9" wp14:editId="70BF5A1D">
              <wp:simplePos x="0" y="0"/>
              <wp:positionH relativeFrom="column">
                <wp:posOffset>5350510</wp:posOffset>
              </wp:positionH>
              <wp:positionV relativeFrom="paragraph">
                <wp:posOffset>-262255</wp:posOffset>
              </wp:positionV>
              <wp:extent cx="1188720" cy="78486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118872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050B" w:rsidRDefault="00AE050B" w:rsidP="00AE050B">
                          <w:r>
                            <w:rPr>
                              <w:noProof/>
                              <w:lang w:eastAsia="es-ES"/>
                            </w:rPr>
                            <w:drawing>
                              <wp:inline distT="0" distB="0" distL="0" distR="0" wp14:anchorId="4DDE1171" wp14:editId="5B500C5E">
                                <wp:extent cx="967740" cy="685800"/>
                                <wp:effectExtent l="0" t="0" r="3810" b="0"/>
                                <wp:docPr id="1" name="58 Imagen"/>
                                <wp:cNvGraphicFramePr/>
                                <a:graphic xmlns:a="http://schemas.openxmlformats.org/drawingml/2006/main">
                                  <a:graphicData uri="http://schemas.openxmlformats.org/drawingml/2006/picture">
                                    <pic:pic xmlns:pic="http://schemas.openxmlformats.org/drawingml/2006/picture">
                                      <pic:nvPicPr>
                                        <pic:cNvPr id="59" name="58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485" cy="684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079D9" id="_x0000_t202" coordsize="21600,21600" o:spt="202" path="m,l,21600r21600,l21600,xe">
              <v:stroke joinstyle="miter"/>
              <v:path gradientshapeok="t" o:connecttype="rect"/>
            </v:shapetype>
            <v:shape id="5 Cuadro de texto" o:spid="_x0000_s1026" type="#_x0000_t202" style="position:absolute;left:0;text-align:left;margin-left:421.3pt;margin-top:-20.65pt;width:93.6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" fillcolor="white [3201]" stroked="f" strokeweight=".5pt">
              <v:textbox>
                <w:txbxContent>
                  <w:p w:rsidR="00AE050B" w:rsidRDefault="00AE050B" w:rsidP="00AE050B">
                    <w:r>
                      <w:rPr>
                        <w:noProof/>
                        <w:lang w:eastAsia="es-ES"/>
                      </w:rPr>
                      <w:drawing>
                        <wp:inline distT="0" distB="0" distL="0" distR="0" wp14:anchorId="4DDE1171" wp14:editId="5B500C5E">
                          <wp:extent cx="967740" cy="685800"/>
                          <wp:effectExtent l="0" t="0" r="3810" b="0"/>
                          <wp:docPr id="1" name="58 Imagen"/>
                          <wp:cNvGraphicFramePr/>
                          <a:graphic xmlns:a="http://schemas.openxmlformats.org/drawingml/2006/main">
                            <a:graphicData uri="http://schemas.openxmlformats.org/drawingml/2006/picture">
                              <pic:pic xmlns:pic="http://schemas.openxmlformats.org/drawingml/2006/picture">
                                <pic:nvPicPr>
                                  <pic:cNvPr id="59" name="58 Imag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485" cy="684202"/>
                                  </a:xfrm>
                                  <a:prstGeom prst="rect">
                                    <a:avLst/>
                                  </a:prstGeom>
                                  <a:noFill/>
                                  <a:ln>
                                    <a:noFill/>
                                  </a:ln>
                                </pic:spPr>
                              </pic:pic>
                            </a:graphicData>
                          </a:graphic>
                        </wp:inline>
                      </w:drawing>
                    </w:r>
                  </w:p>
                </w:txbxContent>
              </v:textbox>
            </v:shape>
          </w:pict>
        </mc:Fallback>
      </mc:AlternateContent>
    </w:r>
    <w:r w:rsidR="00766463" w:rsidRPr="000B52E5">
      <w:rPr>
        <w:rFonts w:ascii="Arial" w:hAnsi="Arial" w:cs="Arial"/>
        <w:noProof/>
        <w:color w:val="A6A6A6" w:themeColor="background1" w:themeShade="A6"/>
        <w:sz w:val="24"/>
        <w:szCs w:val="24"/>
        <w:lang w:eastAsia="es-ES"/>
      </w:rPr>
      <mc:AlternateContent>
        <mc:Choice Requires="wps">
          <w:drawing>
            <wp:anchor distT="0" distB="0" distL="114300" distR="114300" simplePos="0" relativeHeight="251659264" behindDoc="0" locked="0" layoutInCell="1" allowOverlap="1" wp14:anchorId="77F0F408" wp14:editId="71CECD84">
              <wp:simplePos x="0" y="0"/>
              <wp:positionH relativeFrom="column">
                <wp:posOffset>-481965</wp:posOffset>
              </wp:positionH>
              <wp:positionV relativeFrom="paragraph">
                <wp:posOffset>-326390</wp:posOffset>
              </wp:positionV>
              <wp:extent cx="1000125" cy="80010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100012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06A" w:rsidRDefault="00B4306A" w:rsidP="00B4306A">
                          <w:pPr>
                            <w:ind w:left="170"/>
                          </w:pPr>
                          <w:r>
                            <w:rPr>
                              <w:noProof/>
                              <w:lang w:eastAsia="es-ES"/>
                            </w:rPr>
                            <w:drawing>
                              <wp:inline distT="0" distB="0" distL="0" distR="0" wp14:anchorId="4F3125E2" wp14:editId="2B872C8A">
                                <wp:extent cx="800100" cy="655320"/>
                                <wp:effectExtent l="0" t="0" r="0" b="0"/>
                                <wp:docPr id="2" name="67 Imagen"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68" name="67 Imagen" descr="Logo Fundacion ONCE" title="Logo Fundacion ONCE"/>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2525" cy="6573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0F408" id="3 Cuadro de texto" o:spid="_x0000_s1027" type="#_x0000_t202" style="position:absolute;left:0;text-align:left;margin-left:-37.95pt;margin-top:-25.7pt;width: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" fillcolor="white [3201]" stroked="f" strokeweight=".5pt">
              <v:textbox>
                <w:txbxContent>
                  <w:p w:rsidR="00B4306A" w:rsidRDefault="00B4306A" w:rsidP="00B4306A">
                    <w:pPr>
                      <w:ind w:left="170"/>
                    </w:pPr>
                    <w:r>
                      <w:rPr>
                        <w:noProof/>
                        <w:lang w:eastAsia="es-ES"/>
                      </w:rPr>
                      <w:drawing>
                        <wp:inline distT="0" distB="0" distL="0" distR="0" wp14:anchorId="4F3125E2" wp14:editId="2B872C8A">
                          <wp:extent cx="800100" cy="655320"/>
                          <wp:effectExtent l="0" t="0" r="0" b="0"/>
                          <wp:docPr id="2" name="67 Imagen"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68" name="67 Imagen" descr="Logo Fundacion ONCE" title="Logo Fundacion ONC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2525" cy="65730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53"/>
    <w:rsid w:val="0001049D"/>
    <w:rsid w:val="00010B1C"/>
    <w:rsid w:val="00034913"/>
    <w:rsid w:val="000373C5"/>
    <w:rsid w:val="00057060"/>
    <w:rsid w:val="00071A75"/>
    <w:rsid w:val="000B52E5"/>
    <w:rsid w:val="00152721"/>
    <w:rsid w:val="001C3894"/>
    <w:rsid w:val="001E1F22"/>
    <w:rsid w:val="001F69AC"/>
    <w:rsid w:val="0020287B"/>
    <w:rsid w:val="00282A3D"/>
    <w:rsid w:val="00290F03"/>
    <w:rsid w:val="002C3EFF"/>
    <w:rsid w:val="002D7EAB"/>
    <w:rsid w:val="00302DC2"/>
    <w:rsid w:val="003D1840"/>
    <w:rsid w:val="0044047A"/>
    <w:rsid w:val="00456792"/>
    <w:rsid w:val="004646AF"/>
    <w:rsid w:val="004A75EE"/>
    <w:rsid w:val="004F0AD5"/>
    <w:rsid w:val="00571F4B"/>
    <w:rsid w:val="00580181"/>
    <w:rsid w:val="005F1505"/>
    <w:rsid w:val="00652554"/>
    <w:rsid w:val="00685DE5"/>
    <w:rsid w:val="006A0447"/>
    <w:rsid w:val="006C28F0"/>
    <w:rsid w:val="00703DD3"/>
    <w:rsid w:val="00723207"/>
    <w:rsid w:val="00723B15"/>
    <w:rsid w:val="00727DB8"/>
    <w:rsid w:val="00757EEA"/>
    <w:rsid w:val="00766463"/>
    <w:rsid w:val="007D642F"/>
    <w:rsid w:val="0083006D"/>
    <w:rsid w:val="00863E71"/>
    <w:rsid w:val="008B4DCD"/>
    <w:rsid w:val="009406C6"/>
    <w:rsid w:val="0097061F"/>
    <w:rsid w:val="0099136C"/>
    <w:rsid w:val="009C0C6A"/>
    <w:rsid w:val="009E5A78"/>
    <w:rsid w:val="009F2B95"/>
    <w:rsid w:val="00A344F7"/>
    <w:rsid w:val="00A73383"/>
    <w:rsid w:val="00AA33FD"/>
    <w:rsid w:val="00AE050B"/>
    <w:rsid w:val="00B13F3E"/>
    <w:rsid w:val="00B213AB"/>
    <w:rsid w:val="00B4268F"/>
    <w:rsid w:val="00B4306A"/>
    <w:rsid w:val="00B56FF9"/>
    <w:rsid w:val="00BC3577"/>
    <w:rsid w:val="00BC7487"/>
    <w:rsid w:val="00BE1BA6"/>
    <w:rsid w:val="00C25976"/>
    <w:rsid w:val="00C61E6F"/>
    <w:rsid w:val="00C744D5"/>
    <w:rsid w:val="00C77210"/>
    <w:rsid w:val="00CB4D95"/>
    <w:rsid w:val="00D12B09"/>
    <w:rsid w:val="00DA0012"/>
    <w:rsid w:val="00DC57C2"/>
    <w:rsid w:val="00DD0427"/>
    <w:rsid w:val="00DE081D"/>
    <w:rsid w:val="00DF72EB"/>
    <w:rsid w:val="00E1718A"/>
    <w:rsid w:val="00E92BFD"/>
    <w:rsid w:val="00EF59B8"/>
    <w:rsid w:val="00F57553"/>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8A"/>
  </w:style>
  <w:style w:type="paragraph" w:styleId="Heading1">
    <w:name w:val="heading 1"/>
    <w:basedOn w:val="Normal"/>
    <w:next w:val="Normal"/>
    <w:link w:val="Heading1Char"/>
    <w:uiPriority w:val="9"/>
    <w:qFormat/>
    <w:rsid w:val="00E1718A"/>
    <w:pPr>
      <w:spacing w:after="240" w:line="240" w:lineRule="auto"/>
      <w:outlineLvl w:val="0"/>
    </w:pPr>
    <w:rPr>
      <w:rFonts w:ascii="Arial" w:hAnsi="Arial" w:cs="Arial"/>
      <w:b/>
      <w:sz w:val="32"/>
      <w:szCs w:val="32"/>
      <w:lang w:val="es-ES_tradnl"/>
    </w:rPr>
  </w:style>
  <w:style w:type="paragraph" w:styleId="Heading2">
    <w:name w:val="heading 2"/>
    <w:basedOn w:val="Normal"/>
    <w:next w:val="Normal"/>
    <w:link w:val="Heading2Ch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8A"/>
    <w:rPr>
      <w:rFonts w:ascii="Arial" w:hAnsi="Arial" w:cs="Arial"/>
      <w:b/>
      <w:sz w:val="32"/>
      <w:szCs w:val="32"/>
      <w:lang w:val="es-ES_tradnl"/>
    </w:rPr>
  </w:style>
  <w:style w:type="character" w:customStyle="1" w:styleId="Heading2Char">
    <w:name w:val="Heading 2 Char"/>
    <w:basedOn w:val="DefaultParagraphFont"/>
    <w:link w:val="Heading2"/>
    <w:uiPriority w:val="9"/>
    <w:rsid w:val="00E1718A"/>
    <w:rPr>
      <w:rFonts w:ascii="Arial" w:hAnsi="Arial" w:cs="Arial"/>
      <w:b/>
      <w:sz w:val="28"/>
      <w:szCs w:val="28"/>
      <w:lang w:val="es-ES_tradnl"/>
    </w:rPr>
  </w:style>
  <w:style w:type="character" w:styleId="Strong">
    <w:name w:val="Strong"/>
    <w:basedOn w:val="DefaultParagraphFont"/>
    <w:uiPriority w:val="22"/>
    <w:qFormat/>
    <w:rsid w:val="00E1718A"/>
    <w:rPr>
      <w:b/>
      <w:bCs/>
    </w:rPr>
  </w:style>
  <w:style w:type="paragraph" w:styleId="ListParagraph">
    <w:name w:val="List Paragraph"/>
    <w:basedOn w:val="Normal"/>
    <w:uiPriority w:val="34"/>
    <w:qFormat/>
    <w:rsid w:val="00E1718A"/>
    <w:pPr>
      <w:ind w:left="720"/>
      <w:contextualSpacing/>
    </w:pPr>
  </w:style>
  <w:style w:type="paragraph" w:styleId="Header">
    <w:name w:val="header"/>
    <w:basedOn w:val="Normal"/>
    <w:link w:val="HeaderChar"/>
    <w:uiPriority w:val="99"/>
    <w:unhideWhenUsed/>
    <w:rsid w:val="00EF59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59B8"/>
  </w:style>
  <w:style w:type="table" w:styleId="TableGrid">
    <w:name w:val="Table Grid"/>
    <w:basedOn w:val="Table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27"/>
    <w:rPr>
      <w:rFonts w:ascii="Tahoma" w:hAnsi="Tahoma" w:cs="Tahoma"/>
      <w:sz w:val="16"/>
      <w:szCs w:val="16"/>
    </w:rPr>
  </w:style>
  <w:style w:type="paragraph" w:styleId="Footer">
    <w:name w:val="footer"/>
    <w:basedOn w:val="Normal"/>
    <w:link w:val="FooterChar"/>
    <w:uiPriority w:val="99"/>
    <w:unhideWhenUsed/>
    <w:rsid w:val="00B430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4306A"/>
  </w:style>
  <w:style w:type="character" w:styleId="Hyperlink">
    <w:name w:val="Hyperlink"/>
    <w:basedOn w:val="DefaultParagraphFont"/>
    <w:uiPriority w:val="99"/>
    <w:semiHidden/>
    <w:unhideWhenUsed/>
    <w:rsid w:val="00A344F7"/>
    <w:rPr>
      <w:color w:val="0000FF"/>
      <w:u w:val="single"/>
    </w:rPr>
  </w:style>
  <w:style w:type="character" w:styleId="FollowedHyperlink">
    <w:name w:val="FollowedHyperlink"/>
    <w:basedOn w:val="DefaultParagraphFont"/>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10841</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Del Olmo Mosteiro, Aixa</cp:lastModifiedBy>
  <cp:revision>2</cp:revision>
  <cp:lastPrinted>2017-03-15T10:50:00Z</cp:lastPrinted>
  <dcterms:created xsi:type="dcterms:W3CDTF">2019-04-08T09:20:00Z</dcterms:created>
  <dcterms:modified xsi:type="dcterms:W3CDTF">2019-04-08T09:20:00Z</dcterms:modified>
</cp:coreProperties>
</file>