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07"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 xml:space="preserve">Memoria Anual de Actividades del </w:t>
      </w:r>
    </w:p>
    <w:p w:rsidR="005D069D"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Comité de Auditoría de</w:t>
      </w:r>
      <w:r w:rsidR="00C934C8">
        <w:rPr>
          <w:rFonts w:ascii="Times New Roman" w:hAnsi="Times New Roman" w:cs="Times New Roman"/>
          <w:b/>
          <w:sz w:val="24"/>
          <w:szCs w:val="24"/>
        </w:rPr>
        <w:t xml:space="preserve"> Fundación ONCE </w:t>
      </w:r>
      <w:r w:rsidRPr="004073C7">
        <w:rPr>
          <w:rFonts w:ascii="Times New Roman" w:hAnsi="Times New Roman" w:cs="Times New Roman"/>
          <w:b/>
          <w:sz w:val="24"/>
          <w:szCs w:val="24"/>
        </w:rPr>
        <w:t>del ejercicio 2016.</w:t>
      </w:r>
    </w:p>
    <w:p w:rsidR="005D069D" w:rsidRPr="004073C7" w:rsidRDefault="005D069D" w:rsidP="005D069D">
      <w:pPr>
        <w:spacing w:after="0" w:line="240" w:lineRule="auto"/>
        <w:jc w:val="center"/>
        <w:rPr>
          <w:rFonts w:ascii="Times New Roman" w:hAnsi="Times New Roman" w:cs="Times New Roman"/>
          <w:sz w:val="24"/>
          <w:szCs w:val="24"/>
        </w:rPr>
      </w:pPr>
    </w:p>
    <w:p w:rsidR="009C02A9" w:rsidRPr="004073C7" w:rsidRDefault="005D069D" w:rsidP="00803559">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Introducción.</w:t>
      </w:r>
    </w:p>
    <w:p w:rsidR="005D069D" w:rsidRPr="004073C7" w:rsidRDefault="005D069D" w:rsidP="005D069D">
      <w:pPr>
        <w:spacing w:after="0" w:line="240" w:lineRule="auto"/>
        <w:jc w:val="both"/>
        <w:rPr>
          <w:rFonts w:ascii="Times New Roman" w:hAnsi="Times New Roman" w:cs="Times New Roman"/>
          <w:sz w:val="24"/>
          <w:szCs w:val="24"/>
        </w:rPr>
      </w:pPr>
    </w:p>
    <w:p w:rsidR="009C02A9" w:rsidRPr="004073C7" w:rsidRDefault="005D069D"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de Auditoría de </w:t>
      </w:r>
      <w:r w:rsidR="005C10C0">
        <w:rPr>
          <w:rFonts w:ascii="Times New Roman" w:hAnsi="Times New Roman" w:cs="Times New Roman"/>
          <w:sz w:val="24"/>
          <w:szCs w:val="24"/>
        </w:rPr>
        <w:t xml:space="preserve">Fundación ONCE </w:t>
      </w:r>
      <w:r w:rsidRPr="004073C7">
        <w:rPr>
          <w:rFonts w:ascii="Times New Roman" w:hAnsi="Times New Roman" w:cs="Times New Roman"/>
          <w:sz w:val="24"/>
          <w:szCs w:val="24"/>
        </w:rPr>
        <w:t>está contemplado en el Reglamento de Funcionamiento Económico-Financiero de la ONCE y su Fundación (Acuerdo del Consejo General 4/2015-1.2, de 26 de marzo), donde figura su composición y funciones.</w:t>
      </w:r>
    </w:p>
    <w:p w:rsidR="009C02A9" w:rsidRPr="004073C7" w:rsidRDefault="009C02A9" w:rsidP="009C02A9">
      <w:pPr>
        <w:spacing w:after="0" w:line="240" w:lineRule="auto"/>
        <w:jc w:val="both"/>
        <w:rPr>
          <w:rFonts w:ascii="Times New Roman" w:hAnsi="Times New Roman" w:cs="Times New Roman"/>
          <w:sz w:val="24"/>
          <w:szCs w:val="24"/>
        </w:rPr>
      </w:pPr>
    </w:p>
    <w:p w:rsidR="0007724B" w:rsidRPr="004073C7" w:rsidRDefault="0007724B" w:rsidP="0007724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el presente documento se exponen las actividades realizadas por dicho Comité en el año 2016.</w:t>
      </w:r>
    </w:p>
    <w:p w:rsidR="0007724B" w:rsidRPr="004073C7" w:rsidRDefault="0007724B" w:rsidP="009C02A9">
      <w:pPr>
        <w:spacing w:after="0" w:line="240" w:lineRule="auto"/>
        <w:jc w:val="both"/>
        <w:rPr>
          <w:rFonts w:ascii="Times New Roman" w:hAnsi="Times New Roman" w:cs="Times New Roman"/>
          <w:sz w:val="24"/>
          <w:szCs w:val="24"/>
        </w:rPr>
      </w:pPr>
    </w:p>
    <w:p w:rsidR="0007724B" w:rsidRPr="004073C7" w:rsidRDefault="0007724B"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Composición del Comité.</w:t>
      </w:r>
    </w:p>
    <w:p w:rsidR="0007724B" w:rsidRPr="004073C7" w:rsidRDefault="0007724B" w:rsidP="009C02A9">
      <w:pPr>
        <w:spacing w:after="0" w:line="240" w:lineRule="auto"/>
        <w:jc w:val="both"/>
        <w:rPr>
          <w:rFonts w:ascii="Times New Roman" w:hAnsi="Times New Roman" w:cs="Times New Roman"/>
          <w:sz w:val="24"/>
          <w:szCs w:val="24"/>
        </w:rPr>
      </w:pPr>
    </w:p>
    <w:p w:rsidR="005D069D" w:rsidRPr="004073C7" w:rsidRDefault="0007724B"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Al 31 de diciembre de 2016 el</w:t>
      </w:r>
      <w:r w:rsidR="005D069D" w:rsidRPr="004073C7">
        <w:rPr>
          <w:rFonts w:ascii="Times New Roman" w:hAnsi="Times New Roman" w:cs="Times New Roman"/>
          <w:sz w:val="24"/>
          <w:szCs w:val="24"/>
        </w:rPr>
        <w:t xml:space="preserve"> Comité de Auditoría de</w:t>
      </w:r>
      <w:r w:rsidR="005C10C0">
        <w:rPr>
          <w:rFonts w:ascii="Times New Roman" w:hAnsi="Times New Roman" w:cs="Times New Roman"/>
          <w:sz w:val="24"/>
          <w:szCs w:val="24"/>
        </w:rPr>
        <w:t xml:space="preserve"> la Fundación ONCE </w:t>
      </w:r>
      <w:r w:rsidRPr="004073C7">
        <w:rPr>
          <w:rFonts w:ascii="Times New Roman" w:hAnsi="Times New Roman" w:cs="Times New Roman"/>
          <w:sz w:val="24"/>
          <w:szCs w:val="24"/>
        </w:rPr>
        <w:t xml:space="preserve">está formado por </w:t>
      </w:r>
      <w:r w:rsidR="005D069D" w:rsidRPr="004073C7">
        <w:rPr>
          <w:rFonts w:ascii="Times New Roman" w:hAnsi="Times New Roman" w:cs="Times New Roman"/>
          <w:sz w:val="24"/>
          <w:szCs w:val="24"/>
        </w:rPr>
        <w:t>las siguientes personas:</w:t>
      </w:r>
    </w:p>
    <w:p w:rsidR="009A0913" w:rsidRDefault="009A0913" w:rsidP="009A0913">
      <w:pPr>
        <w:spacing w:after="0" w:line="240" w:lineRule="auto"/>
        <w:ind w:left="720"/>
        <w:jc w:val="both"/>
        <w:rPr>
          <w:rFonts w:ascii="Times New Roman" w:hAnsi="Times New Roman" w:cs="Times New Roman"/>
          <w:sz w:val="24"/>
          <w:szCs w:val="24"/>
        </w:rPr>
      </w:pP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Consejero General Coordinador de Juego y Asuntos Económicos y Patrono de Fundación ONCE: Eugenio Prieto Morales, quien preside el Comité.</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Técnico de Control Financiero y Auditoría de la ONCE y su Fundación: Julio Miguel Ibáñez.</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General de Fundación ONCE: José Luis Martínez Donoso.</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Directora de Empleo, Formación y Proyectos: Sabina Lobato </w:t>
      </w:r>
      <w:proofErr w:type="spellStart"/>
      <w:r w:rsidRPr="00F33457">
        <w:rPr>
          <w:rFonts w:ascii="Times New Roman" w:hAnsi="Times New Roman" w:cs="Times New Roman"/>
          <w:sz w:val="24"/>
          <w:szCs w:val="24"/>
        </w:rPr>
        <w:t>Lobato</w:t>
      </w:r>
      <w:proofErr w:type="spellEnd"/>
      <w:r w:rsidRPr="00F33457">
        <w:rPr>
          <w:rFonts w:ascii="Times New Roman" w:hAnsi="Times New Roman" w:cs="Times New Roman"/>
          <w:sz w:val="24"/>
          <w:szCs w:val="24"/>
        </w:rPr>
        <w:t>.</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del Área Económico-Financiera de Fundación ONCE: Joaquín Ingelmo de la Mata.</w:t>
      </w:r>
    </w:p>
    <w:p w:rsidR="00F33457" w:rsidRPr="00F33457" w:rsidRDefault="00F33457" w:rsidP="00F33457">
      <w:pPr>
        <w:numPr>
          <w:ilvl w:val="0"/>
          <w:numId w:val="13"/>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Directora de Auditoría Interna de Fundación ONCE: Esther Jalvo García.</w:t>
      </w:r>
    </w:p>
    <w:p w:rsidR="00F33457" w:rsidRPr="004073C7" w:rsidRDefault="00F33457" w:rsidP="009C02A9">
      <w:pPr>
        <w:spacing w:after="0" w:line="240" w:lineRule="auto"/>
        <w:jc w:val="both"/>
        <w:rPr>
          <w:rFonts w:ascii="Times New Roman" w:hAnsi="Times New Roman" w:cs="Times New Roman"/>
          <w:sz w:val="24"/>
          <w:szCs w:val="24"/>
        </w:rPr>
      </w:pPr>
    </w:p>
    <w:p w:rsidR="005D069D" w:rsidRPr="004073C7" w:rsidRDefault="005D069D"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Reuniones celebradas.</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ejercicio 2016 se han celebrado cinco reuniones </w:t>
      </w:r>
      <w:r w:rsidR="00434D27">
        <w:rPr>
          <w:rFonts w:ascii="Times New Roman" w:hAnsi="Times New Roman" w:cs="Times New Roman"/>
          <w:sz w:val="24"/>
          <w:szCs w:val="24"/>
        </w:rPr>
        <w:t xml:space="preserve">ordinarias </w:t>
      </w:r>
      <w:r w:rsidRPr="004073C7">
        <w:rPr>
          <w:rFonts w:ascii="Times New Roman" w:hAnsi="Times New Roman" w:cs="Times New Roman"/>
          <w:sz w:val="24"/>
          <w:szCs w:val="24"/>
        </w:rPr>
        <w:t>del Comité:</w:t>
      </w:r>
    </w:p>
    <w:p w:rsidR="005D069D" w:rsidRPr="004073C7" w:rsidRDefault="005D069D" w:rsidP="005D069D">
      <w:pPr>
        <w:spacing w:after="0" w:line="240" w:lineRule="auto"/>
        <w:jc w:val="both"/>
        <w:rPr>
          <w:rFonts w:ascii="Times New Roman" w:hAnsi="Times New Roman" w:cs="Times New Roman"/>
          <w:sz w:val="24"/>
          <w:szCs w:val="24"/>
        </w:rPr>
      </w:pPr>
    </w:p>
    <w:p w:rsidR="005D069D"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17 de febrero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de mayo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de julio de 2016</w:t>
      </w:r>
    </w:p>
    <w:p w:rsidR="00F3345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 octubre de 2016</w:t>
      </w:r>
    </w:p>
    <w:p w:rsidR="00F33457" w:rsidRPr="004073C7" w:rsidRDefault="00F33457" w:rsidP="005D069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14 de diciembre de 2016</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día</w:t>
      </w:r>
      <w:r w:rsidR="00F33457">
        <w:rPr>
          <w:rFonts w:ascii="Times New Roman" w:hAnsi="Times New Roman" w:cs="Times New Roman"/>
          <w:sz w:val="24"/>
          <w:szCs w:val="24"/>
        </w:rPr>
        <w:t xml:space="preserve"> 9 de junio de 2016 </w:t>
      </w:r>
      <w:r w:rsidRPr="004073C7">
        <w:rPr>
          <w:rFonts w:ascii="Times New Roman" w:hAnsi="Times New Roman" w:cs="Times New Roman"/>
          <w:sz w:val="24"/>
          <w:szCs w:val="24"/>
        </w:rPr>
        <w:t>hubo una reunión extraordinaria del Comité con el auditor de cuentas</w:t>
      </w:r>
      <w:r w:rsidR="00F33457">
        <w:rPr>
          <w:rFonts w:ascii="Times New Roman" w:hAnsi="Times New Roman" w:cs="Times New Roman"/>
          <w:sz w:val="24"/>
          <w:szCs w:val="24"/>
        </w:rPr>
        <w:t xml:space="preserve"> Deloitte</w:t>
      </w:r>
      <w:r w:rsidRPr="004073C7">
        <w:rPr>
          <w:rFonts w:ascii="Times New Roman" w:hAnsi="Times New Roman" w:cs="Times New Roman"/>
          <w:sz w:val="24"/>
          <w:szCs w:val="24"/>
        </w:rPr>
        <w:t>, y con presencia del Vicepresidente Primero del Consejo General.</w:t>
      </w:r>
    </w:p>
    <w:p w:rsidR="005D069D" w:rsidRPr="004073C7" w:rsidRDefault="005D069D" w:rsidP="005D069D">
      <w:pPr>
        <w:spacing w:after="0" w:line="240" w:lineRule="auto"/>
        <w:jc w:val="both"/>
        <w:rPr>
          <w:rFonts w:ascii="Times New Roman" w:hAnsi="Times New Roman" w:cs="Times New Roman"/>
          <w:sz w:val="24"/>
          <w:szCs w:val="24"/>
        </w:rPr>
      </w:pPr>
    </w:p>
    <w:p w:rsidR="00AF2C3E" w:rsidRDefault="005D069D" w:rsidP="00434D27">
      <w:p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La Comisión Permanente del Comité (formada por </w:t>
      </w:r>
      <w:r w:rsidR="004207D7">
        <w:rPr>
          <w:rFonts w:ascii="Times New Roman" w:hAnsi="Times New Roman" w:cs="Times New Roman"/>
          <w:sz w:val="24"/>
          <w:szCs w:val="24"/>
        </w:rPr>
        <w:t>Julio Miguel, Joaquín Ingelmo y Esther Jalvo</w:t>
      </w:r>
      <w:r w:rsidR="00F33457" w:rsidRPr="00F33457">
        <w:rPr>
          <w:rFonts w:ascii="Times New Roman" w:hAnsi="Times New Roman" w:cs="Times New Roman"/>
          <w:sz w:val="24"/>
          <w:szCs w:val="24"/>
        </w:rPr>
        <w:t xml:space="preserve">) </w:t>
      </w:r>
      <w:r w:rsidR="00F33457">
        <w:rPr>
          <w:rFonts w:ascii="Times New Roman" w:hAnsi="Times New Roman" w:cs="Times New Roman"/>
          <w:sz w:val="24"/>
          <w:szCs w:val="24"/>
        </w:rPr>
        <w:t>h</w:t>
      </w:r>
      <w:r w:rsidRPr="00F33457">
        <w:rPr>
          <w:rFonts w:ascii="Times New Roman" w:hAnsi="Times New Roman" w:cs="Times New Roman"/>
          <w:sz w:val="24"/>
          <w:szCs w:val="24"/>
        </w:rPr>
        <w:t xml:space="preserve">a celebrado una reunión el día </w:t>
      </w:r>
      <w:r w:rsidR="00434D27">
        <w:rPr>
          <w:rFonts w:ascii="Times New Roman" w:hAnsi="Times New Roman" w:cs="Times New Roman"/>
          <w:sz w:val="24"/>
          <w:szCs w:val="24"/>
        </w:rPr>
        <w:t xml:space="preserve">21 de enero </w:t>
      </w:r>
      <w:r w:rsidRPr="00F33457">
        <w:rPr>
          <w:rFonts w:ascii="Times New Roman" w:hAnsi="Times New Roman" w:cs="Times New Roman"/>
          <w:sz w:val="24"/>
          <w:szCs w:val="24"/>
        </w:rPr>
        <w:t>con el auditor de cuentas</w:t>
      </w:r>
      <w:r w:rsidR="002C68CA" w:rsidRPr="00F33457">
        <w:rPr>
          <w:rFonts w:ascii="Times New Roman" w:hAnsi="Times New Roman" w:cs="Times New Roman"/>
          <w:sz w:val="24"/>
          <w:szCs w:val="24"/>
        </w:rPr>
        <w:t>.</w:t>
      </w:r>
    </w:p>
    <w:p w:rsidR="00AF2C3E" w:rsidRDefault="00AF2C3E">
      <w:pPr>
        <w:rPr>
          <w:rFonts w:ascii="Times New Roman" w:hAnsi="Times New Roman" w:cs="Times New Roman"/>
          <w:sz w:val="24"/>
          <w:szCs w:val="24"/>
        </w:rPr>
      </w:pPr>
      <w:r>
        <w:rPr>
          <w:rFonts w:ascii="Times New Roman" w:hAnsi="Times New Roman" w:cs="Times New Roman"/>
          <w:sz w:val="24"/>
          <w:szCs w:val="24"/>
        </w:rPr>
        <w:br w:type="page"/>
      </w:r>
    </w:p>
    <w:p w:rsidR="002C68CA" w:rsidRPr="004073C7" w:rsidRDefault="002C68CA"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lastRenderedPageBreak/>
        <w:t>Auditoría de cuentas anuales del ejercicio 2015.</w:t>
      </w:r>
    </w:p>
    <w:p w:rsidR="002C68CA" w:rsidRPr="004073C7" w:rsidRDefault="002C68CA" w:rsidP="002C68CA">
      <w:pPr>
        <w:spacing w:after="0" w:line="240" w:lineRule="auto"/>
        <w:jc w:val="both"/>
        <w:rPr>
          <w:rFonts w:ascii="Times New Roman" w:hAnsi="Times New Roman" w:cs="Times New Roman"/>
          <w:sz w:val="24"/>
          <w:szCs w:val="24"/>
        </w:rPr>
      </w:pPr>
    </w:p>
    <w:p w:rsidR="00803559" w:rsidRPr="004073C7" w:rsidRDefault="00803559" w:rsidP="00803559">
      <w:pPr>
        <w:pStyle w:val="Prrafodelista"/>
        <w:numPr>
          <w:ilvl w:val="0"/>
          <w:numId w:val="9"/>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mayoritaria.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2C68CA"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tenido conocimiento del resultado de las auditorías de cuentas anuales del ejercicio 2015 de las siguientes Entidades en las que participa mayoritariamente en sus Órganos de Gobierno y Sociedades Filiales:</w:t>
      </w:r>
    </w:p>
    <w:p w:rsidR="001542C4" w:rsidRDefault="001542C4" w:rsidP="002C68CA">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6819"/>
        <w:gridCol w:w="2049"/>
      </w:tblGrid>
      <w:tr w:rsidR="001542C4" w:rsidRPr="001542C4" w:rsidTr="009A0913">
        <w:trPr>
          <w:trHeight w:val="442"/>
        </w:trPr>
        <w:tc>
          <w:tcPr>
            <w:tcW w:w="6819"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cuentas anuales de 2015</w:t>
            </w:r>
          </w:p>
        </w:tc>
        <w:tc>
          <w:tcPr>
            <w:tcW w:w="2049"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r>
      <w:tr w:rsidR="001542C4" w:rsidRPr="001542C4" w:rsidTr="009A0913">
        <w:trPr>
          <w:trHeight w:val="277"/>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y consolidadas.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424"/>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(antes FSC Inserta):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418"/>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(antes FSC Discapacidad):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r>
      <w:tr w:rsidR="001542C4" w:rsidRPr="001542C4" w:rsidTr="009A0913">
        <w:trPr>
          <w:trHeight w:val="284"/>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w:t>
            </w:r>
          </w:p>
        </w:tc>
        <w:tc>
          <w:tcPr>
            <w:tcW w:w="2049"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proofErr w:type="spellStart"/>
            <w:r w:rsidRPr="001542C4">
              <w:rPr>
                <w:rFonts w:ascii="Times New Roman" w:eastAsia="Times New Roman" w:hAnsi="Times New Roman" w:cs="Times New Roman"/>
                <w:color w:val="000000"/>
                <w:sz w:val="24"/>
                <w:szCs w:val="24"/>
              </w:rPr>
              <w:t>Ernts</w:t>
            </w:r>
            <w:proofErr w:type="spellEnd"/>
            <w:r w:rsidRPr="001542C4">
              <w:rPr>
                <w:rFonts w:ascii="Times New Roman" w:eastAsia="Times New Roman" w:hAnsi="Times New Roman" w:cs="Times New Roman"/>
                <w:color w:val="000000"/>
                <w:sz w:val="24"/>
                <w:szCs w:val="24"/>
              </w:rPr>
              <w:t xml:space="preserve"> and Young</w:t>
            </w:r>
          </w:p>
        </w:tc>
      </w:tr>
    </w:tbl>
    <w:p w:rsidR="001542C4" w:rsidRPr="004073C7" w:rsidRDefault="001542C4" w:rsidP="002C68CA">
      <w:pPr>
        <w:spacing w:after="0" w:line="240" w:lineRule="auto"/>
        <w:jc w:val="both"/>
        <w:rPr>
          <w:rFonts w:ascii="Times New Roman" w:hAnsi="Times New Roman" w:cs="Times New Roman"/>
          <w:sz w:val="24"/>
          <w:szCs w:val="24"/>
        </w:rPr>
      </w:pPr>
    </w:p>
    <w:p w:rsidR="002C68CA" w:rsidRPr="004073C7" w:rsidRDefault="002C68CA" w:rsidP="00DE38C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un informe sin salvedades</w:t>
      </w:r>
      <w:r w:rsidR="00DE38CB">
        <w:rPr>
          <w:rFonts w:ascii="Times New Roman" w:hAnsi="Times New Roman" w:cs="Times New Roman"/>
          <w:sz w:val="24"/>
          <w:szCs w:val="24"/>
        </w:rPr>
        <w:t>.</w:t>
      </w:r>
      <w:r w:rsidRPr="004073C7">
        <w:rPr>
          <w:rFonts w:ascii="Times New Roman" w:hAnsi="Times New Roman" w:cs="Times New Roman"/>
          <w:sz w:val="24"/>
          <w:szCs w:val="24"/>
        </w:rPr>
        <w:t xml:space="preserve"> </w:t>
      </w:r>
    </w:p>
    <w:p w:rsidR="002C68CA" w:rsidRPr="004073C7" w:rsidRDefault="002C68CA" w:rsidP="002C68CA">
      <w:pPr>
        <w:spacing w:after="0" w:line="240" w:lineRule="auto"/>
        <w:jc w:val="both"/>
        <w:rPr>
          <w:rFonts w:ascii="Times New Roman" w:hAnsi="Times New Roman" w:cs="Times New Roman"/>
          <w:sz w:val="24"/>
          <w:szCs w:val="24"/>
        </w:rPr>
      </w:pPr>
    </w:p>
    <w:p w:rsidR="00803559" w:rsidRDefault="00803559"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ha tenido conocimiento de las Cartas de Manifestaciones firmadas por la Dirección de las Entidades y entregadas a las sociedades auditoras, donde constan, entre otros, los ajustes y reclasificaciones detectados por el auditor, que por su inmaterialidad no han supuesto una salvedad en el informe:</w:t>
      </w:r>
    </w:p>
    <w:p w:rsidR="001542C4" w:rsidRDefault="001542C4" w:rsidP="002C68CA">
      <w:pPr>
        <w:spacing w:after="0" w:line="240" w:lineRule="auto"/>
        <w:jc w:val="both"/>
        <w:rPr>
          <w:rFonts w:ascii="Times New Roman" w:hAnsi="Times New Roman" w:cs="Times New Roman"/>
          <w:sz w:val="24"/>
          <w:szCs w:val="24"/>
        </w:rPr>
      </w:pPr>
    </w:p>
    <w:tbl>
      <w:tblPr>
        <w:tblW w:w="8946" w:type="dxa"/>
        <w:tblInd w:w="55" w:type="dxa"/>
        <w:tblCellMar>
          <w:left w:w="70" w:type="dxa"/>
          <w:right w:w="70" w:type="dxa"/>
        </w:tblCellMar>
        <w:tblLook w:val="04A0" w:firstRow="1" w:lastRow="0" w:firstColumn="1" w:lastColumn="0" w:noHBand="0" w:noVBand="1"/>
      </w:tblPr>
      <w:tblGrid>
        <w:gridCol w:w="5685"/>
        <w:gridCol w:w="1843"/>
        <w:gridCol w:w="1418"/>
      </w:tblGrid>
      <w:tr w:rsidR="001542C4" w:rsidRPr="001542C4" w:rsidTr="009A0913">
        <w:trPr>
          <w:trHeight w:val="539"/>
        </w:trPr>
        <w:tc>
          <w:tcPr>
            <w:tcW w:w="5685"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entidad</w:t>
            </w:r>
          </w:p>
        </w:tc>
        <w:tc>
          <w:tcPr>
            <w:tcW w:w="1843"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c>
          <w:tcPr>
            <w:tcW w:w="1418"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fecha carta</w:t>
            </w:r>
          </w:p>
        </w:tc>
      </w:tr>
      <w:tr w:rsidR="001542C4" w:rsidRPr="001542C4" w:rsidTr="009A0913">
        <w:trPr>
          <w:trHeight w:val="342"/>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276"/>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consolidadas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280"/>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(antes FSC Inserta): cuentas anuales individuales 2015</w:t>
            </w:r>
          </w:p>
        </w:tc>
        <w:tc>
          <w:tcPr>
            <w:tcW w:w="1843"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132"/>
        </w:trPr>
        <w:tc>
          <w:tcPr>
            <w:tcW w:w="5685" w:type="dxa"/>
            <w:tcBorders>
              <w:top w:val="nil"/>
              <w:left w:val="single" w:sz="4" w:space="0" w:color="auto"/>
              <w:bottom w:val="nil"/>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(antes FSC Discapacidad): cuentas anuales individuales 2015</w:t>
            </w:r>
          </w:p>
        </w:tc>
        <w:tc>
          <w:tcPr>
            <w:tcW w:w="1843" w:type="dxa"/>
            <w:tcBorders>
              <w:top w:val="nil"/>
              <w:left w:val="nil"/>
              <w:bottom w:val="nil"/>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Deloitte</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12/05/2016</w:t>
            </w:r>
          </w:p>
        </w:tc>
      </w:tr>
      <w:tr w:rsidR="001542C4" w:rsidRPr="001542C4" w:rsidTr="009A0913">
        <w:trPr>
          <w:trHeight w:val="140"/>
        </w:trPr>
        <w:tc>
          <w:tcPr>
            <w:tcW w:w="5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 2015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proofErr w:type="spellStart"/>
            <w:r w:rsidRPr="001542C4">
              <w:rPr>
                <w:rFonts w:ascii="Times New Roman" w:eastAsia="Times New Roman" w:hAnsi="Times New Roman" w:cs="Times New Roman"/>
                <w:color w:val="000000"/>
                <w:sz w:val="24"/>
                <w:szCs w:val="24"/>
              </w:rPr>
              <w:t>Ernts</w:t>
            </w:r>
            <w:proofErr w:type="spellEnd"/>
            <w:r w:rsidRPr="001542C4">
              <w:rPr>
                <w:rFonts w:ascii="Times New Roman" w:eastAsia="Times New Roman" w:hAnsi="Times New Roman" w:cs="Times New Roman"/>
                <w:color w:val="000000"/>
                <w:sz w:val="24"/>
                <w:szCs w:val="24"/>
              </w:rPr>
              <w:t xml:space="preserve"> and Young</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04/03/2016</w:t>
            </w:r>
          </w:p>
        </w:tc>
      </w:tr>
    </w:tbl>
    <w:p w:rsidR="00803559" w:rsidRDefault="00803559" w:rsidP="002C68CA">
      <w:pPr>
        <w:spacing w:after="0" w:line="240" w:lineRule="auto"/>
        <w:jc w:val="both"/>
        <w:rPr>
          <w:rFonts w:ascii="Times New Roman" w:hAnsi="Times New Roman" w:cs="Times New Roman"/>
          <w:sz w:val="24"/>
          <w:szCs w:val="24"/>
        </w:rPr>
      </w:pPr>
    </w:p>
    <w:p w:rsidR="002C68CA" w:rsidRPr="004073C7"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Junto con el informe de auditoría, los auditores han entregado sus cartas de recomendaciones que han sido analizadas por el Comité, y de las recomendaciones más importantes se ha pedido un Plan de Acción a la Dirección de la </w:t>
      </w:r>
      <w:r w:rsidR="00724D9B">
        <w:rPr>
          <w:rFonts w:ascii="Times New Roman" w:hAnsi="Times New Roman" w:cs="Times New Roman"/>
          <w:sz w:val="24"/>
          <w:szCs w:val="24"/>
        </w:rPr>
        <w:t>Fundación ONCE</w:t>
      </w:r>
      <w:r w:rsidRPr="004073C7">
        <w:rPr>
          <w:rFonts w:ascii="Times New Roman" w:hAnsi="Times New Roman" w:cs="Times New Roman"/>
          <w:sz w:val="24"/>
          <w:szCs w:val="24"/>
        </w:rPr>
        <w:t>.</w:t>
      </w:r>
    </w:p>
    <w:p w:rsidR="002C68CA" w:rsidRDefault="002C68CA" w:rsidP="002C68CA">
      <w:pPr>
        <w:spacing w:after="0" w:line="240" w:lineRule="auto"/>
        <w:jc w:val="both"/>
        <w:rPr>
          <w:rFonts w:ascii="Times New Roman" w:hAnsi="Times New Roman" w:cs="Times New Roman"/>
          <w:sz w:val="24"/>
          <w:szCs w:val="24"/>
        </w:rPr>
      </w:pPr>
    </w:p>
    <w:p w:rsidR="00803559" w:rsidRPr="004073C7" w:rsidRDefault="00803559" w:rsidP="00803559">
      <w:pPr>
        <w:pStyle w:val="Prrafodelista"/>
        <w:numPr>
          <w:ilvl w:val="0"/>
          <w:numId w:val="9"/>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minoritaria.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096EAC" w:rsidRDefault="00803559"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w:t>
      </w:r>
      <w:r w:rsidR="002C68CA" w:rsidRPr="004073C7">
        <w:rPr>
          <w:rFonts w:ascii="Times New Roman" w:hAnsi="Times New Roman" w:cs="Times New Roman"/>
          <w:sz w:val="24"/>
          <w:szCs w:val="24"/>
        </w:rPr>
        <w:t xml:space="preserve"> ha tenido conocimiento de las auditorías de cuentas anuales de las siguientes Entidades en las que participa minoritariamente en sus Órganos de Gobierno</w:t>
      </w:r>
      <w:r w:rsidR="00096EAC">
        <w:rPr>
          <w:rFonts w:ascii="Times New Roman" w:hAnsi="Times New Roman" w:cs="Times New Roman"/>
          <w:sz w:val="24"/>
          <w:szCs w:val="24"/>
        </w:rPr>
        <w:t xml:space="preserve">: </w:t>
      </w: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1542C4" w:rsidRDefault="002C68CA"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 </w:t>
      </w:r>
    </w:p>
    <w:tbl>
      <w:tblPr>
        <w:tblW w:w="8662" w:type="dxa"/>
        <w:tblInd w:w="55" w:type="dxa"/>
        <w:tblCellMar>
          <w:left w:w="70" w:type="dxa"/>
          <w:right w:w="70" w:type="dxa"/>
        </w:tblCellMar>
        <w:tblLook w:val="04A0" w:firstRow="1" w:lastRow="0" w:firstColumn="1" w:lastColumn="0" w:noHBand="0" w:noVBand="1"/>
      </w:tblPr>
      <w:tblGrid>
        <w:gridCol w:w="5544"/>
        <w:gridCol w:w="3118"/>
      </w:tblGrid>
      <w:tr w:rsidR="004071C5" w:rsidRPr="004071C5" w:rsidTr="00C56C1D">
        <w:trPr>
          <w:trHeight w:val="574"/>
        </w:trPr>
        <w:tc>
          <w:tcPr>
            <w:tcW w:w="5544"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3118" w:type="dxa"/>
            <w:tcBorders>
              <w:top w:val="single" w:sz="8" w:space="0" w:color="auto"/>
              <w:left w:val="nil"/>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r>
      <w:tr w:rsidR="004071C5" w:rsidRPr="004071C5" w:rsidTr="00C56C1D">
        <w:trPr>
          <w:trHeight w:val="358"/>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“Foro de la Contratación Pública Socialmente Responsable”.</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Instituto de Calidad para las ONG (ICONG).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Serrano 41 Auditores SL</w:t>
            </w:r>
          </w:p>
        </w:tc>
      </w:tr>
      <w:tr w:rsidR="004071C5" w:rsidRPr="00F842FA" w:rsidTr="00C56C1D">
        <w:trPr>
          <w:trHeight w:val="194"/>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proofErr w:type="spellStart"/>
            <w:r w:rsidRPr="004071C5">
              <w:rPr>
                <w:rFonts w:ascii="Times New Roman" w:eastAsia="Times New Roman" w:hAnsi="Times New Roman" w:cs="Times New Roman"/>
                <w:color w:val="000000"/>
                <w:sz w:val="24"/>
                <w:szCs w:val="24"/>
              </w:rPr>
              <w:t>Fundació</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Institut</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Guttmann</w:t>
            </w:r>
            <w:proofErr w:type="spellEnd"/>
            <w:r w:rsidRPr="004071C5">
              <w:rPr>
                <w:rFonts w:ascii="Times New Roman" w:eastAsia="Times New Roman" w:hAnsi="Times New Roman" w:cs="Times New Roman"/>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r w:rsidRPr="004071C5">
              <w:rPr>
                <w:rFonts w:ascii="Times New Roman" w:eastAsia="Times New Roman" w:hAnsi="Times New Roman" w:cs="Times New Roman"/>
                <w:color w:val="000000"/>
                <w:sz w:val="24"/>
                <w:szCs w:val="24"/>
                <w:lang w:val="en-US"/>
              </w:rPr>
              <w:t>UNIAUDIT OLIVER CAMPS, S.L.</w:t>
            </w:r>
          </w:p>
        </w:tc>
      </w:tr>
      <w:tr w:rsidR="004071C5" w:rsidRPr="004071C5" w:rsidTr="00C56C1D">
        <w:trPr>
          <w:trHeight w:val="471"/>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proofErr w:type="spellStart"/>
            <w:r w:rsidRPr="004071C5">
              <w:rPr>
                <w:rFonts w:ascii="Times New Roman" w:eastAsia="Times New Roman" w:hAnsi="Times New Roman" w:cs="Times New Roman"/>
                <w:color w:val="000000"/>
                <w:sz w:val="24"/>
                <w:szCs w:val="24"/>
              </w:rPr>
              <w:t>Fundació</w:t>
            </w:r>
            <w:proofErr w:type="spellEnd"/>
            <w:r w:rsidRPr="004071C5">
              <w:rPr>
                <w:rFonts w:ascii="Times New Roman" w:eastAsia="Times New Roman" w:hAnsi="Times New Roman" w:cs="Times New Roman"/>
                <w:color w:val="000000"/>
                <w:sz w:val="24"/>
                <w:szCs w:val="24"/>
              </w:rPr>
              <w:t xml:space="preserve"> TMB (</w:t>
            </w:r>
            <w:proofErr w:type="spellStart"/>
            <w:r w:rsidRPr="004071C5">
              <w:rPr>
                <w:rFonts w:ascii="Times New Roman" w:eastAsia="Times New Roman" w:hAnsi="Times New Roman" w:cs="Times New Roman"/>
                <w:color w:val="000000"/>
                <w:sz w:val="24"/>
                <w:szCs w:val="24"/>
              </w:rPr>
              <w:t>Transports</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Metropolitans</w:t>
            </w:r>
            <w:proofErr w:type="spellEnd"/>
            <w:r w:rsidRPr="004071C5">
              <w:rPr>
                <w:rFonts w:ascii="Times New Roman" w:eastAsia="Times New Roman" w:hAnsi="Times New Roman" w:cs="Times New Roman"/>
                <w:color w:val="000000"/>
                <w:sz w:val="24"/>
                <w:szCs w:val="24"/>
              </w:rPr>
              <w:t xml:space="preserve"> de Barcelona).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Gabinete Técnico de Consultoría y Auditoría S.A</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w:t>
            </w:r>
            <w:proofErr w:type="spellStart"/>
            <w:r w:rsidRPr="004071C5">
              <w:rPr>
                <w:rFonts w:ascii="Times New Roman" w:eastAsia="Times New Roman" w:hAnsi="Times New Roman" w:cs="Times New Roman"/>
                <w:color w:val="000000"/>
                <w:sz w:val="24"/>
                <w:szCs w:val="24"/>
              </w:rPr>
              <w:t>Aequitas</w:t>
            </w:r>
            <w:proofErr w:type="spellEnd"/>
            <w:r w:rsidRPr="004071C5">
              <w:rPr>
                <w:rFonts w:ascii="Times New Roman" w:eastAsia="Times New Roman" w:hAnsi="Times New Roman" w:cs="Times New Roman"/>
                <w:color w:val="000000"/>
                <w:sz w:val="24"/>
                <w:szCs w:val="24"/>
              </w:rPr>
              <w:t>.</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Francisco </w:t>
            </w:r>
            <w:proofErr w:type="spellStart"/>
            <w:r w:rsidRPr="004071C5">
              <w:rPr>
                <w:rFonts w:ascii="Times New Roman" w:eastAsia="Times New Roman" w:hAnsi="Times New Roman" w:cs="Times New Roman"/>
                <w:color w:val="000000"/>
                <w:sz w:val="24"/>
                <w:szCs w:val="24"/>
              </w:rPr>
              <w:t>Esteo</w:t>
            </w:r>
            <w:proofErr w:type="spellEnd"/>
            <w:r w:rsidRPr="004071C5">
              <w:rPr>
                <w:rFonts w:ascii="Times New Roman" w:eastAsia="Times New Roman" w:hAnsi="Times New Roman" w:cs="Times New Roman"/>
                <w:color w:val="000000"/>
                <w:sz w:val="24"/>
                <w:szCs w:val="24"/>
              </w:rPr>
              <w:t xml:space="preserve"> Sánchez</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Bequal</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 Ayuda contra la Drogadicción (FAD)</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19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Centro Nacional de Tecnologías de la Accesibilidad (Fundación CENTAC).</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ATD S.L</w:t>
            </w:r>
          </w:p>
        </w:tc>
      </w:tr>
      <w:tr w:rsidR="004071C5" w:rsidRPr="004071C5" w:rsidTr="00C56C1D">
        <w:trPr>
          <w:trHeight w:val="19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para la Rehabilitación del Lesionado Medular (FLM).</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ABANTE Auditores, S.L.P</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Vodafone España.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r w:rsidR="004071C5" w:rsidRPr="004071C5" w:rsidTr="00C56C1D">
        <w:trPr>
          <w:trHeight w:val="13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Institute for </w:t>
            </w:r>
            <w:proofErr w:type="spellStart"/>
            <w:r w:rsidRPr="004071C5">
              <w:rPr>
                <w:rFonts w:ascii="Times New Roman" w:eastAsia="Times New Roman" w:hAnsi="Times New Roman" w:cs="Times New Roman"/>
                <w:color w:val="000000"/>
                <w:sz w:val="24"/>
                <w:szCs w:val="24"/>
                <w:lang w:val="en-US"/>
              </w:rPr>
              <w:t>Desing</w:t>
            </w:r>
            <w:proofErr w:type="spellEnd"/>
            <w:r w:rsidRPr="004071C5">
              <w:rPr>
                <w:rFonts w:ascii="Times New Roman" w:eastAsia="Times New Roman" w:hAnsi="Times New Roman" w:cs="Times New Roman"/>
                <w:color w:val="000000"/>
                <w:sz w:val="24"/>
                <w:szCs w:val="24"/>
                <w:lang w:val="en-US"/>
              </w:rPr>
              <w:t xml:space="preserve"> and Disability (EIDD). </w:t>
            </w:r>
            <w:r w:rsidRPr="004071C5">
              <w:rPr>
                <w:rFonts w:ascii="Times New Roman" w:eastAsia="Times New Roman" w:hAnsi="Times New Roman" w:cs="Times New Roman"/>
                <w:color w:val="000000"/>
                <w:sz w:val="24"/>
                <w:szCs w:val="24"/>
              </w:rPr>
              <w:t>(1)</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J.P. Clarke &amp; Co.</w:t>
            </w:r>
          </w:p>
        </w:tc>
      </w:tr>
      <w:tr w:rsidR="004071C5" w:rsidRPr="00F842FA"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Network for Accessible Tourism (ENAT). </w:t>
            </w:r>
            <w:r w:rsidRPr="004071C5">
              <w:rPr>
                <w:rFonts w:ascii="Times New Roman" w:eastAsia="Times New Roman" w:hAnsi="Times New Roman" w:cs="Times New Roman"/>
                <w:color w:val="000000"/>
                <w:sz w:val="24"/>
                <w:szCs w:val="24"/>
              </w:rPr>
              <w:t>(2)</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proofErr w:type="spellStart"/>
            <w:r w:rsidRPr="004071C5">
              <w:rPr>
                <w:rFonts w:ascii="Times New Roman" w:eastAsia="Times New Roman" w:hAnsi="Times New Roman" w:cs="Times New Roman"/>
                <w:color w:val="000000"/>
                <w:sz w:val="24"/>
                <w:szCs w:val="24"/>
                <w:lang w:val="en-US"/>
              </w:rPr>
              <w:t>FoedererDFK</w:t>
            </w:r>
            <w:proofErr w:type="spellEnd"/>
            <w:r w:rsidRPr="004071C5">
              <w:rPr>
                <w:rFonts w:ascii="Times New Roman" w:eastAsia="Times New Roman" w:hAnsi="Times New Roman" w:cs="Times New Roman"/>
                <w:color w:val="000000"/>
                <w:sz w:val="24"/>
                <w:szCs w:val="24"/>
                <w:lang w:val="en-US"/>
              </w:rPr>
              <w:t xml:space="preserve"> Accountants BV </w:t>
            </w:r>
            <w:proofErr w:type="spellStart"/>
            <w:r w:rsidRPr="004071C5">
              <w:rPr>
                <w:rFonts w:ascii="Times New Roman" w:eastAsia="Times New Roman" w:hAnsi="Times New Roman" w:cs="Times New Roman"/>
                <w:color w:val="000000"/>
                <w:sz w:val="24"/>
                <w:szCs w:val="24"/>
                <w:lang w:val="en-US"/>
              </w:rPr>
              <w:t>ovv</w:t>
            </w:r>
            <w:proofErr w:type="spellEnd"/>
            <w:r w:rsidRPr="004071C5">
              <w:rPr>
                <w:rFonts w:ascii="Times New Roman" w:eastAsia="Times New Roman" w:hAnsi="Times New Roman" w:cs="Times New Roman"/>
                <w:color w:val="000000"/>
                <w:sz w:val="24"/>
                <w:szCs w:val="24"/>
                <w:lang w:val="en-US"/>
              </w:rPr>
              <w:t xml:space="preserve"> CVBA </w:t>
            </w:r>
          </w:p>
        </w:tc>
      </w:tr>
      <w:tr w:rsidR="004071C5" w:rsidRPr="004071C5" w:rsidTr="00C56C1D">
        <w:trPr>
          <w:trHeight w:val="366"/>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Escuela de Organización Industrial </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Intervención General de la Administración del Estado </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Instituto Edad y Vida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GM </w:t>
            </w:r>
            <w:proofErr w:type="spellStart"/>
            <w:r w:rsidRPr="004071C5">
              <w:rPr>
                <w:rFonts w:ascii="Times New Roman" w:eastAsia="Times New Roman" w:hAnsi="Times New Roman" w:cs="Times New Roman"/>
                <w:color w:val="000000"/>
                <w:sz w:val="24"/>
                <w:szCs w:val="24"/>
              </w:rPr>
              <w:t>Auditors</w:t>
            </w:r>
            <w:proofErr w:type="spellEnd"/>
            <w:r w:rsidRPr="004071C5">
              <w:rPr>
                <w:rFonts w:ascii="Times New Roman" w:eastAsia="Times New Roman" w:hAnsi="Times New Roman" w:cs="Times New Roman"/>
                <w:color w:val="000000"/>
                <w:sz w:val="24"/>
                <w:szCs w:val="24"/>
              </w:rPr>
              <w:t xml:space="preserve"> SL</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Santander Salud</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No está obligada a auditoría</w:t>
            </w:r>
          </w:p>
        </w:tc>
      </w:tr>
      <w:tr w:rsidR="004071C5" w:rsidRPr="004071C5" w:rsidTr="00C56C1D">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Rey Ardid (C</w:t>
            </w:r>
            <w:r w:rsidR="00C56C1D">
              <w:rPr>
                <w:rFonts w:ascii="Times New Roman" w:eastAsia="Times New Roman" w:hAnsi="Times New Roman" w:cs="Times New Roman"/>
                <w:color w:val="000000"/>
                <w:sz w:val="24"/>
                <w:szCs w:val="24"/>
              </w:rPr>
              <w:t xml:space="preserve">uentas </w:t>
            </w:r>
            <w:r w:rsidRPr="004071C5">
              <w:rPr>
                <w:rFonts w:ascii="Times New Roman" w:eastAsia="Times New Roman" w:hAnsi="Times New Roman" w:cs="Times New Roman"/>
                <w:color w:val="000000"/>
                <w:sz w:val="24"/>
                <w:szCs w:val="24"/>
              </w:rPr>
              <w:t>Individuales y Consolidadas)</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bl>
    <w:p w:rsidR="004071C5" w:rsidRDefault="004071C5" w:rsidP="005D069D">
      <w:pPr>
        <w:spacing w:after="0" w:line="240" w:lineRule="auto"/>
        <w:jc w:val="both"/>
        <w:rPr>
          <w:rFonts w:ascii="Times New Roman" w:hAnsi="Times New Roman" w:cs="Times New Roman"/>
          <w:sz w:val="24"/>
          <w:szCs w:val="24"/>
        </w:rPr>
      </w:pPr>
    </w:p>
    <w:p w:rsidR="00096EAC" w:rsidRDefault="00096EAC" w:rsidP="00096EAC">
      <w:pPr>
        <w:pStyle w:val="Prrafodelist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EIDD es una entidad i</w:t>
      </w:r>
      <w:r w:rsidRPr="00096EAC">
        <w:rPr>
          <w:rFonts w:ascii="Times New Roman" w:hAnsi="Times New Roman" w:cs="Times New Roman"/>
          <w:sz w:val="24"/>
          <w:szCs w:val="24"/>
        </w:rPr>
        <w:t>rlandesa</w:t>
      </w:r>
      <w:r>
        <w:rPr>
          <w:rFonts w:ascii="Times New Roman" w:hAnsi="Times New Roman" w:cs="Times New Roman"/>
          <w:sz w:val="24"/>
          <w:szCs w:val="24"/>
        </w:rPr>
        <w:t xml:space="preserve"> y por tanto n</w:t>
      </w:r>
      <w:r w:rsidRPr="00096EAC">
        <w:rPr>
          <w:rFonts w:ascii="Times New Roman" w:hAnsi="Times New Roman" w:cs="Times New Roman"/>
          <w:sz w:val="24"/>
          <w:szCs w:val="24"/>
        </w:rPr>
        <w:t>o aporta informe de auditoría conforme a la legislación española</w:t>
      </w:r>
      <w:r>
        <w:rPr>
          <w:rFonts w:ascii="Times New Roman" w:hAnsi="Times New Roman" w:cs="Times New Roman"/>
          <w:sz w:val="24"/>
          <w:szCs w:val="24"/>
        </w:rPr>
        <w:t xml:space="preserve">. Aporta estados financieros </w:t>
      </w:r>
      <w:r w:rsidRPr="00096EAC">
        <w:rPr>
          <w:rFonts w:ascii="Times New Roman" w:hAnsi="Times New Roman" w:cs="Times New Roman"/>
          <w:sz w:val="24"/>
          <w:szCs w:val="24"/>
        </w:rPr>
        <w:t>elaborados y firmados por el auditor</w:t>
      </w:r>
      <w:r>
        <w:rPr>
          <w:rFonts w:ascii="Times New Roman" w:hAnsi="Times New Roman" w:cs="Times New Roman"/>
          <w:sz w:val="24"/>
          <w:szCs w:val="24"/>
        </w:rPr>
        <w:t>.</w:t>
      </w:r>
    </w:p>
    <w:p w:rsidR="00096EAC" w:rsidRDefault="00096EAC" w:rsidP="00096EAC">
      <w:pPr>
        <w:pStyle w:val="Prrafodelista"/>
        <w:spacing w:after="0" w:line="240" w:lineRule="auto"/>
        <w:jc w:val="both"/>
        <w:rPr>
          <w:rFonts w:ascii="Times New Roman" w:hAnsi="Times New Roman" w:cs="Times New Roman"/>
          <w:sz w:val="24"/>
          <w:szCs w:val="24"/>
        </w:rPr>
      </w:pPr>
    </w:p>
    <w:p w:rsidR="00096EAC" w:rsidRDefault="00096EAC" w:rsidP="00096EAC">
      <w:pPr>
        <w:pStyle w:val="Prrafodelist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ENAT es una entidad belga</w:t>
      </w:r>
      <w:r w:rsidRPr="00096EAC">
        <w:rPr>
          <w:rFonts w:ascii="Times New Roman" w:hAnsi="Times New Roman" w:cs="Times New Roman"/>
          <w:sz w:val="24"/>
          <w:szCs w:val="24"/>
        </w:rPr>
        <w:t>. No aporta informe de auditor</w:t>
      </w:r>
      <w:r>
        <w:rPr>
          <w:rFonts w:ascii="Times New Roman" w:hAnsi="Times New Roman" w:cs="Times New Roman"/>
          <w:sz w:val="24"/>
          <w:szCs w:val="24"/>
        </w:rPr>
        <w:t xml:space="preserve">ía </w:t>
      </w:r>
      <w:r w:rsidRPr="00096EAC">
        <w:rPr>
          <w:rFonts w:ascii="Times New Roman" w:hAnsi="Times New Roman" w:cs="Times New Roman"/>
          <w:sz w:val="24"/>
          <w:szCs w:val="24"/>
        </w:rPr>
        <w:t>conforme a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española sino de acuerdo con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 xml:space="preserve">contable </w:t>
      </w:r>
      <w:r>
        <w:rPr>
          <w:rFonts w:ascii="Times New Roman" w:hAnsi="Times New Roman" w:cs="Times New Roman"/>
          <w:sz w:val="24"/>
          <w:szCs w:val="24"/>
        </w:rPr>
        <w:t>de Bélgica</w:t>
      </w:r>
      <w:r w:rsidRPr="00096EAC">
        <w:rPr>
          <w:rFonts w:ascii="Times New Roman" w:hAnsi="Times New Roman" w:cs="Times New Roman"/>
          <w:sz w:val="24"/>
          <w:szCs w:val="24"/>
        </w:rPr>
        <w:t xml:space="preserve">.   </w:t>
      </w:r>
    </w:p>
    <w:p w:rsidR="00096EAC" w:rsidRPr="004073C7" w:rsidRDefault="00096EAC" w:rsidP="002C68CA">
      <w:pPr>
        <w:spacing w:after="0" w:line="240" w:lineRule="auto"/>
        <w:jc w:val="both"/>
        <w:rPr>
          <w:rFonts w:ascii="Times New Roman" w:hAnsi="Times New Roman" w:cs="Times New Roman"/>
          <w:sz w:val="24"/>
          <w:szCs w:val="24"/>
        </w:rPr>
      </w:pPr>
    </w:p>
    <w:p w:rsidR="00320845"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informe sin salvedades excepto</w:t>
      </w:r>
      <w:r w:rsidR="00320845">
        <w:rPr>
          <w:rFonts w:ascii="Times New Roman" w:hAnsi="Times New Roman" w:cs="Times New Roman"/>
          <w:sz w:val="24"/>
          <w:szCs w:val="24"/>
        </w:rPr>
        <w:t xml:space="preserve"> la siguiente entidad</w:t>
      </w:r>
      <w:r w:rsidR="00993DE7">
        <w:rPr>
          <w:rFonts w:ascii="Times New Roman" w:hAnsi="Times New Roman" w:cs="Times New Roman"/>
          <w:sz w:val="24"/>
          <w:szCs w:val="24"/>
        </w:rPr>
        <w:t xml:space="preserve"> que, aun figurando en la opinión de auditoría como un párrafo de énfasis, consideramos a todos los efectos como una salvedad</w:t>
      </w:r>
      <w:r w:rsidRPr="004073C7">
        <w:rPr>
          <w:rFonts w:ascii="Times New Roman" w:hAnsi="Times New Roman" w:cs="Times New Roman"/>
          <w:sz w:val="24"/>
          <w:szCs w:val="24"/>
        </w:rPr>
        <w:t>:</w:t>
      </w:r>
    </w:p>
    <w:p w:rsidR="00C56C1D" w:rsidRDefault="00C56C1D" w:rsidP="002C68CA">
      <w:pPr>
        <w:spacing w:after="0" w:line="240" w:lineRule="auto"/>
        <w:jc w:val="both"/>
        <w:rPr>
          <w:rFonts w:ascii="Times New Roman" w:hAnsi="Times New Roman" w:cs="Times New Roman"/>
          <w:sz w:val="24"/>
          <w:szCs w:val="24"/>
        </w:rPr>
      </w:pPr>
    </w:p>
    <w:p w:rsidR="00C56C1D" w:rsidRDefault="00C56C1D" w:rsidP="002C68CA">
      <w:pPr>
        <w:spacing w:after="0" w:line="240" w:lineRule="auto"/>
        <w:jc w:val="both"/>
        <w:rPr>
          <w:rFonts w:ascii="Times New Roman" w:hAnsi="Times New Roman" w:cs="Times New Roman"/>
          <w:sz w:val="24"/>
          <w:szCs w:val="24"/>
        </w:rPr>
      </w:pPr>
    </w:p>
    <w:p w:rsidR="00C56C1D" w:rsidRDefault="00C56C1D" w:rsidP="002C68CA">
      <w:pPr>
        <w:spacing w:after="0" w:line="240" w:lineRule="auto"/>
        <w:jc w:val="both"/>
        <w:rPr>
          <w:rFonts w:ascii="Times New Roman" w:hAnsi="Times New Roman" w:cs="Times New Roman"/>
          <w:sz w:val="24"/>
          <w:szCs w:val="24"/>
        </w:rPr>
      </w:pPr>
    </w:p>
    <w:p w:rsidR="004071C5" w:rsidRDefault="004071C5" w:rsidP="002C68CA">
      <w:pPr>
        <w:spacing w:after="0" w:line="240" w:lineRule="auto"/>
        <w:jc w:val="both"/>
        <w:rPr>
          <w:rFonts w:ascii="Times New Roman" w:hAnsi="Times New Roman" w:cs="Times New Roman"/>
          <w:sz w:val="24"/>
          <w:szCs w:val="24"/>
        </w:rPr>
      </w:pPr>
    </w:p>
    <w:tbl>
      <w:tblPr>
        <w:tblW w:w="9540" w:type="dxa"/>
        <w:tblInd w:w="55" w:type="dxa"/>
        <w:tblCellMar>
          <w:left w:w="70" w:type="dxa"/>
          <w:right w:w="70" w:type="dxa"/>
        </w:tblCellMar>
        <w:tblLook w:val="04A0" w:firstRow="1" w:lastRow="0" w:firstColumn="1" w:lastColumn="0" w:noHBand="0" w:noVBand="1"/>
      </w:tblPr>
      <w:tblGrid>
        <w:gridCol w:w="2283"/>
        <w:gridCol w:w="1701"/>
        <w:gridCol w:w="5556"/>
      </w:tblGrid>
      <w:tr w:rsidR="004071C5" w:rsidRPr="004071C5" w:rsidTr="009A0913">
        <w:trPr>
          <w:trHeight w:val="686"/>
        </w:trPr>
        <w:tc>
          <w:tcPr>
            <w:tcW w:w="2283"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1701" w:type="dxa"/>
            <w:tcBorders>
              <w:top w:val="single" w:sz="8" w:space="0" w:color="auto"/>
              <w:left w:val="nil"/>
              <w:bottom w:val="nil"/>
              <w:right w:val="single" w:sz="8" w:space="0" w:color="auto"/>
            </w:tcBorders>
            <w:shd w:val="clear" w:color="000000" w:fill="C00000"/>
            <w:noWrap/>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c>
          <w:tcPr>
            <w:tcW w:w="5556" w:type="dxa"/>
            <w:tcBorders>
              <w:top w:val="single" w:sz="8" w:space="0" w:color="auto"/>
              <w:left w:val="nil"/>
              <w:bottom w:val="nil"/>
              <w:right w:val="single" w:sz="8" w:space="0" w:color="auto"/>
            </w:tcBorders>
            <w:shd w:val="clear" w:color="000000" w:fill="C00000"/>
            <w:noWrap/>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Observaciones</w:t>
            </w:r>
          </w:p>
        </w:tc>
      </w:tr>
      <w:tr w:rsidR="004071C5" w:rsidRPr="004071C5" w:rsidTr="004071C5">
        <w:trPr>
          <w:trHeight w:val="190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jc w:val="both"/>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c>
          <w:tcPr>
            <w:tcW w:w="5556"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612E85" w:rsidP="00C56C1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t>
            </w:r>
            <w:r w:rsidR="004071C5" w:rsidRPr="004071C5">
              <w:rPr>
                <w:rFonts w:ascii="Times New Roman" w:eastAsia="Times New Roman" w:hAnsi="Times New Roman" w:cs="Times New Roman"/>
                <w:color w:val="000000"/>
                <w:sz w:val="24"/>
                <w:szCs w:val="24"/>
              </w:rPr>
              <w:t xml:space="preserve"> Fundación presenta Patrimonio Neto negativo por importe de 2.464,5 miles de euros, lo que implica una incertidumbre sobre la capacidad de la Fundación para continuar como entidad en funcionamiento. Esta continuidad depende del apoyo de sus Patronos, y en especial de la Junta de Comunidades de Castilla-La Mancha y el Servicio de Salud de Castilla-La Mancha.</w:t>
            </w:r>
          </w:p>
        </w:tc>
      </w:tr>
    </w:tbl>
    <w:p w:rsidR="002C68CA" w:rsidRPr="004073C7" w:rsidRDefault="002C68CA" w:rsidP="002C68CA">
      <w:pPr>
        <w:spacing w:after="0" w:line="240" w:lineRule="auto"/>
        <w:jc w:val="both"/>
        <w:rPr>
          <w:rFonts w:ascii="Times New Roman" w:hAnsi="Times New Roman" w:cs="Times New Roman"/>
          <w:sz w:val="24"/>
          <w:szCs w:val="24"/>
        </w:rPr>
      </w:pPr>
    </w:p>
    <w:p w:rsidR="002C68CA" w:rsidRPr="004073C7" w:rsidRDefault="002C68CA"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Trabajos Ordinarios de ejecución del Plan de Auditoría.</w:t>
      </w:r>
    </w:p>
    <w:p w:rsidR="002C68CA" w:rsidRPr="004073C7" w:rsidRDefault="002C68CA"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diciembre</w:t>
      </w:r>
      <w:r w:rsidR="003D0302">
        <w:rPr>
          <w:rFonts w:ascii="Times New Roman" w:hAnsi="Times New Roman" w:cs="Times New Roman"/>
          <w:sz w:val="24"/>
          <w:szCs w:val="24"/>
        </w:rPr>
        <w:t xml:space="preserve"> </w:t>
      </w:r>
      <w:r w:rsidRPr="004073C7">
        <w:rPr>
          <w:rFonts w:ascii="Times New Roman" w:hAnsi="Times New Roman" w:cs="Times New Roman"/>
          <w:sz w:val="24"/>
          <w:szCs w:val="24"/>
        </w:rPr>
        <w:t xml:space="preserve">de 2014 se aprobó el Plan de Auditoría del ejercicio 2015. La mayor parte de los trabajos de dicho plan se presentaron al Comité en el año 2015. </w:t>
      </w:r>
    </w:p>
    <w:p w:rsidR="00D837DF" w:rsidRPr="004073C7" w:rsidRDefault="00D837DF"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primeras reuniones de 2016 se han presentado los siguientes trabajos </w:t>
      </w:r>
      <w:r w:rsidRPr="001542C4">
        <w:rPr>
          <w:rFonts w:ascii="Times New Roman" w:hAnsi="Times New Roman" w:cs="Times New Roman"/>
          <w:sz w:val="24"/>
          <w:szCs w:val="24"/>
        </w:rPr>
        <w:t>del Plan de Auditoría del ejercicio 2015</w:t>
      </w:r>
      <w:r w:rsidR="00FA51A4" w:rsidRPr="001542C4">
        <w:rPr>
          <w:rFonts w:ascii="Times New Roman" w:hAnsi="Times New Roman" w:cs="Times New Roman"/>
          <w:sz w:val="24"/>
          <w:szCs w:val="24"/>
        </w:rPr>
        <w:t xml:space="preserve"> (ver significado de los tipos de opinión en anexo</w:t>
      </w:r>
      <w:r w:rsidR="003D00DE" w:rsidRPr="001542C4">
        <w:rPr>
          <w:rFonts w:ascii="Times New Roman" w:hAnsi="Times New Roman" w:cs="Times New Roman"/>
          <w:sz w:val="24"/>
          <w:szCs w:val="24"/>
        </w:rPr>
        <w:t xml:space="preserve"> 1</w:t>
      </w:r>
      <w:r w:rsidR="00FA51A4" w:rsidRPr="001542C4">
        <w:rPr>
          <w:rFonts w:ascii="Times New Roman" w:hAnsi="Times New Roman" w:cs="Times New Roman"/>
          <w:sz w:val="24"/>
          <w:szCs w:val="24"/>
        </w:rPr>
        <w:t>)</w:t>
      </w:r>
      <w:r w:rsidRPr="001542C4">
        <w:rPr>
          <w:rFonts w:ascii="Times New Roman" w:hAnsi="Times New Roman" w:cs="Times New Roman"/>
          <w:sz w:val="24"/>
          <w:szCs w:val="24"/>
        </w:rPr>
        <w:t>:</w:t>
      </w:r>
    </w:p>
    <w:p w:rsidR="00D837DF" w:rsidRPr="004073C7" w:rsidRDefault="00D837DF" w:rsidP="002C68CA">
      <w:pPr>
        <w:spacing w:after="0" w:line="240" w:lineRule="auto"/>
        <w:jc w:val="both"/>
        <w:rPr>
          <w:rFonts w:ascii="Times New Roman" w:hAnsi="Times New Roman" w:cs="Times New Roman"/>
          <w:sz w:val="24"/>
          <w:szCs w:val="24"/>
        </w:rPr>
      </w:pPr>
    </w:p>
    <w:p w:rsidR="005257D6" w:rsidRDefault="005257D6" w:rsidP="005257D6">
      <w:pPr>
        <w:pStyle w:val="Prrafodelista"/>
        <w:numPr>
          <w:ilvl w:val="0"/>
          <w:numId w:val="11"/>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r w:rsidR="002A6FF0">
        <w:rPr>
          <w:rFonts w:ascii="Times New Roman" w:hAnsi="Times New Roman" w:cs="Times New Roman"/>
          <w:b/>
          <w:sz w:val="24"/>
          <w:szCs w:val="24"/>
        </w:rPr>
        <w:t>:</w:t>
      </w:r>
    </w:p>
    <w:p w:rsidR="001542C4" w:rsidRPr="004073C7" w:rsidRDefault="001542C4" w:rsidP="001542C4">
      <w:pPr>
        <w:pStyle w:val="Prrafodelista"/>
        <w:spacing w:after="0" w:line="240" w:lineRule="auto"/>
        <w:jc w:val="both"/>
        <w:rPr>
          <w:rFonts w:ascii="Times New Roman" w:hAnsi="Times New Roman" w:cs="Times New Roman"/>
          <w:b/>
          <w:sz w:val="24"/>
          <w:szCs w:val="24"/>
        </w:rPr>
      </w:pPr>
    </w:p>
    <w:p w:rsidR="005257D6" w:rsidRDefault="001542C4" w:rsidP="00525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Ninguna</w:t>
      </w:r>
    </w:p>
    <w:p w:rsidR="001542C4" w:rsidRPr="004073C7" w:rsidRDefault="001542C4" w:rsidP="005257D6">
      <w:pPr>
        <w:spacing w:after="0" w:line="240" w:lineRule="auto"/>
        <w:jc w:val="both"/>
        <w:rPr>
          <w:rFonts w:ascii="Times New Roman" w:hAnsi="Times New Roman" w:cs="Times New Roman"/>
          <w:sz w:val="24"/>
          <w:szCs w:val="24"/>
        </w:rPr>
      </w:pPr>
    </w:p>
    <w:p w:rsidR="005257D6" w:rsidRPr="004073C7" w:rsidRDefault="005257D6" w:rsidP="005257D6">
      <w:pPr>
        <w:pStyle w:val="Prrafodelista"/>
        <w:numPr>
          <w:ilvl w:val="0"/>
          <w:numId w:val="11"/>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257D6" w:rsidRDefault="005257D6" w:rsidP="001542C4">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4126"/>
        <w:gridCol w:w="4742"/>
      </w:tblGrid>
      <w:tr w:rsidR="001542C4" w:rsidRPr="001542C4" w:rsidTr="0016723D">
        <w:trPr>
          <w:trHeight w:val="600"/>
        </w:trPr>
        <w:tc>
          <w:tcPr>
            <w:tcW w:w="4126" w:type="dxa"/>
            <w:tcBorders>
              <w:top w:val="single" w:sz="8" w:space="0" w:color="auto"/>
              <w:left w:val="single" w:sz="8" w:space="0" w:color="auto"/>
              <w:bottom w:val="nil"/>
              <w:right w:val="single" w:sz="8" w:space="0" w:color="auto"/>
            </w:tcBorders>
            <w:shd w:val="clear" w:color="000000" w:fill="C00000"/>
            <w:vAlign w:val="center"/>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Auditoría/informe</w:t>
            </w:r>
          </w:p>
        </w:tc>
        <w:tc>
          <w:tcPr>
            <w:tcW w:w="4742" w:type="dxa"/>
            <w:tcBorders>
              <w:top w:val="single" w:sz="8" w:space="0" w:color="auto"/>
              <w:left w:val="nil"/>
              <w:bottom w:val="nil"/>
              <w:right w:val="nil"/>
            </w:tcBorders>
            <w:shd w:val="clear" w:color="000000" w:fill="C00000"/>
            <w:vAlign w:val="center"/>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 xml:space="preserve">Valoración </w:t>
            </w:r>
          </w:p>
        </w:tc>
      </w:tr>
      <w:tr w:rsidR="001542C4" w:rsidRPr="001542C4" w:rsidTr="0099468B">
        <w:trPr>
          <w:trHeight w:val="1901"/>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Fundación ONCE: Revisión de proyectos en la sede del beneficiario: resumen ejecutivo de 10 de las 30 auditorías in situ </w:t>
            </w:r>
            <w:r w:rsidR="007329F7">
              <w:rPr>
                <w:rFonts w:ascii="Times New Roman" w:eastAsia="Times New Roman" w:hAnsi="Times New Roman" w:cs="Times New Roman"/>
                <w:color w:val="000000"/>
                <w:sz w:val="24"/>
                <w:szCs w:val="24"/>
              </w:rPr>
              <w:t>planificadas para 2015</w:t>
            </w:r>
            <w:r w:rsidRPr="001542C4">
              <w:rPr>
                <w:rFonts w:ascii="Times New Roman" w:eastAsia="Times New Roman" w:hAnsi="Times New Roman" w:cs="Times New Roman"/>
                <w:color w:val="000000"/>
                <w:sz w:val="24"/>
                <w:szCs w:val="24"/>
              </w:rPr>
              <w:t>.</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rsidR="00C56C1D" w:rsidRDefault="001542C4" w:rsidP="00C56C1D">
            <w:pPr>
              <w:spacing w:after="0" w:line="240" w:lineRule="auto"/>
              <w:jc w:val="both"/>
              <w:rPr>
                <w:rFonts w:ascii="Times New Roman" w:eastAsia="Times New Roman" w:hAnsi="Times New Roman" w:cs="Times New Roman"/>
                <w:color w:val="000000"/>
                <w:sz w:val="24"/>
                <w:szCs w:val="24"/>
                <w:lang w:val="es-ES_tradnl"/>
              </w:rPr>
            </w:pPr>
            <w:r w:rsidRPr="001542C4">
              <w:rPr>
                <w:rFonts w:ascii="Times New Roman" w:eastAsia="Times New Roman" w:hAnsi="Times New Roman" w:cs="Times New Roman"/>
                <w:color w:val="000000"/>
                <w:sz w:val="24"/>
                <w:szCs w:val="24"/>
                <w:lang w:val="es-ES_tradnl"/>
              </w:rPr>
              <w:t xml:space="preserve">. En general los importes destinados a los proyectos auditados disponen de </w:t>
            </w:r>
            <w:r w:rsidR="003E271A" w:rsidRPr="001542C4">
              <w:rPr>
                <w:rFonts w:ascii="Times New Roman" w:eastAsia="Times New Roman" w:hAnsi="Times New Roman" w:cs="Times New Roman"/>
                <w:color w:val="000000"/>
                <w:sz w:val="24"/>
                <w:szCs w:val="24"/>
                <w:lang w:val="es-ES_tradnl"/>
              </w:rPr>
              <w:t>documentación</w:t>
            </w:r>
            <w:r w:rsidRPr="001542C4">
              <w:rPr>
                <w:rFonts w:ascii="Times New Roman" w:eastAsia="Times New Roman" w:hAnsi="Times New Roman" w:cs="Times New Roman"/>
                <w:color w:val="000000"/>
                <w:sz w:val="24"/>
                <w:szCs w:val="24"/>
                <w:lang w:val="es-ES_tradnl"/>
              </w:rPr>
              <w:t xml:space="preserve"> soporte y se han destinado al fin social para el que fueron aprobados.</w:t>
            </w:r>
          </w:p>
          <w:p w:rsidR="001542C4" w:rsidRPr="001542C4" w:rsidRDefault="001542C4" w:rsidP="00C56C1D">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lang w:val="es-ES_tradnl"/>
              </w:rPr>
              <w:t>. Se traslada</w:t>
            </w:r>
            <w:r w:rsidR="007329F7">
              <w:rPr>
                <w:rFonts w:ascii="Times New Roman" w:eastAsia="Times New Roman" w:hAnsi="Times New Roman" w:cs="Times New Roman"/>
                <w:color w:val="000000"/>
                <w:sz w:val="24"/>
                <w:szCs w:val="24"/>
                <w:lang w:val="es-ES_tradnl"/>
              </w:rPr>
              <w:t xml:space="preserve"> </w:t>
            </w:r>
            <w:r w:rsidRPr="001542C4">
              <w:rPr>
                <w:rFonts w:ascii="Times New Roman" w:eastAsia="Times New Roman" w:hAnsi="Times New Roman" w:cs="Times New Roman"/>
                <w:color w:val="000000"/>
                <w:sz w:val="24"/>
                <w:szCs w:val="24"/>
                <w:lang w:val="es-ES_tradnl"/>
              </w:rPr>
              <w:t>informe particular de recomendaciones tanto al beneficiario auditado como, en su caso, a su confederación.</w:t>
            </w:r>
          </w:p>
        </w:tc>
      </w:tr>
      <w:tr w:rsidR="001542C4" w:rsidRPr="001542C4" w:rsidTr="0099468B">
        <w:trPr>
          <w:trHeight w:val="945"/>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informe sobre los procedimientos aplicables a la justificación de los proyectos (segundo semestre y resumen global de 2015).</w:t>
            </w:r>
          </w:p>
        </w:tc>
        <w:tc>
          <w:tcPr>
            <w:tcW w:w="4742"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99468B">
        <w:trPr>
          <w:trHeight w:val="315"/>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Informe sobre procesos de compras</w:t>
            </w:r>
          </w:p>
        </w:tc>
        <w:tc>
          <w:tcPr>
            <w:tcW w:w="4742"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Ambiente de control interno mejorable </w:t>
            </w:r>
          </w:p>
        </w:tc>
      </w:tr>
      <w:tr w:rsidR="001542C4" w:rsidRPr="001542C4" w:rsidTr="0099468B">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Inserta</w:t>
            </w:r>
            <w:r w:rsidR="007329F7">
              <w:rPr>
                <w:rFonts w:ascii="Times New Roman" w:eastAsia="Times New Roman" w:hAnsi="Times New Roman" w:cs="Times New Roman"/>
                <w:color w:val="000000"/>
                <w:sz w:val="24"/>
                <w:szCs w:val="24"/>
              </w:rPr>
              <w:t xml:space="preserve"> Empleo</w:t>
            </w:r>
            <w:r w:rsidRPr="001542C4">
              <w:rPr>
                <w:rFonts w:ascii="Times New Roman" w:eastAsia="Times New Roman" w:hAnsi="Times New Roman" w:cs="Times New Roman"/>
                <w:color w:val="000000"/>
                <w:sz w:val="24"/>
                <w:szCs w:val="24"/>
              </w:rPr>
              <w:t xml:space="preserve">: Auditoria de Acciones de Mejora de la Empleabilidad (curso de formación 2015 en Andalucía (Cádiz) </w:t>
            </w:r>
          </w:p>
        </w:tc>
        <w:tc>
          <w:tcPr>
            <w:tcW w:w="4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B75BFB">
        <w:trPr>
          <w:trHeight w:val="6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Inserta</w:t>
            </w:r>
            <w:r w:rsidR="007329F7">
              <w:rPr>
                <w:rFonts w:ascii="Times New Roman" w:eastAsia="Times New Roman" w:hAnsi="Times New Roman" w:cs="Times New Roman"/>
                <w:color w:val="000000"/>
                <w:sz w:val="24"/>
                <w:szCs w:val="24"/>
              </w:rPr>
              <w:t xml:space="preserve"> Empleo</w:t>
            </w:r>
            <w:r w:rsidRPr="001542C4">
              <w:rPr>
                <w:rFonts w:ascii="Times New Roman" w:eastAsia="Times New Roman" w:hAnsi="Times New Roman" w:cs="Times New Roman"/>
                <w:color w:val="000000"/>
                <w:sz w:val="24"/>
                <w:szCs w:val="24"/>
              </w:rPr>
              <w:t xml:space="preserve">. </w:t>
            </w:r>
            <w:r w:rsidRPr="001542C4">
              <w:rPr>
                <w:rFonts w:ascii="Times New Roman" w:eastAsia="Times New Roman" w:hAnsi="Times New Roman" w:cs="Times New Roman"/>
                <w:sz w:val="24"/>
                <w:szCs w:val="24"/>
              </w:rPr>
              <w:t>Auditoría del Itinerario Integrado de Inserción Socio-Laboral y de operaciones singulares en Castilla y León (oficina de Valladolid)</w:t>
            </w:r>
          </w:p>
        </w:tc>
        <w:tc>
          <w:tcPr>
            <w:tcW w:w="4742" w:type="dxa"/>
            <w:tcBorders>
              <w:top w:val="single" w:sz="4" w:space="0" w:color="auto"/>
              <w:left w:val="nil"/>
              <w:bottom w:val="single" w:sz="4" w:space="0" w:color="auto"/>
              <w:right w:val="single" w:sz="4" w:space="0" w:color="auto"/>
            </w:tcBorders>
            <w:shd w:val="clear" w:color="auto" w:fill="auto"/>
            <w:noWrap/>
            <w:vAlign w:val="bottom"/>
            <w:hideMark/>
          </w:tcPr>
          <w:p w:rsidR="001542C4" w:rsidRPr="001542C4" w:rsidRDefault="001542C4" w:rsidP="001542C4">
            <w:pPr>
              <w:spacing w:after="0" w:line="240" w:lineRule="auto"/>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 xml:space="preserve">Buen ambiente de control interno </w:t>
            </w:r>
          </w:p>
        </w:tc>
      </w:tr>
      <w:tr w:rsidR="001542C4" w:rsidRPr="001542C4" w:rsidTr="00B75BFB">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7329F7">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snapToGrid w:val="0"/>
                <w:color w:val="000000"/>
                <w:sz w:val="24"/>
                <w:szCs w:val="24"/>
              </w:rPr>
              <w:lastRenderedPageBreak/>
              <w:t xml:space="preserve">Fundación ONCE: Informe sobre el cumplimiento del </w:t>
            </w:r>
            <w:r w:rsidR="007329F7">
              <w:rPr>
                <w:rFonts w:ascii="Times New Roman" w:eastAsia="Times New Roman" w:hAnsi="Times New Roman" w:cs="Times New Roman"/>
                <w:snapToGrid w:val="0"/>
                <w:color w:val="000000"/>
                <w:sz w:val="24"/>
                <w:szCs w:val="24"/>
              </w:rPr>
              <w:t>E</w:t>
            </w:r>
            <w:r w:rsidRPr="001542C4">
              <w:rPr>
                <w:rFonts w:ascii="Times New Roman" w:eastAsia="Times New Roman" w:hAnsi="Times New Roman" w:cs="Times New Roman"/>
                <w:snapToGrid w:val="0"/>
                <w:color w:val="000000"/>
                <w:sz w:val="24"/>
                <w:szCs w:val="24"/>
              </w:rPr>
              <w:t xml:space="preserve">statuto del auditor </w:t>
            </w:r>
            <w:r w:rsidR="007329F7">
              <w:rPr>
                <w:rFonts w:ascii="Times New Roman" w:eastAsia="Times New Roman" w:hAnsi="Times New Roman" w:cs="Times New Roman"/>
                <w:snapToGrid w:val="0"/>
                <w:color w:val="000000"/>
                <w:sz w:val="24"/>
                <w:szCs w:val="24"/>
              </w:rPr>
              <w:t xml:space="preserve">en </w:t>
            </w:r>
            <w:r w:rsidRPr="001542C4">
              <w:rPr>
                <w:rFonts w:ascii="Times New Roman" w:eastAsia="Times New Roman" w:hAnsi="Times New Roman" w:cs="Times New Roman"/>
                <w:snapToGrid w:val="0"/>
                <w:color w:val="000000"/>
                <w:sz w:val="24"/>
                <w:szCs w:val="24"/>
              </w:rPr>
              <w:t xml:space="preserve">el ejercicio 2015 </w:t>
            </w:r>
          </w:p>
        </w:tc>
        <w:tc>
          <w:tcPr>
            <w:tcW w:w="4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lang w:val="es-ES_tradnl"/>
              </w:rPr>
              <w:t>Sin incidencias</w:t>
            </w:r>
          </w:p>
        </w:tc>
      </w:tr>
    </w:tbl>
    <w:p w:rsidR="001542C4" w:rsidRPr="001542C4" w:rsidRDefault="001542C4" w:rsidP="001542C4">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en diciembre de 2015 se aprobó el Plan de Auditoría del ejercicio 2016.</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2016 se han presentado los siguientes trabajos de dicho Plan:</w:t>
      </w:r>
    </w:p>
    <w:p w:rsidR="00D837DF" w:rsidRPr="004073C7" w:rsidRDefault="00D837DF" w:rsidP="00D837DF">
      <w:pPr>
        <w:spacing w:after="0" w:line="240" w:lineRule="auto"/>
        <w:jc w:val="both"/>
        <w:rPr>
          <w:rFonts w:ascii="Times New Roman" w:hAnsi="Times New Roman" w:cs="Times New Roman"/>
          <w:sz w:val="24"/>
          <w:szCs w:val="24"/>
        </w:rPr>
      </w:pPr>
    </w:p>
    <w:p w:rsidR="005257D6" w:rsidRDefault="005257D6" w:rsidP="005257D6">
      <w:pPr>
        <w:pStyle w:val="Prrafodelista"/>
        <w:numPr>
          <w:ilvl w:val="0"/>
          <w:numId w:val="12"/>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p>
    <w:p w:rsidR="002A6FF0" w:rsidRDefault="002A6FF0" w:rsidP="002A6FF0">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954"/>
        <w:gridCol w:w="4306"/>
        <w:gridCol w:w="3544"/>
      </w:tblGrid>
      <w:tr w:rsidR="008E3A36" w:rsidRPr="008E3A36" w:rsidTr="008E3A36">
        <w:trPr>
          <w:trHeight w:val="600"/>
        </w:trPr>
        <w:tc>
          <w:tcPr>
            <w:tcW w:w="954"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Auditor</w:t>
            </w:r>
          </w:p>
        </w:tc>
        <w:tc>
          <w:tcPr>
            <w:tcW w:w="4306" w:type="dxa"/>
            <w:tcBorders>
              <w:top w:val="single" w:sz="4" w:space="0" w:color="auto"/>
              <w:left w:val="nil"/>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Contenido informe</w:t>
            </w:r>
          </w:p>
        </w:tc>
        <w:tc>
          <w:tcPr>
            <w:tcW w:w="3544" w:type="dxa"/>
            <w:tcBorders>
              <w:top w:val="single" w:sz="4" w:space="0" w:color="auto"/>
              <w:left w:val="nil"/>
              <w:bottom w:val="single" w:sz="4" w:space="0" w:color="auto"/>
              <w:right w:val="single" w:sz="4" w:space="0" w:color="auto"/>
            </w:tcBorders>
            <w:shd w:val="clear" w:color="000000" w:fill="C00000"/>
            <w:vAlign w:val="center"/>
            <w:hideMark/>
          </w:tcPr>
          <w:p w:rsidR="008E3A36" w:rsidRPr="008E3A36" w:rsidRDefault="008E3A36" w:rsidP="008E3A36">
            <w:pPr>
              <w:spacing w:after="0" w:line="240" w:lineRule="auto"/>
              <w:jc w:val="center"/>
              <w:rPr>
                <w:rFonts w:ascii="Times New Roman" w:eastAsia="Times New Roman" w:hAnsi="Times New Roman" w:cs="Times New Roman"/>
                <w:b/>
                <w:bCs/>
                <w:color w:val="000000"/>
                <w:sz w:val="24"/>
                <w:szCs w:val="24"/>
              </w:rPr>
            </w:pPr>
            <w:r w:rsidRPr="008E3A36">
              <w:rPr>
                <w:rFonts w:ascii="Times New Roman" w:eastAsia="Times New Roman" w:hAnsi="Times New Roman" w:cs="Times New Roman"/>
                <w:b/>
                <w:bCs/>
                <w:color w:val="000000"/>
                <w:sz w:val="24"/>
                <w:szCs w:val="24"/>
              </w:rPr>
              <w:t>Resultado</w:t>
            </w:r>
          </w:p>
        </w:tc>
      </w:tr>
      <w:tr w:rsidR="008E3A36" w:rsidRPr="008E3A36" w:rsidTr="008E3A36">
        <w:trPr>
          <w:trHeight w:val="189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PWC</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Informe de procedimientos acordados correspondiente al Plan 15.000/30.000 de la ONCE y su Fundación, de Empleo y Formación para Personas con Discapacidad, para el período 2012-2021.Fundación ONCE y Entidades Dependientes.</w:t>
            </w:r>
            <w:r>
              <w:rPr>
                <w:rFonts w:ascii="Times New Roman" w:eastAsia="Times New Roman" w:hAnsi="Times New Roman" w:cs="Times New Roman"/>
                <w:color w:val="000000"/>
                <w:sz w:val="24"/>
                <w:szCs w:val="24"/>
              </w:rPr>
              <w:t xml:space="preserve"> </w:t>
            </w:r>
            <w:r w:rsidRPr="008E3A36">
              <w:rPr>
                <w:rFonts w:ascii="Times New Roman" w:eastAsia="Times New Roman" w:hAnsi="Times New Roman" w:cs="Times New Roman"/>
                <w:color w:val="000000"/>
                <w:sz w:val="24"/>
                <w:szCs w:val="24"/>
              </w:rPr>
              <w:t>Datos cuantitativos año 2015.</w:t>
            </w:r>
          </w:p>
        </w:tc>
        <w:tc>
          <w:tcPr>
            <w:tcW w:w="3544"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 xml:space="preserve">Los puestos de trabajo, plazas ocupacionales y beneficiarios de cursos de formación, </w:t>
            </w:r>
            <w:proofErr w:type="gramStart"/>
            <w:r w:rsidRPr="008E3A36">
              <w:rPr>
                <w:rFonts w:ascii="Times New Roman" w:eastAsia="Times New Roman" w:hAnsi="Times New Roman" w:cs="Times New Roman"/>
                <w:color w:val="000000"/>
                <w:sz w:val="24"/>
                <w:szCs w:val="24"/>
              </w:rPr>
              <w:t>todos</w:t>
            </w:r>
            <w:proofErr w:type="gramEnd"/>
            <w:r w:rsidRPr="008E3A36">
              <w:rPr>
                <w:rFonts w:ascii="Times New Roman" w:eastAsia="Times New Roman" w:hAnsi="Times New Roman" w:cs="Times New Roman"/>
                <w:color w:val="000000"/>
                <w:sz w:val="24"/>
                <w:szCs w:val="24"/>
              </w:rPr>
              <w:t xml:space="preserve"> personas con discapacidad, son reales y se encuentran razonablemente clasificados y soportados.</w:t>
            </w:r>
          </w:p>
        </w:tc>
      </w:tr>
      <w:tr w:rsidR="008E3A36" w:rsidRPr="008E3A36" w:rsidTr="008E3A36">
        <w:trPr>
          <w:trHeight w:val="757"/>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procedimientos acordados sobre resultados sociales del Área de accesibilidad. Año 2015</w:t>
            </w:r>
            <w:r>
              <w:rPr>
                <w:rFonts w:ascii="Times New Roman" w:eastAsia="Times New Roman" w:hAnsi="Times New Roman" w:cs="Times New Roman"/>
                <w:color w:val="000000"/>
                <w:sz w:val="24"/>
                <w:szCs w:val="24"/>
              </w:rPr>
              <w:t>.</w:t>
            </w:r>
          </w:p>
        </w:tc>
        <w:tc>
          <w:tcPr>
            <w:tcW w:w="3544"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proofErr w:type="gramStart"/>
            <w:r w:rsidRPr="008E3A36">
              <w:rPr>
                <w:rFonts w:ascii="Times New Roman" w:eastAsia="Times New Roman" w:hAnsi="Times New Roman" w:cs="Times New Roman"/>
                <w:color w:val="000000"/>
                <w:sz w:val="24"/>
                <w:szCs w:val="24"/>
              </w:rPr>
              <w:t>las</w:t>
            </w:r>
            <w:proofErr w:type="gramEnd"/>
            <w:r w:rsidRPr="008E3A36">
              <w:rPr>
                <w:rFonts w:ascii="Times New Roman" w:eastAsia="Times New Roman" w:hAnsi="Times New Roman" w:cs="Times New Roman"/>
                <w:color w:val="000000"/>
                <w:sz w:val="24"/>
                <w:szCs w:val="24"/>
              </w:rPr>
              <w:t xml:space="preserve"> actuaciones en materia de accesibilidad universal son reales y han sido desarrolladas en el ejercicio 2015.</w:t>
            </w:r>
          </w:p>
        </w:tc>
      </w:tr>
      <w:tr w:rsidR="008E3A36" w:rsidRPr="008E3A36" w:rsidTr="008E3A36">
        <w:trPr>
          <w:trHeight w:val="126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de revisión de la cuenta justificativa de la subvención concedida a la Fundación  por Resolución de 12/11/2015 de la Dirección General de Políticas de Apoyo a la Discapacidad (Ley tercer sector de acción social)</w:t>
            </w:r>
            <w:r>
              <w:rPr>
                <w:rFonts w:ascii="Times New Roman" w:eastAsia="Times New Roman" w:hAnsi="Times New Roman" w:cs="Times New Roman"/>
                <w:color w:val="000000"/>
                <w:sz w:val="24"/>
                <w:szCs w:val="24"/>
              </w:rPr>
              <w:t>.</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observa incumplimientos de normativa aplicable o de las condiciones impuestas para la percepción de la subvención</w:t>
            </w:r>
          </w:p>
        </w:tc>
      </w:tr>
      <w:tr w:rsidR="008E3A36" w:rsidRPr="008E3A36" w:rsidTr="008E3A36">
        <w:trPr>
          <w:trHeight w:val="945"/>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Informe de procedimientos acordados correspondiente al cumplimiento del Acuerdo General entre el Gobierno de la Nación y la ONCE. Ejercicio 2015</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han puesto de manifiesto aspectos dignos de mención. Conclusión satisfactoria</w:t>
            </w:r>
          </w:p>
        </w:tc>
      </w:tr>
      <w:tr w:rsidR="008E3A36" w:rsidRPr="008E3A36" w:rsidTr="005C7936">
        <w:trPr>
          <w:trHeight w:val="127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PWC</w:t>
            </w:r>
          </w:p>
        </w:tc>
        <w:tc>
          <w:tcPr>
            <w:tcW w:w="4306" w:type="dxa"/>
            <w:tcBorders>
              <w:top w:val="nil"/>
              <w:left w:val="nil"/>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Certificado económico y social sobre la ejecución del Programa Operativo 2007-2013. Año 2015</w:t>
            </w:r>
          </w:p>
        </w:tc>
        <w:tc>
          <w:tcPr>
            <w:tcW w:w="3544" w:type="dxa"/>
            <w:tcBorders>
              <w:top w:val="nil"/>
              <w:left w:val="nil"/>
              <w:bottom w:val="single" w:sz="4" w:space="0" w:color="auto"/>
              <w:right w:val="single" w:sz="4" w:space="0" w:color="auto"/>
            </w:tcBorders>
            <w:shd w:val="clear" w:color="auto" w:fill="auto"/>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cifras de ejecución social y económica de este Programa durante el ejercicio 2015 tienen su base en los diversos documentos facilitados por los responsables del desarrollo del mismo.</w:t>
            </w:r>
          </w:p>
        </w:tc>
      </w:tr>
      <w:tr w:rsidR="008E3A36" w:rsidRPr="008E3A36" w:rsidTr="005C7936">
        <w:trPr>
          <w:trHeight w:val="189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lastRenderedPageBreak/>
              <w:t>PWC</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Fundación ONCE. Certificado económico y social sobre la ejecución acumulada del Programa Operativo 2007-2013 (ejecutado de 2009 a 2015)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Las cifras de ejecución social y económica de este Programa durante el periodo de 2009 al 2015 tienen su base en los diversos documentos facilitados por los responsables del desarrollo del mismo.</w:t>
            </w:r>
          </w:p>
        </w:tc>
      </w:tr>
      <w:tr w:rsidR="008E3A36" w:rsidRPr="008E3A36" w:rsidTr="005C7936">
        <w:trPr>
          <w:trHeight w:val="945"/>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A36" w:rsidRPr="008E3A36" w:rsidRDefault="008E3A36" w:rsidP="008E3A36">
            <w:pPr>
              <w:spacing w:after="0" w:line="240" w:lineRule="auto"/>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Deloitte</w:t>
            </w:r>
          </w:p>
        </w:tc>
        <w:tc>
          <w:tcPr>
            <w:tcW w:w="4306" w:type="dxa"/>
            <w:tcBorders>
              <w:top w:val="single" w:sz="4" w:space="0" w:color="auto"/>
              <w:left w:val="nil"/>
              <w:bottom w:val="single" w:sz="4" w:space="0" w:color="auto"/>
              <w:right w:val="single" w:sz="4" w:space="0" w:color="auto"/>
            </w:tcBorders>
            <w:shd w:val="clear" w:color="auto" w:fill="auto"/>
            <w:vAlign w:val="center"/>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Inserta Empleo. Informe especial de procedimientos acordados sobre el C</w:t>
            </w:r>
            <w:r w:rsidR="00125A52">
              <w:rPr>
                <w:rFonts w:ascii="Times New Roman" w:eastAsia="Times New Roman" w:hAnsi="Times New Roman" w:cs="Times New Roman"/>
                <w:color w:val="000000"/>
                <w:sz w:val="24"/>
                <w:szCs w:val="24"/>
              </w:rPr>
              <w:t xml:space="preserve">.E.E. </w:t>
            </w:r>
            <w:r w:rsidRPr="008E3A36">
              <w:rPr>
                <w:rFonts w:ascii="Times New Roman" w:eastAsia="Times New Roman" w:hAnsi="Times New Roman" w:cs="Times New Roman"/>
                <w:color w:val="000000"/>
                <w:sz w:val="24"/>
                <w:szCs w:val="24"/>
              </w:rPr>
              <w:t>de Barcelona. Año 2015</w:t>
            </w:r>
          </w:p>
        </w:tc>
        <w:tc>
          <w:tcPr>
            <w:tcW w:w="3544" w:type="dxa"/>
            <w:tcBorders>
              <w:top w:val="single" w:sz="4" w:space="0" w:color="auto"/>
              <w:left w:val="nil"/>
              <w:bottom w:val="single" w:sz="4" w:space="0" w:color="auto"/>
              <w:right w:val="single" w:sz="4" w:space="0" w:color="auto"/>
            </w:tcBorders>
            <w:shd w:val="clear" w:color="auto" w:fill="auto"/>
            <w:hideMark/>
          </w:tcPr>
          <w:p w:rsidR="008E3A36" w:rsidRPr="008E3A36" w:rsidRDefault="008E3A36" w:rsidP="00125A52">
            <w:pPr>
              <w:spacing w:after="0" w:line="240" w:lineRule="auto"/>
              <w:jc w:val="both"/>
              <w:rPr>
                <w:rFonts w:ascii="Times New Roman" w:eastAsia="Times New Roman" w:hAnsi="Times New Roman" w:cs="Times New Roman"/>
                <w:color w:val="000000"/>
                <w:sz w:val="24"/>
                <w:szCs w:val="24"/>
              </w:rPr>
            </w:pPr>
            <w:r w:rsidRPr="008E3A36">
              <w:rPr>
                <w:rFonts w:ascii="Times New Roman" w:eastAsia="Times New Roman" w:hAnsi="Times New Roman" w:cs="Times New Roman"/>
                <w:color w:val="000000"/>
                <w:sz w:val="24"/>
                <w:szCs w:val="24"/>
              </w:rPr>
              <w:t>No se han puesto de manifiesto aspectos dignos de mención. Conclusión satisfactoria</w:t>
            </w:r>
          </w:p>
        </w:tc>
      </w:tr>
    </w:tbl>
    <w:p w:rsidR="002A6FF0" w:rsidRDefault="002A6FF0" w:rsidP="002A6FF0">
      <w:pPr>
        <w:spacing w:after="0" w:line="240" w:lineRule="auto"/>
        <w:jc w:val="both"/>
        <w:rPr>
          <w:rFonts w:ascii="Times New Roman" w:hAnsi="Times New Roman" w:cs="Times New Roman"/>
          <w:b/>
          <w:sz w:val="24"/>
          <w:szCs w:val="24"/>
        </w:rPr>
      </w:pPr>
    </w:p>
    <w:p w:rsidR="005257D6" w:rsidRDefault="005257D6" w:rsidP="005257D6">
      <w:pPr>
        <w:pStyle w:val="Prrafodelista"/>
        <w:numPr>
          <w:ilvl w:val="0"/>
          <w:numId w:val="12"/>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D121A" w:rsidRDefault="005D121A" w:rsidP="005D121A">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5118"/>
        <w:gridCol w:w="3686"/>
      </w:tblGrid>
      <w:tr w:rsidR="00F06483" w:rsidRPr="00F06483" w:rsidTr="00BB5C06">
        <w:trPr>
          <w:trHeight w:val="900"/>
        </w:trPr>
        <w:tc>
          <w:tcPr>
            <w:tcW w:w="5118"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F06483" w:rsidRPr="00F06483" w:rsidRDefault="00F06483" w:rsidP="00F06483">
            <w:pPr>
              <w:spacing w:after="0" w:line="240" w:lineRule="auto"/>
              <w:jc w:val="center"/>
              <w:rPr>
                <w:rFonts w:ascii="Times New Roman" w:eastAsia="Times New Roman" w:hAnsi="Times New Roman" w:cs="Times New Roman"/>
                <w:b/>
                <w:bCs/>
                <w:color w:val="000000"/>
                <w:sz w:val="24"/>
                <w:szCs w:val="24"/>
              </w:rPr>
            </w:pPr>
            <w:r w:rsidRPr="00F06483">
              <w:rPr>
                <w:rFonts w:ascii="Times New Roman" w:eastAsia="Times New Roman" w:hAnsi="Times New Roman" w:cs="Times New Roman"/>
                <w:b/>
                <w:bCs/>
                <w:color w:val="000000"/>
                <w:sz w:val="24"/>
                <w:szCs w:val="24"/>
              </w:rPr>
              <w:t>Auditoría/informe</w:t>
            </w:r>
          </w:p>
        </w:tc>
        <w:tc>
          <w:tcPr>
            <w:tcW w:w="3686" w:type="dxa"/>
            <w:tcBorders>
              <w:top w:val="single" w:sz="4" w:space="0" w:color="auto"/>
              <w:left w:val="nil"/>
              <w:bottom w:val="single" w:sz="4" w:space="0" w:color="auto"/>
              <w:right w:val="single" w:sz="4" w:space="0" w:color="auto"/>
            </w:tcBorders>
            <w:shd w:val="clear" w:color="000000" w:fill="C00000"/>
            <w:vAlign w:val="center"/>
            <w:hideMark/>
          </w:tcPr>
          <w:p w:rsidR="00F06483" w:rsidRPr="00F06483" w:rsidRDefault="00F06483" w:rsidP="00F06483">
            <w:pPr>
              <w:spacing w:after="0" w:line="240" w:lineRule="auto"/>
              <w:jc w:val="center"/>
              <w:rPr>
                <w:rFonts w:ascii="Times New Roman" w:eastAsia="Times New Roman" w:hAnsi="Times New Roman" w:cs="Times New Roman"/>
                <w:b/>
                <w:bCs/>
                <w:color w:val="000000"/>
                <w:sz w:val="24"/>
                <w:szCs w:val="24"/>
              </w:rPr>
            </w:pPr>
            <w:r w:rsidRPr="00F06483">
              <w:rPr>
                <w:rFonts w:ascii="Times New Roman" w:eastAsia="Times New Roman" w:hAnsi="Times New Roman" w:cs="Times New Roman"/>
                <w:b/>
                <w:bCs/>
                <w:color w:val="000000"/>
                <w:sz w:val="24"/>
                <w:szCs w:val="24"/>
              </w:rPr>
              <w:t xml:space="preserve">Valoración </w:t>
            </w:r>
          </w:p>
        </w:tc>
      </w:tr>
      <w:tr w:rsidR="00F06483" w:rsidRPr="00F06483" w:rsidTr="00BB5C06">
        <w:trPr>
          <w:trHeight w:val="829"/>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412D04">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w:t>
            </w:r>
            <w:r w:rsidR="004207D7">
              <w:rPr>
                <w:rFonts w:ascii="Times New Roman" w:eastAsia="Times New Roman" w:hAnsi="Times New Roman" w:cs="Times New Roman"/>
                <w:color w:val="000000"/>
                <w:sz w:val="24"/>
                <w:szCs w:val="24"/>
              </w:rPr>
              <w:t>A</w:t>
            </w:r>
            <w:r w:rsidRPr="00F06483">
              <w:rPr>
                <w:rFonts w:ascii="Times New Roman" w:eastAsia="Times New Roman" w:hAnsi="Times New Roman" w:cs="Times New Roman"/>
                <w:color w:val="000000"/>
                <w:sz w:val="24"/>
                <w:szCs w:val="24"/>
              </w:rPr>
              <w:t xml:space="preserve">uditoría </w:t>
            </w:r>
            <w:bookmarkStart w:id="0" w:name="_GoBack"/>
            <w:bookmarkEnd w:id="0"/>
            <w:r w:rsidRPr="00F06483">
              <w:rPr>
                <w:rFonts w:ascii="Times New Roman" w:eastAsia="Times New Roman" w:hAnsi="Times New Roman" w:cs="Times New Roman"/>
                <w:color w:val="000000"/>
                <w:sz w:val="24"/>
                <w:szCs w:val="24"/>
              </w:rPr>
              <w:t>sobre antigüedad de saldos a favor de beneficiarios y análisis de la evolución de las retenciones a beneficiarios</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mejorable </w:t>
            </w:r>
          </w:p>
        </w:tc>
      </w:tr>
      <w:tr w:rsidR="00F06483" w:rsidRPr="00F06483" w:rsidTr="00BB5C06">
        <w:trPr>
          <w:trHeight w:val="576"/>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Inserta Empleo. </w:t>
            </w:r>
            <w:r w:rsidRPr="00F06483">
              <w:rPr>
                <w:rFonts w:ascii="Times New Roman" w:eastAsia="Times New Roman" w:hAnsi="Times New Roman" w:cs="Times New Roman"/>
                <w:sz w:val="24"/>
                <w:szCs w:val="24"/>
              </w:rPr>
              <w:t>Auditoría del Itinerario Integrado de Inserción Socio-Laboral y de operaciones singulares en Cataluña (oficina de Barcelona)</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587"/>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Inserta Empleo. </w:t>
            </w:r>
            <w:r w:rsidRPr="00F06483">
              <w:rPr>
                <w:rFonts w:ascii="Times New Roman" w:eastAsia="Times New Roman" w:hAnsi="Times New Roman" w:cs="Times New Roman"/>
                <w:sz w:val="24"/>
                <w:szCs w:val="24"/>
              </w:rPr>
              <w:t>Auditoría del Itinerario Integrado de Inserción Socio-Laboral y de operaciones singulares en Castilla la Mancha (oficina de Toledo)</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175"/>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Auditoría sobre altas y bajas de inmovilizado </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mejorable </w:t>
            </w:r>
          </w:p>
        </w:tc>
      </w:tr>
      <w:tr w:rsidR="00F06483" w:rsidRPr="00F06483" w:rsidTr="00BB5C06">
        <w:trPr>
          <w:trHeight w:val="452"/>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Revisión de la memoria de actuaciones sociales de 2015, exigida en el punto 8.5 del vigente Acuerdo con el Gobierno de la Nación.</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BB5C06">
        <w:trPr>
          <w:trHeight w:val="2164"/>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Revisión de proyectos en la sede del beneficiario: resumen ejecutivo de 20 (10 por Dpto. de Auditoría Interna y 10 con apoyo de EY) de las 30 auditorías in situ planificadas en 2016 (</w:t>
            </w:r>
            <w:r w:rsidR="00125A52">
              <w:rPr>
                <w:rFonts w:ascii="Times New Roman" w:eastAsia="Times New Roman" w:hAnsi="Times New Roman" w:cs="Times New Roman"/>
                <w:color w:val="000000"/>
                <w:sz w:val="24"/>
                <w:szCs w:val="24"/>
              </w:rPr>
              <w:t>1er.</w:t>
            </w:r>
            <w:r w:rsidRPr="00F06483">
              <w:rPr>
                <w:rFonts w:ascii="Times New Roman" w:eastAsia="Times New Roman" w:hAnsi="Times New Roman" w:cs="Times New Roman"/>
                <w:color w:val="000000"/>
                <w:sz w:val="24"/>
                <w:szCs w:val="24"/>
              </w:rPr>
              <w:t xml:space="preserve"> semestre 2016).</w:t>
            </w:r>
          </w:p>
        </w:tc>
        <w:tc>
          <w:tcPr>
            <w:tcW w:w="3686" w:type="dxa"/>
            <w:tcBorders>
              <w:top w:val="nil"/>
              <w:left w:val="nil"/>
              <w:bottom w:val="single" w:sz="4" w:space="0" w:color="auto"/>
              <w:right w:val="single" w:sz="4" w:space="0" w:color="auto"/>
            </w:tcBorders>
            <w:shd w:val="clear" w:color="auto" w:fill="auto"/>
            <w:hideMark/>
          </w:tcPr>
          <w:p w:rsidR="00BB5C06" w:rsidRDefault="00F06483" w:rsidP="00BB5C06">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 Los importes destinados a los proyectos auditados disponen de </w:t>
            </w:r>
            <w:r w:rsidR="00BB5C06" w:rsidRPr="00F06483">
              <w:rPr>
                <w:rFonts w:ascii="Times New Roman" w:eastAsia="Times New Roman" w:hAnsi="Times New Roman" w:cs="Times New Roman"/>
                <w:color w:val="000000"/>
                <w:sz w:val="24"/>
                <w:szCs w:val="24"/>
              </w:rPr>
              <w:t>documentación</w:t>
            </w:r>
            <w:r w:rsidRPr="00F06483">
              <w:rPr>
                <w:rFonts w:ascii="Times New Roman" w:eastAsia="Times New Roman" w:hAnsi="Times New Roman" w:cs="Times New Roman"/>
                <w:color w:val="000000"/>
                <w:sz w:val="24"/>
                <w:szCs w:val="24"/>
              </w:rPr>
              <w:t xml:space="preserve"> soporte y se han destinado al fin social para el que fueron aprobados.</w:t>
            </w:r>
          </w:p>
          <w:p w:rsidR="00F06483" w:rsidRPr="00F06483" w:rsidRDefault="00F06483" w:rsidP="00BB5C06">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w:t>
            </w:r>
            <w:r w:rsidR="00BB5C06">
              <w:rPr>
                <w:rFonts w:ascii="Times New Roman" w:eastAsia="Times New Roman" w:hAnsi="Times New Roman" w:cs="Times New Roman"/>
                <w:color w:val="000000"/>
                <w:sz w:val="24"/>
                <w:szCs w:val="24"/>
              </w:rPr>
              <w:t xml:space="preserve"> </w:t>
            </w:r>
            <w:r w:rsidRPr="00F06483">
              <w:rPr>
                <w:rFonts w:ascii="Times New Roman" w:eastAsia="Times New Roman" w:hAnsi="Times New Roman" w:cs="Times New Roman"/>
                <w:color w:val="000000"/>
                <w:sz w:val="24"/>
                <w:szCs w:val="24"/>
              </w:rPr>
              <w:t>Informe particular de recomendaciones tanto al beneficiario auditado como, en su caso, a su confederación.</w:t>
            </w:r>
          </w:p>
        </w:tc>
      </w:tr>
      <w:tr w:rsidR="00F06483" w:rsidRPr="00F06483" w:rsidTr="00125A52">
        <w:trPr>
          <w:trHeight w:val="408"/>
        </w:trPr>
        <w:tc>
          <w:tcPr>
            <w:tcW w:w="5118" w:type="dxa"/>
            <w:tcBorders>
              <w:top w:val="nil"/>
              <w:left w:val="single" w:sz="4" w:space="0" w:color="auto"/>
              <w:bottom w:val="single" w:sz="4" w:space="0" w:color="auto"/>
              <w:right w:val="single" w:sz="4" w:space="0" w:color="auto"/>
            </w:tcBorders>
            <w:shd w:val="clear" w:color="auto" w:fill="auto"/>
            <w:hideMark/>
          </w:tcPr>
          <w:p w:rsidR="00125A52"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Fundación ONCE. Informe sobre los procedimientos aplicables a la justificación de los proyectos (</w:t>
            </w:r>
            <w:r w:rsidR="00125A52">
              <w:rPr>
                <w:rFonts w:ascii="Times New Roman" w:eastAsia="Times New Roman" w:hAnsi="Times New Roman" w:cs="Times New Roman"/>
                <w:color w:val="000000"/>
                <w:sz w:val="24"/>
                <w:szCs w:val="24"/>
              </w:rPr>
              <w:t>1er.</w:t>
            </w:r>
            <w:r w:rsidRPr="00F06483">
              <w:rPr>
                <w:rFonts w:ascii="Times New Roman" w:eastAsia="Times New Roman" w:hAnsi="Times New Roman" w:cs="Times New Roman"/>
                <w:color w:val="000000"/>
                <w:sz w:val="24"/>
                <w:szCs w:val="24"/>
              </w:rPr>
              <w:t xml:space="preserve"> semestre 2016)</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534"/>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Informe sobre las auditorías de cuentas anuales del ejercicio 2015 de entidades en </w:t>
            </w:r>
            <w:r w:rsidRPr="00F06483">
              <w:rPr>
                <w:rFonts w:ascii="Times New Roman" w:eastAsia="Times New Roman" w:hAnsi="Times New Roman" w:cs="Times New Roman"/>
                <w:color w:val="000000"/>
                <w:sz w:val="24"/>
                <w:szCs w:val="24"/>
              </w:rPr>
              <w:lastRenderedPageBreak/>
              <w:t>las que la Fundación ONCE tiene una participación minoritaria en los Órganos de Gobierno.</w:t>
            </w:r>
          </w:p>
        </w:tc>
        <w:tc>
          <w:tcPr>
            <w:tcW w:w="3686" w:type="dxa"/>
            <w:tcBorders>
              <w:top w:val="single" w:sz="4" w:space="0" w:color="auto"/>
              <w:left w:val="nil"/>
              <w:bottom w:val="single" w:sz="4" w:space="0" w:color="auto"/>
              <w:right w:val="single" w:sz="4" w:space="0" w:color="auto"/>
            </w:tcBorders>
            <w:shd w:val="clear" w:color="auto" w:fill="auto"/>
            <w:hideMark/>
          </w:tcPr>
          <w:p w:rsidR="00F06483" w:rsidRPr="00F06483" w:rsidRDefault="00F06483" w:rsidP="00125A52">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lastRenderedPageBreak/>
              <w:t xml:space="preserve">Se obtienen y analizan las cuentas anuales de todas las entidades, así </w:t>
            </w:r>
            <w:r w:rsidRPr="00F06483">
              <w:rPr>
                <w:rFonts w:ascii="Times New Roman" w:eastAsia="Times New Roman" w:hAnsi="Times New Roman" w:cs="Times New Roman"/>
                <w:color w:val="000000"/>
                <w:sz w:val="24"/>
                <w:szCs w:val="24"/>
              </w:rPr>
              <w:lastRenderedPageBreak/>
              <w:t>como los informes de auditoría correspondientes; Ver punto 4b de esta memoria.</w:t>
            </w:r>
          </w:p>
        </w:tc>
      </w:tr>
      <w:tr w:rsidR="00F06483" w:rsidRPr="00F06483" w:rsidTr="00125A52">
        <w:trPr>
          <w:trHeight w:val="270"/>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F06483" w:rsidRPr="00F06483" w:rsidRDefault="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lastRenderedPageBreak/>
              <w:t xml:space="preserve">Fundación ONCE. </w:t>
            </w:r>
            <w:r w:rsidR="008F1A09">
              <w:rPr>
                <w:rFonts w:ascii="Times New Roman" w:eastAsia="Times New Roman" w:hAnsi="Times New Roman" w:cs="Times New Roman"/>
                <w:color w:val="000000"/>
                <w:sz w:val="24"/>
                <w:szCs w:val="24"/>
              </w:rPr>
              <w:t>Auditoría de</w:t>
            </w:r>
            <w:r w:rsidRPr="00F06483">
              <w:rPr>
                <w:rFonts w:ascii="Times New Roman" w:eastAsia="Times New Roman" w:hAnsi="Times New Roman" w:cs="Times New Roman"/>
                <w:color w:val="000000"/>
                <w:sz w:val="24"/>
                <w:szCs w:val="24"/>
              </w:rPr>
              <w:t xml:space="preserve"> activos financieros</w:t>
            </w:r>
          </w:p>
        </w:tc>
        <w:tc>
          <w:tcPr>
            <w:tcW w:w="3686" w:type="dxa"/>
            <w:tcBorders>
              <w:top w:val="single" w:sz="4" w:space="0" w:color="auto"/>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aceptable </w:t>
            </w:r>
          </w:p>
        </w:tc>
      </w:tr>
      <w:tr w:rsidR="00F06483" w:rsidRPr="00F06483" w:rsidTr="00125A52">
        <w:trPr>
          <w:trHeight w:val="420"/>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Inserta Empleo e ILUNION Empleo: Auditoría de los Centros Especiales de Empleo de Valencia y Madrid.</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148"/>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Fundación ONCE. Informe sobre la adecuada clasificación de los costes de estructura básica </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Ambiente de control interno aceptable </w:t>
            </w:r>
          </w:p>
        </w:tc>
      </w:tr>
      <w:tr w:rsidR="00F06483" w:rsidRPr="00F06483" w:rsidTr="00125A52">
        <w:trPr>
          <w:trHeight w:val="156"/>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Inserta Empleo. Auditoría de los Centros Especiales de Empleo de Canarias</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 xml:space="preserve">Buen ambiente de control interno </w:t>
            </w:r>
          </w:p>
        </w:tc>
      </w:tr>
      <w:tr w:rsidR="00F06483" w:rsidRPr="00F06483" w:rsidTr="00125A52">
        <w:trPr>
          <w:trHeight w:val="60"/>
        </w:trPr>
        <w:tc>
          <w:tcPr>
            <w:tcW w:w="5118" w:type="dxa"/>
            <w:tcBorders>
              <w:top w:val="nil"/>
              <w:left w:val="single" w:sz="4" w:space="0" w:color="auto"/>
              <w:bottom w:val="single" w:sz="4" w:space="0" w:color="auto"/>
              <w:right w:val="single" w:sz="4" w:space="0" w:color="auto"/>
            </w:tcBorders>
            <w:shd w:val="clear" w:color="auto" w:fill="auto"/>
            <w:hideMark/>
          </w:tcPr>
          <w:p w:rsidR="00F06483" w:rsidRPr="00F06483" w:rsidRDefault="00F06483" w:rsidP="00F06483">
            <w:pPr>
              <w:spacing w:after="0" w:line="240" w:lineRule="auto"/>
              <w:jc w:val="both"/>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Servimedia. Revisión general de la entidad</w:t>
            </w:r>
          </w:p>
        </w:tc>
        <w:tc>
          <w:tcPr>
            <w:tcW w:w="3686" w:type="dxa"/>
            <w:tcBorders>
              <w:top w:val="nil"/>
              <w:left w:val="nil"/>
              <w:bottom w:val="single" w:sz="4" w:space="0" w:color="auto"/>
              <w:right w:val="single" w:sz="4" w:space="0" w:color="auto"/>
            </w:tcBorders>
            <w:shd w:val="clear" w:color="auto" w:fill="auto"/>
            <w:hideMark/>
          </w:tcPr>
          <w:p w:rsidR="00F06483" w:rsidRPr="00F06483" w:rsidRDefault="00F06483" w:rsidP="00F06483">
            <w:pPr>
              <w:spacing w:after="0" w:line="240" w:lineRule="auto"/>
              <w:rPr>
                <w:rFonts w:ascii="Times New Roman" w:eastAsia="Times New Roman" w:hAnsi="Times New Roman" w:cs="Times New Roman"/>
                <w:color w:val="000000"/>
                <w:sz w:val="24"/>
                <w:szCs w:val="24"/>
              </w:rPr>
            </w:pPr>
            <w:r w:rsidRPr="00F06483">
              <w:rPr>
                <w:rFonts w:ascii="Times New Roman" w:eastAsia="Times New Roman" w:hAnsi="Times New Roman" w:cs="Times New Roman"/>
                <w:color w:val="000000"/>
                <w:sz w:val="24"/>
                <w:szCs w:val="24"/>
              </w:rPr>
              <w:t>Se trasladan recomendaciones a la entidad</w:t>
            </w:r>
          </w:p>
        </w:tc>
      </w:tr>
    </w:tbl>
    <w:p w:rsidR="00D837DF" w:rsidRDefault="00D837DF" w:rsidP="00D837DF">
      <w:pPr>
        <w:spacing w:after="0" w:line="240" w:lineRule="auto"/>
        <w:jc w:val="both"/>
        <w:rPr>
          <w:rFonts w:ascii="Times New Roman" w:hAnsi="Times New Roman" w:cs="Times New Roman"/>
          <w:sz w:val="24"/>
          <w:szCs w:val="24"/>
        </w:rPr>
      </w:pPr>
    </w:p>
    <w:p w:rsidR="00D44DD1" w:rsidRPr="004073C7" w:rsidRDefault="00D44DD1" w:rsidP="00D44DD1">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Revisiones por autoridades externas, nacionales o europeas</w:t>
      </w:r>
      <w:r>
        <w:rPr>
          <w:rFonts w:ascii="Times New Roman" w:hAnsi="Times New Roman" w:cs="Times New Roman"/>
          <w:b/>
          <w:sz w:val="24"/>
          <w:szCs w:val="24"/>
        </w:rPr>
        <w:t>.</w:t>
      </w:r>
    </w:p>
    <w:p w:rsidR="00D44DD1" w:rsidRPr="004073C7" w:rsidRDefault="00D44DD1" w:rsidP="00D44DD1">
      <w:pPr>
        <w:spacing w:after="0" w:line="240" w:lineRule="auto"/>
        <w:jc w:val="both"/>
        <w:rPr>
          <w:rFonts w:ascii="Times New Roman" w:hAnsi="Times New Roman" w:cs="Times New Roman"/>
          <w:sz w:val="24"/>
          <w:szCs w:val="24"/>
        </w:rPr>
      </w:pPr>
    </w:p>
    <w:p w:rsidR="00D44DD1" w:rsidRDefault="00D44DD1" w:rsidP="00D44DD1">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ha conocido los siguientes informes de auditoría emitidos por organismos reguladores nacionales o europeos: </w:t>
      </w:r>
    </w:p>
    <w:p w:rsidR="00551E38" w:rsidRDefault="00551E38" w:rsidP="00D44DD1">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4551"/>
        <w:gridCol w:w="4317"/>
      </w:tblGrid>
      <w:tr w:rsidR="00B77100" w:rsidRPr="00B77100" w:rsidTr="00FB05DC">
        <w:trPr>
          <w:trHeight w:val="480"/>
        </w:trPr>
        <w:tc>
          <w:tcPr>
            <w:tcW w:w="4551"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B77100" w:rsidRPr="00B77100" w:rsidRDefault="00B77100" w:rsidP="00B77100">
            <w:pPr>
              <w:spacing w:after="0" w:line="240" w:lineRule="auto"/>
              <w:jc w:val="center"/>
              <w:rPr>
                <w:rFonts w:ascii="Times New Roman" w:eastAsia="Times New Roman" w:hAnsi="Times New Roman" w:cs="Times New Roman"/>
                <w:b/>
                <w:bCs/>
                <w:color w:val="000000"/>
                <w:sz w:val="24"/>
                <w:szCs w:val="24"/>
              </w:rPr>
            </w:pPr>
            <w:r w:rsidRPr="00B77100">
              <w:rPr>
                <w:rFonts w:ascii="Times New Roman" w:eastAsia="Times New Roman" w:hAnsi="Times New Roman" w:cs="Times New Roman"/>
                <w:b/>
                <w:bCs/>
                <w:color w:val="000000"/>
                <w:sz w:val="24"/>
                <w:szCs w:val="24"/>
              </w:rPr>
              <w:t>informe</w:t>
            </w:r>
          </w:p>
        </w:tc>
        <w:tc>
          <w:tcPr>
            <w:tcW w:w="4317" w:type="dxa"/>
            <w:tcBorders>
              <w:top w:val="single" w:sz="4" w:space="0" w:color="auto"/>
              <w:left w:val="nil"/>
              <w:bottom w:val="single" w:sz="4" w:space="0" w:color="auto"/>
              <w:right w:val="single" w:sz="4" w:space="0" w:color="auto"/>
            </w:tcBorders>
            <w:shd w:val="clear" w:color="000000" w:fill="C00000"/>
            <w:vAlign w:val="center"/>
            <w:hideMark/>
          </w:tcPr>
          <w:p w:rsidR="00B77100" w:rsidRPr="00B77100" w:rsidRDefault="00B77100" w:rsidP="00B77100">
            <w:pPr>
              <w:spacing w:after="0" w:line="240" w:lineRule="auto"/>
              <w:jc w:val="center"/>
              <w:rPr>
                <w:rFonts w:ascii="Times New Roman" w:eastAsia="Times New Roman" w:hAnsi="Times New Roman" w:cs="Times New Roman"/>
                <w:b/>
                <w:bCs/>
                <w:color w:val="000000"/>
                <w:sz w:val="24"/>
                <w:szCs w:val="24"/>
              </w:rPr>
            </w:pPr>
            <w:r w:rsidRPr="00B77100">
              <w:rPr>
                <w:rFonts w:ascii="Times New Roman" w:eastAsia="Times New Roman" w:hAnsi="Times New Roman" w:cs="Times New Roman"/>
                <w:b/>
                <w:bCs/>
                <w:color w:val="000000"/>
                <w:sz w:val="24"/>
                <w:szCs w:val="24"/>
              </w:rPr>
              <w:t>Conclusiones</w:t>
            </w:r>
          </w:p>
        </w:tc>
      </w:tr>
      <w:tr w:rsidR="00B77100" w:rsidRPr="00B77100" w:rsidTr="00FB05DC">
        <w:trPr>
          <w:trHeight w:val="2534"/>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AF2C3E" w:rsidP="00AF2C3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Dieciocho i</w:t>
            </w:r>
            <w:r w:rsidR="00B77100" w:rsidRPr="00B77100">
              <w:rPr>
                <w:rFonts w:ascii="Times New Roman" w:eastAsia="Times New Roman" w:hAnsi="Times New Roman" w:cs="Times New Roman"/>
                <w:color w:val="000000"/>
                <w:sz w:val="24"/>
                <w:szCs w:val="24"/>
              </w:rPr>
              <w:t xml:space="preserve">nformes de auditoría de control financiero de fondos comunitarios sobre la ejecución del Programa Operativo en 2014 (27 operaciones auditadas), efectuados por la Intervención General de la Administración del Estado mediante subcontratación con la UTE </w:t>
            </w:r>
            <w:proofErr w:type="spellStart"/>
            <w:r w:rsidR="00B77100" w:rsidRPr="00B77100">
              <w:rPr>
                <w:rFonts w:ascii="Times New Roman" w:eastAsia="Times New Roman" w:hAnsi="Times New Roman" w:cs="Times New Roman"/>
                <w:color w:val="000000"/>
                <w:sz w:val="24"/>
                <w:szCs w:val="24"/>
              </w:rPr>
              <w:t>Audipublic</w:t>
            </w:r>
            <w:proofErr w:type="spellEnd"/>
            <w:r w:rsidR="00B77100" w:rsidRPr="00B77100">
              <w:rPr>
                <w:rFonts w:ascii="Times New Roman" w:eastAsia="Times New Roman" w:hAnsi="Times New Roman" w:cs="Times New Roman"/>
                <w:color w:val="000000"/>
                <w:sz w:val="24"/>
                <w:szCs w:val="24"/>
              </w:rPr>
              <w:t xml:space="preserve"> auditores SA, Consejeros Auditores, S.A. y AUDITECO, SAC. Fecha informes: 09/12/2015</w:t>
            </w:r>
          </w:p>
        </w:tc>
        <w:tc>
          <w:tcPr>
            <w:tcW w:w="4317" w:type="dxa"/>
            <w:tcBorders>
              <w:top w:val="nil"/>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Arial" w:hAnsi="Times New Roman" w:cs="Arial"/>
                <w:color w:val="000000"/>
                <w:sz w:val="24"/>
                <w:szCs w:val="24"/>
              </w:rPr>
              <w:t>Satisfactoria. Los gastos declarados son conformes a las normas comunitarias y nacionales.</w:t>
            </w:r>
          </w:p>
        </w:tc>
      </w:tr>
      <w:tr w:rsidR="00B77100" w:rsidRPr="00B77100" w:rsidTr="00FB05DC">
        <w:trPr>
          <w:trHeight w:val="2177"/>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Informe de auditoría sobre los sistemas de gestión y control del Programa Operativo, efectuado por la Intervención General de la Administración del Estado a través de la Intervención Delegada del Ministerio de Sanidad, Servicios Sociales e Igualdad. Fecha informe: 19/01/2016   </w:t>
            </w:r>
          </w:p>
        </w:tc>
        <w:tc>
          <w:tcPr>
            <w:tcW w:w="4317" w:type="dxa"/>
            <w:tcBorders>
              <w:top w:val="nil"/>
              <w:left w:val="nil"/>
              <w:bottom w:val="single" w:sz="4" w:space="0" w:color="auto"/>
              <w:right w:val="single" w:sz="4" w:space="0" w:color="auto"/>
            </w:tcBorders>
            <w:shd w:val="clear" w:color="auto" w:fill="auto"/>
            <w:noWrap/>
            <w:vAlign w:val="center"/>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Helvetica"/>
                <w:color w:val="000000"/>
                <w:sz w:val="24"/>
                <w:szCs w:val="24"/>
              </w:rPr>
              <w:t>Los sistemas de gestión y control funcionan y ofrecen garantías razonables de que los estados de gastos presentados a la Comisión son correctos. Así mismo están funcionado eficazmente para prevenir errores e irregularidades y, en su caso, para detectarlos y corregirlos. No obstante es necesario realizar mejoras pendientes recomendadas con anterioridad.</w:t>
            </w:r>
          </w:p>
        </w:tc>
      </w:tr>
      <w:tr w:rsidR="00B77100" w:rsidRPr="00B77100" w:rsidTr="00FB05DC">
        <w:trPr>
          <w:trHeight w:val="2235"/>
        </w:trPr>
        <w:tc>
          <w:tcPr>
            <w:tcW w:w="4551"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Arial"/>
                <w:color w:val="000000"/>
                <w:sz w:val="24"/>
                <w:szCs w:val="24"/>
              </w:rPr>
              <w:lastRenderedPageBreak/>
              <w:t xml:space="preserve">Informe de verificaciones de gestión de operaciones cofinanciadas con el Fondo Social Europeo (FSE) para dar cumplimiento a lo establecido en el art. 13 del REG (CE) 1828/2006, efectuado por la auditora KPMG (subcontratada por la Unidad Administradora del FSE). Certificación 31 de Fundacion ONCE. Fecha Informe: 01/12/2015 </w:t>
            </w:r>
          </w:p>
        </w:tc>
        <w:tc>
          <w:tcPr>
            <w:tcW w:w="4317"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Conclusión favorable. </w:t>
            </w:r>
          </w:p>
        </w:tc>
      </w:tr>
      <w:tr w:rsidR="00B77100" w:rsidRPr="00B77100" w:rsidTr="00FB05DC">
        <w:trPr>
          <w:trHeight w:val="2205"/>
        </w:trPr>
        <w:tc>
          <w:tcPr>
            <w:tcW w:w="4551" w:type="dxa"/>
            <w:tcBorders>
              <w:top w:val="single" w:sz="4" w:space="0" w:color="auto"/>
              <w:left w:val="single" w:sz="4" w:space="0" w:color="auto"/>
              <w:bottom w:val="single" w:sz="4" w:space="0" w:color="auto"/>
              <w:right w:val="single" w:sz="4" w:space="0" w:color="auto"/>
            </w:tcBorders>
            <w:shd w:val="clear" w:color="auto" w:fill="auto"/>
            <w:noWrap/>
            <w:hideMark/>
          </w:tcPr>
          <w:p w:rsidR="00B77100" w:rsidRPr="00B77100" w:rsidRDefault="00B77100" w:rsidP="00F842FA">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Arial"/>
                <w:color w:val="000000"/>
                <w:sz w:val="24"/>
                <w:szCs w:val="24"/>
              </w:rPr>
              <w:t>Informe de verificaciones de gestión de operaciones cofinanciadas con el Fondo Social Europeo (FSE) para dar cumplimiento a lo establecido en el art. 13 del REG (CE) 1828/2006, efectuado por la auditora KPMG (subcontratada por la Unidad Administradora del FSE). Certificación</w:t>
            </w:r>
            <w:r>
              <w:rPr>
                <w:rFonts w:ascii="Times New Roman" w:eastAsia="Times New Roman" w:hAnsi="Times New Roman" w:cs="Arial"/>
                <w:color w:val="000000"/>
                <w:sz w:val="24"/>
                <w:szCs w:val="24"/>
              </w:rPr>
              <w:t xml:space="preserve"> </w:t>
            </w:r>
            <w:r w:rsidRPr="00B77100">
              <w:rPr>
                <w:rFonts w:ascii="Times New Roman" w:eastAsia="Times New Roman" w:hAnsi="Times New Roman" w:cs="Arial"/>
                <w:color w:val="000000"/>
                <w:sz w:val="24"/>
                <w:szCs w:val="24"/>
              </w:rPr>
              <w:t>32 de Fundaci</w:t>
            </w:r>
            <w:r>
              <w:rPr>
                <w:rFonts w:ascii="Times New Roman" w:eastAsia="Times New Roman" w:hAnsi="Times New Roman" w:cs="Arial"/>
                <w:color w:val="000000"/>
                <w:sz w:val="24"/>
                <w:szCs w:val="24"/>
              </w:rPr>
              <w:t xml:space="preserve">ón </w:t>
            </w:r>
            <w:r w:rsidRPr="00B77100">
              <w:rPr>
                <w:rFonts w:ascii="Times New Roman" w:eastAsia="Times New Roman" w:hAnsi="Times New Roman" w:cs="Arial"/>
                <w:color w:val="000000"/>
                <w:sz w:val="24"/>
                <w:szCs w:val="24"/>
              </w:rPr>
              <w:t xml:space="preserve">ONCE. Fecha Informe: </w:t>
            </w:r>
            <w:r w:rsidR="00F842FA">
              <w:rPr>
                <w:rFonts w:ascii="Times New Roman" w:eastAsia="Times New Roman" w:hAnsi="Times New Roman" w:cs="Arial"/>
                <w:color w:val="000000"/>
                <w:sz w:val="24"/>
                <w:szCs w:val="24"/>
              </w:rPr>
              <w:t>09/05/16</w:t>
            </w:r>
            <w:r w:rsidRPr="00B77100">
              <w:rPr>
                <w:rFonts w:ascii="Times New Roman" w:eastAsia="Times New Roman" w:hAnsi="Times New Roman" w:cs="Arial"/>
                <w:color w:val="000000"/>
                <w:sz w:val="24"/>
                <w:szCs w:val="24"/>
              </w:rPr>
              <w:t xml:space="preserve">  </w:t>
            </w:r>
          </w:p>
        </w:tc>
        <w:tc>
          <w:tcPr>
            <w:tcW w:w="4317" w:type="dxa"/>
            <w:tcBorders>
              <w:top w:val="single" w:sz="4" w:space="0" w:color="auto"/>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Times New Roman" w:hAnsi="Times New Roman" w:cs="Times New Roman"/>
                <w:color w:val="000000"/>
                <w:sz w:val="24"/>
                <w:szCs w:val="24"/>
              </w:rPr>
              <w:t xml:space="preserve">Conclusión favorable. </w:t>
            </w:r>
          </w:p>
        </w:tc>
      </w:tr>
      <w:tr w:rsidR="00B77100" w:rsidRPr="00B77100" w:rsidTr="00FB05DC">
        <w:trPr>
          <w:trHeight w:val="283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B77100" w:rsidRPr="00B77100" w:rsidRDefault="00C53B7C" w:rsidP="00C53B7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napToGrid w:val="0"/>
                <w:color w:val="000000"/>
                <w:sz w:val="24"/>
                <w:szCs w:val="24"/>
              </w:rPr>
              <w:t>Once i</w:t>
            </w:r>
            <w:r w:rsidR="00B77100" w:rsidRPr="00B77100">
              <w:rPr>
                <w:rFonts w:ascii="Times New Roman" w:eastAsia="Times New Roman" w:hAnsi="Times New Roman" w:cs="Times New Roman"/>
                <w:snapToGrid w:val="0"/>
                <w:color w:val="000000"/>
                <w:sz w:val="24"/>
                <w:szCs w:val="24"/>
              </w:rPr>
              <w:t xml:space="preserve">nformes de auditoría de control financiero de fondos comunitarios sobre la ejecución del Programa Operativo en 2015 certificado en dicho año (11 operaciones auditadas) efectuados por la Intervención General de la Administración del Estado mediante subcontratación con la UTE </w:t>
            </w:r>
            <w:proofErr w:type="spellStart"/>
            <w:r w:rsidR="00B77100" w:rsidRPr="00B77100">
              <w:rPr>
                <w:rFonts w:ascii="Times New Roman" w:eastAsia="Times New Roman" w:hAnsi="Times New Roman" w:cs="Times New Roman"/>
                <w:snapToGrid w:val="0"/>
                <w:color w:val="000000"/>
                <w:sz w:val="24"/>
                <w:szCs w:val="24"/>
              </w:rPr>
              <w:t>Audipublic</w:t>
            </w:r>
            <w:proofErr w:type="spellEnd"/>
            <w:r w:rsidR="00B77100" w:rsidRPr="00B77100">
              <w:rPr>
                <w:rFonts w:ascii="Times New Roman" w:eastAsia="Times New Roman" w:hAnsi="Times New Roman" w:cs="Times New Roman"/>
                <w:snapToGrid w:val="0"/>
                <w:color w:val="000000"/>
                <w:sz w:val="24"/>
                <w:szCs w:val="24"/>
              </w:rPr>
              <w:t xml:space="preserve"> Auditores, S,A,. Compañía de Auditoría Consejeros Auditores, S.L.P., </w:t>
            </w:r>
            <w:proofErr w:type="spellStart"/>
            <w:r w:rsidR="00B77100" w:rsidRPr="00B77100">
              <w:rPr>
                <w:rFonts w:ascii="Times New Roman" w:eastAsia="Times New Roman" w:hAnsi="Times New Roman" w:cs="Times New Roman"/>
                <w:snapToGrid w:val="0"/>
                <w:color w:val="000000"/>
                <w:sz w:val="24"/>
                <w:szCs w:val="24"/>
              </w:rPr>
              <w:t>Auditeco</w:t>
            </w:r>
            <w:proofErr w:type="spellEnd"/>
            <w:r w:rsidR="00B77100" w:rsidRPr="00B77100">
              <w:rPr>
                <w:rFonts w:ascii="Times New Roman" w:eastAsia="Times New Roman" w:hAnsi="Times New Roman" w:cs="Times New Roman"/>
                <w:snapToGrid w:val="0"/>
                <w:color w:val="000000"/>
                <w:sz w:val="24"/>
                <w:szCs w:val="24"/>
              </w:rPr>
              <w:t xml:space="preserve"> S.A.P. y SÉIQUER Auditores y Consultores, S.L.P. fecha de informes: 15/11/2016 </w:t>
            </w:r>
          </w:p>
        </w:tc>
        <w:tc>
          <w:tcPr>
            <w:tcW w:w="4317" w:type="dxa"/>
            <w:tcBorders>
              <w:top w:val="nil"/>
              <w:left w:val="nil"/>
              <w:bottom w:val="single" w:sz="4" w:space="0" w:color="auto"/>
              <w:right w:val="single" w:sz="4" w:space="0" w:color="auto"/>
            </w:tcBorders>
            <w:shd w:val="clear" w:color="auto" w:fill="auto"/>
            <w:noWrap/>
            <w:hideMark/>
          </w:tcPr>
          <w:p w:rsidR="00B77100" w:rsidRPr="00B77100" w:rsidRDefault="00B77100" w:rsidP="00B77100">
            <w:pPr>
              <w:spacing w:after="0" w:line="240" w:lineRule="auto"/>
              <w:jc w:val="both"/>
              <w:rPr>
                <w:rFonts w:ascii="Times New Roman" w:eastAsia="Times New Roman" w:hAnsi="Times New Roman" w:cs="Times New Roman"/>
                <w:color w:val="000000"/>
                <w:sz w:val="24"/>
                <w:szCs w:val="24"/>
              </w:rPr>
            </w:pPr>
            <w:r w:rsidRPr="00B77100">
              <w:rPr>
                <w:rFonts w:ascii="Times New Roman" w:eastAsia="Arial" w:hAnsi="Times New Roman" w:cs="Arial"/>
                <w:color w:val="000000"/>
                <w:sz w:val="24"/>
                <w:szCs w:val="24"/>
              </w:rPr>
              <w:t>Satisfactoria. Los gastos declarados son conformes a las normas comunitarias y nacionales.</w:t>
            </w:r>
          </w:p>
        </w:tc>
      </w:tr>
    </w:tbl>
    <w:p w:rsidR="00B77100" w:rsidRDefault="00B77100" w:rsidP="00D44DD1">
      <w:pPr>
        <w:spacing w:after="0" w:line="240" w:lineRule="auto"/>
        <w:jc w:val="both"/>
        <w:rPr>
          <w:rFonts w:ascii="Times New Roman" w:hAnsi="Times New Roman" w:cs="Times New Roman"/>
          <w:sz w:val="24"/>
          <w:szCs w:val="24"/>
        </w:rPr>
      </w:pPr>
    </w:p>
    <w:p w:rsidR="00D837DF" w:rsidRPr="00BC34DD"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BC34DD">
        <w:rPr>
          <w:rFonts w:ascii="Times New Roman" w:hAnsi="Times New Roman" w:cs="Times New Roman"/>
          <w:b/>
          <w:sz w:val="24"/>
          <w:szCs w:val="24"/>
        </w:rPr>
        <w:t>Planes de Acción.</w:t>
      </w:r>
    </w:p>
    <w:p w:rsidR="00D837DF" w:rsidRPr="00BC34DD" w:rsidRDefault="00D837DF" w:rsidP="00D837DF">
      <w:pPr>
        <w:spacing w:after="0" w:line="240" w:lineRule="auto"/>
        <w:jc w:val="both"/>
        <w:rPr>
          <w:rFonts w:ascii="Times New Roman" w:hAnsi="Times New Roman" w:cs="Times New Roman"/>
          <w:sz w:val="24"/>
          <w:szCs w:val="24"/>
        </w:rPr>
      </w:pPr>
    </w:p>
    <w:p w:rsidR="00D837DF" w:rsidRDefault="00D837DF" w:rsidP="003053BD">
      <w:pPr>
        <w:spacing w:after="0" w:line="240" w:lineRule="auto"/>
        <w:jc w:val="both"/>
        <w:rPr>
          <w:rFonts w:ascii="Times New Roman" w:hAnsi="Times New Roman" w:cs="Times New Roman"/>
          <w:sz w:val="24"/>
          <w:szCs w:val="24"/>
        </w:rPr>
      </w:pPr>
      <w:r w:rsidRPr="00BC34DD">
        <w:rPr>
          <w:rFonts w:ascii="Times New Roman" w:hAnsi="Times New Roman" w:cs="Times New Roman"/>
          <w:sz w:val="24"/>
          <w:szCs w:val="24"/>
        </w:rPr>
        <w:t>En 2016 el Comité ha tenido conocimiento de los siguientes planes de acción elaborados por las Direcciones de las Entidades/Sociedades</w:t>
      </w:r>
      <w:r w:rsidR="003053BD">
        <w:rPr>
          <w:rFonts w:ascii="Times New Roman" w:hAnsi="Times New Roman" w:cs="Times New Roman"/>
          <w:sz w:val="24"/>
          <w:szCs w:val="24"/>
        </w:rPr>
        <w:t xml:space="preserve"> (ver valoración </w:t>
      </w:r>
      <w:r w:rsidR="00DC2A4C" w:rsidRPr="00BC34DD">
        <w:rPr>
          <w:rFonts w:ascii="Times New Roman" w:hAnsi="Times New Roman" w:cs="Times New Roman"/>
          <w:sz w:val="24"/>
          <w:szCs w:val="24"/>
        </w:rPr>
        <w:t xml:space="preserve">de acuerdo con la clasificación que </w:t>
      </w:r>
      <w:r w:rsidR="003053BD">
        <w:rPr>
          <w:rFonts w:ascii="Times New Roman" w:hAnsi="Times New Roman" w:cs="Times New Roman"/>
          <w:sz w:val="24"/>
          <w:szCs w:val="24"/>
        </w:rPr>
        <w:t xml:space="preserve">consta en </w:t>
      </w:r>
      <w:r w:rsidR="00DC2A4C" w:rsidRPr="00BC34DD">
        <w:rPr>
          <w:rFonts w:ascii="Times New Roman" w:hAnsi="Times New Roman" w:cs="Times New Roman"/>
          <w:sz w:val="24"/>
          <w:szCs w:val="24"/>
        </w:rPr>
        <w:t>anexo 2</w:t>
      </w:r>
      <w:r w:rsidR="003053BD">
        <w:rPr>
          <w:rFonts w:ascii="Times New Roman" w:hAnsi="Times New Roman" w:cs="Times New Roman"/>
          <w:sz w:val="24"/>
          <w:szCs w:val="24"/>
        </w:rPr>
        <w:t>):</w:t>
      </w:r>
    </w:p>
    <w:p w:rsidR="003053BD" w:rsidRDefault="003053BD" w:rsidP="003053BD">
      <w:pPr>
        <w:spacing w:after="0" w:line="240" w:lineRule="auto"/>
        <w:jc w:val="both"/>
        <w:rPr>
          <w:rFonts w:ascii="Times New Roman" w:hAnsi="Times New Roman" w:cs="Times New Roman"/>
          <w:sz w:val="24"/>
          <w:szCs w:val="24"/>
        </w:rPr>
      </w:pPr>
    </w:p>
    <w:tbl>
      <w:tblPr>
        <w:tblW w:w="8662" w:type="dxa"/>
        <w:tblInd w:w="55" w:type="dxa"/>
        <w:tblCellMar>
          <w:left w:w="70" w:type="dxa"/>
          <w:right w:w="70" w:type="dxa"/>
        </w:tblCellMar>
        <w:tblLook w:val="04A0" w:firstRow="1" w:lastRow="0" w:firstColumn="1" w:lastColumn="0" w:noHBand="0" w:noVBand="1"/>
      </w:tblPr>
      <w:tblGrid>
        <w:gridCol w:w="6961"/>
        <w:gridCol w:w="1701"/>
      </w:tblGrid>
      <w:tr w:rsidR="003053BD" w:rsidRPr="003053BD" w:rsidTr="00942CBA">
        <w:trPr>
          <w:trHeight w:val="570"/>
        </w:trPr>
        <w:tc>
          <w:tcPr>
            <w:tcW w:w="6961"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3053BD" w:rsidRPr="003053BD" w:rsidRDefault="003053BD" w:rsidP="003053BD">
            <w:pPr>
              <w:spacing w:after="0" w:line="240" w:lineRule="auto"/>
              <w:jc w:val="center"/>
              <w:rPr>
                <w:rFonts w:ascii="Times New Roman" w:eastAsia="Times New Roman" w:hAnsi="Times New Roman" w:cs="Times New Roman"/>
                <w:b/>
                <w:bCs/>
                <w:color w:val="000000"/>
                <w:sz w:val="24"/>
                <w:szCs w:val="24"/>
              </w:rPr>
            </w:pPr>
            <w:r w:rsidRPr="003053BD">
              <w:rPr>
                <w:rFonts w:ascii="Times New Roman" w:eastAsia="Times New Roman" w:hAnsi="Times New Roman" w:cs="Times New Roman"/>
                <w:b/>
                <w:bCs/>
                <w:color w:val="000000"/>
                <w:sz w:val="24"/>
                <w:szCs w:val="24"/>
              </w:rPr>
              <w:t>Auditoría</w:t>
            </w:r>
          </w:p>
        </w:tc>
        <w:tc>
          <w:tcPr>
            <w:tcW w:w="1701" w:type="dxa"/>
            <w:tcBorders>
              <w:top w:val="single" w:sz="4" w:space="0" w:color="auto"/>
              <w:left w:val="nil"/>
              <w:bottom w:val="single" w:sz="4" w:space="0" w:color="auto"/>
              <w:right w:val="single" w:sz="4" w:space="0" w:color="auto"/>
            </w:tcBorders>
            <w:shd w:val="clear" w:color="000000" w:fill="C00000"/>
            <w:vAlign w:val="center"/>
            <w:hideMark/>
          </w:tcPr>
          <w:p w:rsidR="003053BD" w:rsidRPr="003053BD" w:rsidRDefault="003053BD" w:rsidP="003053BD">
            <w:pPr>
              <w:spacing w:after="0" w:line="240" w:lineRule="auto"/>
              <w:jc w:val="center"/>
              <w:rPr>
                <w:rFonts w:ascii="Times New Roman" w:eastAsia="Times New Roman" w:hAnsi="Times New Roman" w:cs="Times New Roman"/>
                <w:b/>
                <w:bCs/>
                <w:color w:val="000000"/>
                <w:sz w:val="24"/>
                <w:szCs w:val="24"/>
              </w:rPr>
            </w:pPr>
            <w:r w:rsidRPr="003053BD">
              <w:rPr>
                <w:rFonts w:ascii="Times New Roman" w:eastAsia="Times New Roman" w:hAnsi="Times New Roman" w:cs="Times New Roman"/>
                <w:b/>
                <w:bCs/>
                <w:color w:val="000000"/>
                <w:sz w:val="24"/>
                <w:szCs w:val="24"/>
              </w:rPr>
              <w:t>Conclusiones</w:t>
            </w:r>
          </w:p>
        </w:tc>
      </w:tr>
      <w:tr w:rsidR="003053BD" w:rsidRPr="003053BD" w:rsidTr="00287460">
        <w:trPr>
          <w:trHeight w:val="69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detallado de análisis  Acciones de Mejora de la Empleabilidad (cursos de formación 2015) de Canarias.</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Satisfactoria</w:t>
            </w:r>
          </w:p>
        </w:tc>
      </w:tr>
      <w:tr w:rsidR="003053BD" w:rsidRPr="003053BD" w:rsidTr="00942CBA">
        <w:trPr>
          <w:trHeight w:val="64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Inserta Empleo  e ILUNION Empleo: Plan de Acción al Informe de auditoría de los </w:t>
            </w:r>
            <w:proofErr w:type="spellStart"/>
            <w:r w:rsidRPr="003053BD">
              <w:rPr>
                <w:rFonts w:ascii="Times New Roman" w:eastAsia="Times New Roman" w:hAnsi="Times New Roman" w:cs="Times New Roman"/>
                <w:color w:val="000000"/>
                <w:sz w:val="24"/>
                <w:szCs w:val="24"/>
              </w:rPr>
              <w:t>CEE´s</w:t>
            </w:r>
            <w:proofErr w:type="spellEnd"/>
            <w:r w:rsidRPr="003053BD">
              <w:rPr>
                <w:rFonts w:ascii="Times New Roman" w:eastAsia="Times New Roman" w:hAnsi="Times New Roman" w:cs="Times New Roman"/>
                <w:color w:val="000000"/>
                <w:sz w:val="24"/>
                <w:szCs w:val="24"/>
              </w:rPr>
              <w:t xml:space="preserve"> de Asturias y Galicia.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607"/>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Inserta Empleo e ILUNION Empleo: Plan de Acción al Informe de auditoría de los </w:t>
            </w:r>
            <w:proofErr w:type="spellStart"/>
            <w:r w:rsidRPr="003053BD">
              <w:rPr>
                <w:rFonts w:ascii="Times New Roman" w:eastAsia="Times New Roman" w:hAnsi="Times New Roman" w:cs="Times New Roman"/>
                <w:color w:val="000000"/>
                <w:sz w:val="24"/>
                <w:szCs w:val="24"/>
              </w:rPr>
              <w:t>CEE´s</w:t>
            </w:r>
            <w:proofErr w:type="spellEnd"/>
            <w:r w:rsidRPr="003053BD">
              <w:rPr>
                <w:rFonts w:ascii="Times New Roman" w:eastAsia="Times New Roman" w:hAnsi="Times New Roman" w:cs="Times New Roman"/>
                <w:color w:val="000000"/>
                <w:sz w:val="24"/>
                <w:szCs w:val="24"/>
              </w:rPr>
              <w:t xml:space="preserve"> de Cantabria, País Vasco, Cataluña y la Rioja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404"/>
        </w:trPr>
        <w:tc>
          <w:tcPr>
            <w:tcW w:w="6961" w:type="dxa"/>
            <w:tcBorders>
              <w:top w:val="nil"/>
              <w:left w:val="single" w:sz="8" w:space="0" w:color="auto"/>
              <w:bottom w:val="single" w:sz="4"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al Informe de auditoría sobre el área de nóminas.</w:t>
            </w:r>
          </w:p>
        </w:tc>
        <w:tc>
          <w:tcPr>
            <w:tcW w:w="1701" w:type="dxa"/>
            <w:tcBorders>
              <w:top w:val="nil"/>
              <w:left w:val="nil"/>
              <w:bottom w:val="single" w:sz="4"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251"/>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lastRenderedPageBreak/>
              <w:t>Fundación ONCE: Plan de Acción al Informe de auditoría sobre el proceso de compras.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147"/>
        </w:trPr>
        <w:tc>
          <w:tcPr>
            <w:tcW w:w="69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sobre Acciones de Mejora de la Empleabilidad (cursos de formación 2015) de Andalucía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10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sobre Acciones de Mejora de la Empleabilidad (cursos de formación 2015) de Cataluña.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sobre el Itinerario Integrado de Inserción Socio-Laboral y de operaciones singulares en Castilla y León</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interna sobre el Itinerario Integrado de Inserción Socio-Laboral y operaciones singulares en Castilla la Mancha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Satisfactoria</w:t>
            </w:r>
          </w:p>
        </w:tc>
      </w:tr>
      <w:tr w:rsidR="003053BD" w:rsidRPr="003053BD" w:rsidTr="00287460">
        <w:trPr>
          <w:trHeight w:val="104"/>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Inserta Empleo: Plan de Acción al Informe de auditoría sobre el  Itinerario Integrado de Inserción Socio-Laboral y operaciones singulares en Cataluña.</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Fundación ONCE: Plan de Acción al informe de auditoría sobre el programa Campus de Excelencia Internacional </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38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 los informes de visitas “in situ” a beneficiarios perceptores de  ayudas de la Fundación, efectuados durante el segundo semestre de 2015</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r w:rsidR="003053BD" w:rsidRPr="003053BD" w:rsidTr="00287460">
        <w:trPr>
          <w:trHeight w:val="533"/>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3053BD" w:rsidRPr="003053BD" w:rsidRDefault="003053BD" w:rsidP="003053BD">
            <w:pPr>
              <w:spacing w:after="0" w:line="240" w:lineRule="auto"/>
              <w:jc w:val="both"/>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Fundación ONCE: Plan de Acción a los informes sobre visitas in situ a los beneficiarios perceptores de ayudas, efectuadas en el primer semestre de 2016</w:t>
            </w:r>
          </w:p>
        </w:tc>
        <w:tc>
          <w:tcPr>
            <w:tcW w:w="1701" w:type="dxa"/>
            <w:tcBorders>
              <w:top w:val="nil"/>
              <w:left w:val="nil"/>
              <w:bottom w:val="single" w:sz="8" w:space="0" w:color="auto"/>
              <w:right w:val="single" w:sz="8" w:space="0" w:color="auto"/>
            </w:tcBorders>
            <w:shd w:val="clear" w:color="auto" w:fill="auto"/>
            <w:vAlign w:val="center"/>
            <w:hideMark/>
          </w:tcPr>
          <w:p w:rsidR="003053BD" w:rsidRPr="003053BD" w:rsidRDefault="003053BD" w:rsidP="003D119E">
            <w:pPr>
              <w:spacing w:after="0" w:line="240" w:lineRule="auto"/>
              <w:jc w:val="center"/>
              <w:rPr>
                <w:rFonts w:ascii="Times New Roman" w:eastAsia="Times New Roman" w:hAnsi="Times New Roman" w:cs="Times New Roman"/>
                <w:color w:val="000000"/>
                <w:sz w:val="24"/>
                <w:szCs w:val="24"/>
              </w:rPr>
            </w:pPr>
            <w:r w:rsidRPr="003053BD">
              <w:rPr>
                <w:rFonts w:ascii="Times New Roman" w:eastAsia="Times New Roman" w:hAnsi="Times New Roman" w:cs="Times New Roman"/>
                <w:color w:val="000000"/>
                <w:sz w:val="24"/>
                <w:szCs w:val="24"/>
              </w:rPr>
              <w:t xml:space="preserve">Satisfactoria </w:t>
            </w:r>
          </w:p>
        </w:tc>
      </w:tr>
    </w:tbl>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trabajos de auditoría.</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conocido también los siguientes trabajos de auditoría no contemplados en los Planes de Auditoría.</w:t>
      </w:r>
    </w:p>
    <w:p w:rsidR="00D837DF" w:rsidRDefault="00D837DF" w:rsidP="00D837DF">
      <w:pPr>
        <w:spacing w:after="0" w:line="240" w:lineRule="auto"/>
        <w:jc w:val="both"/>
        <w:rPr>
          <w:rFonts w:ascii="Times New Roman" w:hAnsi="Times New Roman" w:cs="Times New Roman"/>
          <w:sz w:val="24"/>
          <w:szCs w:val="24"/>
        </w:rPr>
      </w:pPr>
    </w:p>
    <w:tbl>
      <w:tblPr>
        <w:tblW w:w="8804" w:type="dxa"/>
        <w:tblInd w:w="55" w:type="dxa"/>
        <w:tblCellMar>
          <w:left w:w="70" w:type="dxa"/>
          <w:right w:w="70" w:type="dxa"/>
        </w:tblCellMar>
        <w:tblLook w:val="04A0" w:firstRow="1" w:lastRow="0" w:firstColumn="1" w:lastColumn="0" w:noHBand="0" w:noVBand="1"/>
      </w:tblPr>
      <w:tblGrid>
        <w:gridCol w:w="6252"/>
        <w:gridCol w:w="2552"/>
      </w:tblGrid>
      <w:tr w:rsidR="00BC34DD" w:rsidRPr="00BC34DD" w:rsidTr="00BC34DD">
        <w:trPr>
          <w:cantSplit/>
          <w:trHeight w:val="540"/>
        </w:trPr>
        <w:tc>
          <w:tcPr>
            <w:tcW w:w="6252"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BC34DD" w:rsidRPr="00BC34DD" w:rsidRDefault="00BC34DD" w:rsidP="00BC34DD">
            <w:pPr>
              <w:spacing w:after="0" w:line="240" w:lineRule="auto"/>
              <w:jc w:val="center"/>
              <w:rPr>
                <w:rFonts w:ascii="Times New Roman" w:eastAsia="Times New Roman" w:hAnsi="Times New Roman" w:cs="Times New Roman"/>
                <w:b/>
                <w:bCs/>
                <w:color w:val="000000"/>
                <w:sz w:val="24"/>
                <w:szCs w:val="24"/>
              </w:rPr>
            </w:pPr>
            <w:r w:rsidRPr="00BC34DD">
              <w:rPr>
                <w:rFonts w:ascii="Times New Roman" w:eastAsia="Times New Roman" w:hAnsi="Times New Roman" w:cs="Times New Roman"/>
                <w:b/>
                <w:bCs/>
                <w:color w:val="000000"/>
                <w:sz w:val="24"/>
                <w:szCs w:val="24"/>
              </w:rPr>
              <w:t>Auditoría/informe</w:t>
            </w:r>
          </w:p>
        </w:tc>
        <w:tc>
          <w:tcPr>
            <w:tcW w:w="2552" w:type="dxa"/>
            <w:tcBorders>
              <w:top w:val="single" w:sz="4" w:space="0" w:color="auto"/>
              <w:left w:val="nil"/>
              <w:bottom w:val="single" w:sz="4" w:space="0" w:color="auto"/>
              <w:right w:val="single" w:sz="4" w:space="0" w:color="auto"/>
            </w:tcBorders>
            <w:shd w:val="clear" w:color="000000" w:fill="C00000"/>
            <w:vAlign w:val="center"/>
            <w:hideMark/>
          </w:tcPr>
          <w:p w:rsidR="00BC34DD" w:rsidRPr="00BC34DD" w:rsidRDefault="00BC34DD" w:rsidP="00BC34DD">
            <w:pPr>
              <w:spacing w:after="0" w:line="240" w:lineRule="auto"/>
              <w:jc w:val="center"/>
              <w:rPr>
                <w:rFonts w:ascii="Times New Roman" w:eastAsia="Times New Roman" w:hAnsi="Times New Roman" w:cs="Times New Roman"/>
                <w:b/>
                <w:bCs/>
                <w:color w:val="000000"/>
                <w:sz w:val="24"/>
                <w:szCs w:val="24"/>
              </w:rPr>
            </w:pPr>
            <w:r w:rsidRPr="00BC34DD">
              <w:rPr>
                <w:rFonts w:ascii="Times New Roman" w:eastAsia="Times New Roman" w:hAnsi="Times New Roman" w:cs="Times New Roman"/>
                <w:b/>
                <w:bCs/>
                <w:color w:val="000000"/>
                <w:sz w:val="24"/>
                <w:szCs w:val="24"/>
              </w:rPr>
              <w:t>Valoración</w:t>
            </w:r>
          </w:p>
        </w:tc>
      </w:tr>
      <w:tr w:rsidR="00BC34DD" w:rsidRPr="00BC34DD" w:rsidTr="00E146A0">
        <w:trPr>
          <w:trHeight w:val="871"/>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BC34DD" w:rsidRPr="00BC34DD" w:rsidRDefault="00BC34DD" w:rsidP="00BC34DD">
            <w:pPr>
              <w:spacing w:after="0" w:line="240" w:lineRule="auto"/>
              <w:jc w:val="both"/>
              <w:rPr>
                <w:rFonts w:ascii="Times New Roman" w:eastAsia="Times New Roman" w:hAnsi="Times New Roman" w:cs="Times New Roman"/>
                <w:color w:val="000000"/>
                <w:sz w:val="24"/>
                <w:szCs w:val="24"/>
              </w:rPr>
            </w:pPr>
            <w:r w:rsidRPr="00BC34DD">
              <w:rPr>
                <w:rFonts w:ascii="Times New Roman" w:eastAsia="Times New Roman" w:hAnsi="Times New Roman" w:cs="Times New Roman"/>
                <w:color w:val="000000"/>
                <w:sz w:val="24"/>
                <w:szCs w:val="24"/>
              </w:rPr>
              <w:t>Área Fundación ONCE: Informe sobre la revisión de los procesos de pago a beneficiarios en Fundación ONCE y sobre conciliaciones bancarias en Fundación ONCE, Inserta Empleo, ILUNION Empleo y Servimedia.</w:t>
            </w:r>
          </w:p>
        </w:tc>
        <w:tc>
          <w:tcPr>
            <w:tcW w:w="2552" w:type="dxa"/>
            <w:tcBorders>
              <w:top w:val="nil"/>
              <w:left w:val="nil"/>
              <w:bottom w:val="single" w:sz="4" w:space="0" w:color="auto"/>
              <w:right w:val="single" w:sz="4" w:space="0" w:color="auto"/>
            </w:tcBorders>
            <w:shd w:val="clear" w:color="auto" w:fill="auto"/>
            <w:vAlign w:val="center"/>
            <w:hideMark/>
          </w:tcPr>
          <w:p w:rsidR="00BC34DD" w:rsidRPr="00BC34DD" w:rsidRDefault="00BC34DD" w:rsidP="00BC34DD">
            <w:pPr>
              <w:spacing w:after="0" w:line="240" w:lineRule="auto"/>
              <w:rPr>
                <w:rFonts w:ascii="Times New Roman" w:eastAsia="Times New Roman" w:hAnsi="Times New Roman" w:cs="Times New Roman"/>
                <w:color w:val="000000"/>
                <w:sz w:val="24"/>
                <w:szCs w:val="24"/>
              </w:rPr>
            </w:pPr>
            <w:r w:rsidRPr="00BC34DD">
              <w:rPr>
                <w:rFonts w:ascii="Times New Roman" w:eastAsia="Times New Roman" w:hAnsi="Times New Roman" w:cs="Times New Roman"/>
                <w:color w:val="000000"/>
                <w:sz w:val="24"/>
                <w:szCs w:val="24"/>
              </w:rPr>
              <w:t>Propuesta de acciones de mejora de control interno</w:t>
            </w:r>
          </w:p>
        </w:tc>
      </w:tr>
    </w:tbl>
    <w:p w:rsidR="00D837DF" w:rsidRPr="004073C7" w:rsidRDefault="00D837DF" w:rsidP="00D837DF">
      <w:pPr>
        <w:spacing w:after="0" w:line="240" w:lineRule="auto"/>
        <w:jc w:val="both"/>
        <w:rPr>
          <w:rFonts w:ascii="Times New Roman" w:hAnsi="Times New Roman" w:cs="Times New Roman"/>
          <w:sz w:val="24"/>
          <w:szCs w:val="24"/>
        </w:rPr>
      </w:pPr>
    </w:p>
    <w:p w:rsidR="00F22F2C" w:rsidRPr="004073C7" w:rsidRDefault="00F22F2C"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Informes especiales.</w:t>
      </w:r>
    </w:p>
    <w:p w:rsidR="00F22F2C" w:rsidRPr="004073C7" w:rsidRDefault="00F22F2C" w:rsidP="00F22F2C">
      <w:pPr>
        <w:spacing w:after="0" w:line="240" w:lineRule="auto"/>
        <w:jc w:val="both"/>
        <w:rPr>
          <w:rFonts w:ascii="Times New Roman" w:hAnsi="Times New Roman" w:cs="Times New Roman"/>
          <w:b/>
          <w:sz w:val="24"/>
          <w:szCs w:val="24"/>
        </w:rPr>
      </w:pPr>
    </w:p>
    <w:p w:rsidR="00F22F2C" w:rsidRPr="004073C7" w:rsidRDefault="00F22F2C"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modelo de informe aprobado por el Comité </w:t>
      </w:r>
      <w:r w:rsidR="00E146A0">
        <w:rPr>
          <w:rFonts w:ascii="Times New Roman" w:hAnsi="Times New Roman" w:cs="Times New Roman"/>
          <w:sz w:val="24"/>
          <w:szCs w:val="24"/>
        </w:rPr>
        <w:t>de Auditoria Interna en</w:t>
      </w:r>
      <w:r w:rsidR="00287460">
        <w:rPr>
          <w:rFonts w:ascii="Times New Roman" w:hAnsi="Times New Roman" w:cs="Times New Roman"/>
          <w:sz w:val="24"/>
          <w:szCs w:val="24"/>
        </w:rPr>
        <w:t xml:space="preserve"> </w:t>
      </w:r>
      <w:r w:rsidR="00287460" w:rsidRPr="00287460">
        <w:rPr>
          <w:rFonts w:ascii="Times New Roman" w:hAnsi="Times New Roman" w:cs="Times New Roman"/>
          <w:sz w:val="24"/>
          <w:szCs w:val="24"/>
        </w:rPr>
        <w:t>julio de 2005</w:t>
      </w:r>
      <w:r w:rsidR="00287460">
        <w:rPr>
          <w:rFonts w:ascii="Times New Roman" w:hAnsi="Times New Roman" w:cs="Times New Roman"/>
          <w:sz w:val="24"/>
          <w:szCs w:val="24"/>
        </w:rPr>
        <w:t xml:space="preserve"> </w:t>
      </w:r>
      <w:r w:rsidR="004C7444" w:rsidRPr="004073C7">
        <w:rPr>
          <w:rFonts w:ascii="Times New Roman" w:hAnsi="Times New Roman" w:cs="Times New Roman"/>
          <w:sz w:val="24"/>
          <w:szCs w:val="24"/>
        </w:rPr>
        <w:t>se establece lo siguiente:</w:t>
      </w:r>
    </w:p>
    <w:p w:rsidR="004C7444" w:rsidRPr="004073C7" w:rsidRDefault="004C7444" w:rsidP="00F22F2C">
      <w:pPr>
        <w:spacing w:after="0" w:line="240" w:lineRule="auto"/>
        <w:jc w:val="both"/>
        <w:rPr>
          <w:rFonts w:ascii="Times New Roman" w:hAnsi="Times New Roman" w:cs="Times New Roman"/>
          <w:sz w:val="24"/>
          <w:szCs w:val="24"/>
        </w:rPr>
      </w:pPr>
    </w:p>
    <w:p w:rsidR="004C7444" w:rsidRPr="0016723D" w:rsidRDefault="004C7444" w:rsidP="0016723D">
      <w:pPr>
        <w:spacing w:after="0" w:line="240" w:lineRule="auto"/>
        <w:ind w:left="1416"/>
        <w:jc w:val="both"/>
        <w:rPr>
          <w:rFonts w:ascii="Times New Roman" w:hAnsi="Times New Roman" w:cs="Times New Roman"/>
          <w:b/>
          <w:i/>
          <w:sz w:val="24"/>
          <w:szCs w:val="24"/>
        </w:rPr>
      </w:pPr>
      <w:r w:rsidRPr="0016723D">
        <w:rPr>
          <w:rFonts w:ascii="Times New Roman" w:hAnsi="Times New Roman" w:cs="Times New Roman"/>
          <w:b/>
          <w:i/>
          <w:sz w:val="24"/>
          <w:szCs w:val="24"/>
        </w:rPr>
        <w:t>Informes especiales:</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Son los informes que se elaboran cuando existe una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 xml:space="preserve">A estos efectos se entenderá como “irregularidad”: aquella incidencia detectada en el transcurso del trabajo de auditoría que suponiendo un grave </w:t>
      </w:r>
      <w:r w:rsidRPr="0016723D">
        <w:rPr>
          <w:rFonts w:ascii="Times New Roman" w:hAnsi="Times New Roman" w:cs="Times New Roman"/>
          <w:i/>
          <w:sz w:val="24"/>
          <w:szCs w:val="24"/>
        </w:rPr>
        <w:lastRenderedPageBreak/>
        <w:t>riesgo para la Entidad o Empresa auditada, o un incumplimiento flagrante de la normativa existente, pueda identificarse claramente con una o varias personas o con un departamento o área determinada, y de la que se pudieran derivar responsabilidades penales, laborales o “directivas” (cese, amonestación, traslado, etc.).</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En este caso se emitirá un informe de carácter confidencial, y en los informes ordinarios: detallado y resumen ejecutivo no se hará ninguna mención a esta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4073C7" w:rsidRDefault="004C7444"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Durante el ejercicio 2016 el Comité </w:t>
      </w:r>
      <w:r w:rsidR="00287460">
        <w:rPr>
          <w:rFonts w:ascii="Times New Roman" w:hAnsi="Times New Roman" w:cs="Times New Roman"/>
          <w:sz w:val="24"/>
          <w:szCs w:val="24"/>
        </w:rPr>
        <w:t xml:space="preserve">de Auditoria de la Fundación ONCE no </w:t>
      </w:r>
      <w:r w:rsidRPr="004073C7">
        <w:rPr>
          <w:rFonts w:ascii="Times New Roman" w:hAnsi="Times New Roman" w:cs="Times New Roman"/>
          <w:sz w:val="24"/>
          <w:szCs w:val="24"/>
        </w:rPr>
        <w:t xml:space="preserve">ha tenido conocimiento de </w:t>
      </w:r>
      <w:r w:rsidR="00287460">
        <w:rPr>
          <w:rFonts w:ascii="Times New Roman" w:hAnsi="Times New Roman" w:cs="Times New Roman"/>
          <w:sz w:val="24"/>
          <w:szCs w:val="24"/>
        </w:rPr>
        <w:t xml:space="preserve">ningún </w:t>
      </w:r>
      <w:r w:rsidRPr="004073C7">
        <w:rPr>
          <w:rFonts w:ascii="Times New Roman" w:hAnsi="Times New Roman" w:cs="Times New Roman"/>
          <w:sz w:val="24"/>
          <w:szCs w:val="24"/>
        </w:rPr>
        <w:t>informe especial</w:t>
      </w:r>
      <w:r w:rsidR="00287460">
        <w:rPr>
          <w:rFonts w:ascii="Times New Roman" w:hAnsi="Times New Roman" w:cs="Times New Roman"/>
          <w:sz w:val="24"/>
          <w:szCs w:val="24"/>
        </w:rPr>
        <w:t>.</w:t>
      </w:r>
    </w:p>
    <w:p w:rsidR="004C7444" w:rsidRPr="004073C7" w:rsidRDefault="004C7444" w:rsidP="00F22F2C">
      <w:pPr>
        <w:spacing w:after="0" w:line="240" w:lineRule="auto"/>
        <w:jc w:val="both"/>
        <w:rPr>
          <w:rFonts w:ascii="Times New Roman" w:hAnsi="Times New Roman" w:cs="Times New Roman"/>
          <w:sz w:val="24"/>
          <w:szCs w:val="24"/>
        </w:rPr>
      </w:pPr>
    </w:p>
    <w:p w:rsidR="00D837DF" w:rsidRPr="004073C7" w:rsidRDefault="00D837DF"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Estatuto del Auditor.</w:t>
      </w:r>
    </w:p>
    <w:p w:rsidR="00D837DF" w:rsidRPr="004073C7" w:rsidRDefault="00D837DF" w:rsidP="00D837DF">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Comités de Auditoría de </w:t>
      </w:r>
      <w:r w:rsidR="00494615">
        <w:rPr>
          <w:rFonts w:ascii="Times New Roman" w:hAnsi="Times New Roman" w:cs="Times New Roman"/>
          <w:sz w:val="24"/>
          <w:szCs w:val="24"/>
        </w:rPr>
        <w:t xml:space="preserve">la Fundación ONCE </w:t>
      </w:r>
      <w:r w:rsidRPr="004073C7">
        <w:rPr>
          <w:rFonts w:ascii="Times New Roman" w:hAnsi="Times New Roman" w:cs="Times New Roman"/>
          <w:sz w:val="24"/>
          <w:szCs w:val="24"/>
        </w:rPr>
        <w:t xml:space="preserve">celebrado el </w:t>
      </w:r>
      <w:r w:rsidR="00494615">
        <w:rPr>
          <w:rFonts w:ascii="Times New Roman" w:hAnsi="Times New Roman" w:cs="Times New Roman"/>
          <w:sz w:val="24"/>
          <w:szCs w:val="24"/>
        </w:rPr>
        <w:t xml:space="preserve">11 </w:t>
      </w:r>
      <w:r w:rsidRPr="004073C7">
        <w:rPr>
          <w:rFonts w:ascii="Times New Roman" w:hAnsi="Times New Roman" w:cs="Times New Roman"/>
          <w:sz w:val="24"/>
          <w:szCs w:val="24"/>
        </w:rPr>
        <w:t>de febrero de 2009 se aprobó el “Estatuto de los Auditores de</w:t>
      </w:r>
      <w:r w:rsidR="00494615">
        <w:rPr>
          <w:rFonts w:ascii="Times New Roman" w:hAnsi="Times New Roman" w:cs="Times New Roman"/>
          <w:sz w:val="24"/>
          <w:szCs w:val="24"/>
        </w:rPr>
        <w:t xml:space="preserve"> la Fundación ONCE</w:t>
      </w:r>
      <w:r w:rsidRPr="004073C7">
        <w:rPr>
          <w:rFonts w:ascii="Times New Roman" w:hAnsi="Times New Roman" w:cs="Times New Roman"/>
          <w:sz w:val="24"/>
          <w:szCs w:val="24"/>
        </w:rPr>
        <w:t xml:space="preserve">”. </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de Auditoría aprobó unos criterios de seguimiento de los Estatutos, que establecen lo siguiente: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Anualmente debe presentarse a cada uno de los Comités un informe anual que expresará el grado de cumplimiento general, y las posibles incidencias que se hayan producido en el cumplimiento del Estatuto.</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Cualquier incidencia importante que afecte a los derechos u obligaciones del Auditor deberá ponerse en conocimiento del Director Técnico de Control Financiero y Auditoría.</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Director Técnico de Control Financiero y Auditoría informará al Vicepresidente Primero del Consejo General de cualquier circunstancia relevante que se produzca o que tenga conocimiento, como consecuencia de la aplicación del Estatuto. </w:t>
      </w:r>
    </w:p>
    <w:p w:rsidR="003123EA" w:rsidRPr="004073C7" w:rsidRDefault="003123EA" w:rsidP="00D837DF">
      <w:pPr>
        <w:spacing w:after="0" w:line="240" w:lineRule="auto"/>
        <w:jc w:val="both"/>
        <w:rPr>
          <w:rFonts w:ascii="Times New Roman" w:hAnsi="Times New Roman" w:cs="Times New Roman"/>
          <w:sz w:val="24"/>
          <w:szCs w:val="24"/>
        </w:rPr>
      </w:pPr>
    </w:p>
    <w:p w:rsidR="003123EA" w:rsidRPr="004073C7" w:rsidRDefault="003123EA"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 principios del año 2016 tenían suscrito el Estatuto </w:t>
      </w:r>
      <w:r w:rsidR="00494615" w:rsidRPr="004073C7">
        <w:rPr>
          <w:rFonts w:ascii="Times New Roman" w:hAnsi="Times New Roman" w:cs="Times New Roman"/>
          <w:sz w:val="24"/>
          <w:szCs w:val="24"/>
        </w:rPr>
        <w:t>de los Auditores de</w:t>
      </w:r>
      <w:r w:rsidR="00494615">
        <w:rPr>
          <w:rFonts w:ascii="Times New Roman" w:hAnsi="Times New Roman" w:cs="Times New Roman"/>
          <w:sz w:val="24"/>
          <w:szCs w:val="24"/>
        </w:rPr>
        <w:t xml:space="preserve"> la Fundación ONCE</w:t>
      </w:r>
      <w:r w:rsidR="00494615" w:rsidRPr="004073C7">
        <w:rPr>
          <w:rFonts w:ascii="Times New Roman" w:hAnsi="Times New Roman" w:cs="Times New Roman"/>
          <w:sz w:val="24"/>
          <w:szCs w:val="24"/>
        </w:rPr>
        <w:t>”</w:t>
      </w:r>
      <w:r w:rsidR="00494615">
        <w:rPr>
          <w:rFonts w:ascii="Times New Roman" w:hAnsi="Times New Roman" w:cs="Times New Roman"/>
          <w:sz w:val="24"/>
          <w:szCs w:val="24"/>
        </w:rPr>
        <w:t xml:space="preserve"> 4 </w:t>
      </w:r>
      <w:r w:rsidRPr="004073C7">
        <w:rPr>
          <w:rFonts w:ascii="Times New Roman" w:hAnsi="Times New Roman" w:cs="Times New Roman"/>
          <w:sz w:val="24"/>
          <w:szCs w:val="24"/>
        </w:rPr>
        <w:t>personas.</w:t>
      </w:r>
    </w:p>
    <w:p w:rsidR="003123EA" w:rsidRPr="004073C7" w:rsidRDefault="003123EA" w:rsidP="00D837DF">
      <w:pPr>
        <w:spacing w:after="0" w:line="240" w:lineRule="auto"/>
        <w:jc w:val="both"/>
        <w:rPr>
          <w:rFonts w:ascii="Times New Roman" w:hAnsi="Times New Roman" w:cs="Times New Roman"/>
          <w:sz w:val="24"/>
          <w:szCs w:val="24"/>
        </w:rPr>
      </w:pPr>
    </w:p>
    <w:p w:rsidR="003123EA" w:rsidRPr="004073C7" w:rsidRDefault="003123EA" w:rsidP="00494615">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Durante el año 2016 </w:t>
      </w:r>
      <w:r w:rsidR="00494615">
        <w:rPr>
          <w:rFonts w:ascii="Times New Roman" w:hAnsi="Times New Roman" w:cs="Times New Roman"/>
          <w:sz w:val="24"/>
          <w:szCs w:val="24"/>
        </w:rPr>
        <w:t xml:space="preserve">no se </w:t>
      </w:r>
      <w:r w:rsidRPr="004073C7">
        <w:rPr>
          <w:rFonts w:ascii="Times New Roman" w:hAnsi="Times New Roman" w:cs="Times New Roman"/>
          <w:sz w:val="24"/>
          <w:szCs w:val="24"/>
        </w:rPr>
        <w:t>han producido movimientos</w:t>
      </w:r>
      <w:r w:rsidR="00494615">
        <w:rPr>
          <w:rFonts w:ascii="Times New Roman" w:hAnsi="Times New Roman" w:cs="Times New Roman"/>
          <w:sz w:val="24"/>
          <w:szCs w:val="24"/>
        </w:rPr>
        <w:t xml:space="preserve"> en el equipo de auditoría de la Fundación ONCE.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Al 31 de diciembre de 2016 tienen suscrito el Estatuto </w:t>
      </w:r>
      <w:r w:rsidR="00494615">
        <w:rPr>
          <w:rFonts w:ascii="Times New Roman" w:hAnsi="Times New Roman" w:cs="Times New Roman"/>
          <w:sz w:val="24"/>
          <w:szCs w:val="24"/>
        </w:rPr>
        <w:t>las siguientes 4 personas</w:t>
      </w:r>
      <w:r w:rsidRPr="004073C7">
        <w:rPr>
          <w:rFonts w:ascii="Times New Roman" w:hAnsi="Times New Roman" w:cs="Times New Roman"/>
          <w:sz w:val="24"/>
          <w:szCs w:val="24"/>
        </w:rPr>
        <w:t>:</w:t>
      </w:r>
    </w:p>
    <w:p w:rsidR="003123EA" w:rsidRPr="004073C7" w:rsidRDefault="003123EA" w:rsidP="003123EA">
      <w:pPr>
        <w:spacing w:after="0" w:line="240" w:lineRule="auto"/>
        <w:jc w:val="both"/>
        <w:rPr>
          <w:rFonts w:ascii="Times New Roman" w:hAnsi="Times New Roman" w:cs="Times New Roman"/>
          <w:sz w:val="24"/>
          <w:szCs w:val="24"/>
        </w:rPr>
      </w:pPr>
    </w:p>
    <w:p w:rsidR="006C2496" w:rsidRDefault="00494615" w:rsidP="003123EA">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Esther Jalvo, </w:t>
      </w:r>
      <w:r w:rsidR="006C2496">
        <w:rPr>
          <w:rFonts w:ascii="Times New Roman" w:hAnsi="Times New Roman" w:cs="Times New Roman"/>
          <w:sz w:val="24"/>
          <w:szCs w:val="24"/>
        </w:rPr>
        <w:t xml:space="preserve">responsable del </w:t>
      </w:r>
      <w:r>
        <w:rPr>
          <w:rFonts w:ascii="Times New Roman" w:hAnsi="Times New Roman" w:cs="Times New Roman"/>
          <w:sz w:val="24"/>
          <w:szCs w:val="24"/>
        </w:rPr>
        <w:t>Dpto. de Auditoría Interna</w:t>
      </w:r>
      <w:r w:rsidR="006C2496">
        <w:rPr>
          <w:rFonts w:ascii="Times New Roman" w:hAnsi="Times New Roman" w:cs="Times New Roman"/>
          <w:sz w:val="24"/>
          <w:szCs w:val="24"/>
        </w:rPr>
        <w:t>.</w:t>
      </w:r>
    </w:p>
    <w:p w:rsidR="00494615" w:rsidRDefault="00494615" w:rsidP="003123EA">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Helena Fernández, </w:t>
      </w:r>
      <w:r w:rsidR="006C2496">
        <w:rPr>
          <w:rFonts w:ascii="Times New Roman" w:hAnsi="Times New Roman" w:cs="Times New Roman"/>
          <w:sz w:val="24"/>
          <w:szCs w:val="24"/>
        </w:rPr>
        <w:t>auditora</w:t>
      </w:r>
      <w:r w:rsidR="00666325">
        <w:rPr>
          <w:rFonts w:ascii="Times New Roman" w:hAnsi="Times New Roman" w:cs="Times New Roman"/>
          <w:sz w:val="24"/>
          <w:szCs w:val="24"/>
        </w:rPr>
        <w:t>.</w:t>
      </w:r>
      <w:r w:rsidR="006C2496">
        <w:rPr>
          <w:rFonts w:ascii="Times New Roman" w:hAnsi="Times New Roman" w:cs="Times New Roman"/>
          <w:sz w:val="24"/>
          <w:szCs w:val="24"/>
        </w:rPr>
        <w:t xml:space="preserve">  </w:t>
      </w:r>
    </w:p>
    <w:p w:rsidR="006C2496" w:rsidRDefault="006C2496" w:rsidP="006C2496">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Cristina de Castro, </w:t>
      </w:r>
      <w:r w:rsidR="00666325">
        <w:rPr>
          <w:rFonts w:ascii="Times New Roman" w:hAnsi="Times New Roman" w:cs="Times New Roman"/>
          <w:sz w:val="24"/>
          <w:szCs w:val="24"/>
        </w:rPr>
        <w:t>auditora  (</w:t>
      </w:r>
      <w:r>
        <w:rPr>
          <w:rFonts w:ascii="Times New Roman" w:hAnsi="Times New Roman" w:cs="Times New Roman"/>
          <w:sz w:val="24"/>
          <w:szCs w:val="24"/>
        </w:rPr>
        <w:t>Inserta Empleo).</w:t>
      </w:r>
    </w:p>
    <w:p w:rsidR="003123EA" w:rsidRDefault="006C2496" w:rsidP="003123EA">
      <w:pPr>
        <w:pStyle w:val="Prrafodelista"/>
        <w:numPr>
          <w:ilvl w:val="0"/>
          <w:numId w:val="5"/>
        </w:numPr>
        <w:spacing w:after="0" w:line="240" w:lineRule="auto"/>
        <w:jc w:val="both"/>
        <w:rPr>
          <w:rFonts w:ascii="Times New Roman" w:hAnsi="Times New Roman" w:cs="Times New Roman"/>
          <w:sz w:val="24"/>
          <w:szCs w:val="24"/>
        </w:rPr>
      </w:pPr>
      <w:r w:rsidRPr="00666325">
        <w:rPr>
          <w:rFonts w:ascii="Times New Roman" w:hAnsi="Times New Roman" w:cs="Times New Roman"/>
          <w:sz w:val="24"/>
          <w:szCs w:val="24"/>
        </w:rPr>
        <w:t xml:space="preserve">Verónica Díaz, </w:t>
      </w:r>
      <w:r w:rsidR="00666325" w:rsidRPr="00666325">
        <w:rPr>
          <w:rFonts w:ascii="Times New Roman" w:hAnsi="Times New Roman" w:cs="Times New Roman"/>
          <w:sz w:val="24"/>
          <w:szCs w:val="24"/>
        </w:rPr>
        <w:t>auditora</w:t>
      </w:r>
    </w:p>
    <w:p w:rsidR="00666325" w:rsidRPr="00666325" w:rsidRDefault="00666325" w:rsidP="00666325">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lastRenderedPageBreak/>
        <w:t xml:space="preserve">En el ejercicio 2016 </w:t>
      </w:r>
      <w:r w:rsidR="00666325">
        <w:rPr>
          <w:rFonts w:ascii="Times New Roman" w:hAnsi="Times New Roman" w:cs="Times New Roman"/>
          <w:sz w:val="24"/>
          <w:szCs w:val="24"/>
        </w:rPr>
        <w:t>no s</w:t>
      </w:r>
      <w:r w:rsidRPr="004073C7">
        <w:rPr>
          <w:rFonts w:ascii="Times New Roman" w:hAnsi="Times New Roman" w:cs="Times New Roman"/>
          <w:sz w:val="24"/>
          <w:szCs w:val="24"/>
        </w:rPr>
        <w:t>e ha producido ninguna incidencia</w:t>
      </w:r>
      <w:r w:rsidR="00666325">
        <w:rPr>
          <w:rFonts w:ascii="Times New Roman" w:hAnsi="Times New Roman" w:cs="Times New Roman"/>
          <w:sz w:val="24"/>
          <w:szCs w:val="24"/>
        </w:rPr>
        <w:t xml:space="preserve"> </w:t>
      </w:r>
      <w:r w:rsidRPr="004073C7">
        <w:rPr>
          <w:rFonts w:ascii="Times New Roman" w:hAnsi="Times New Roman" w:cs="Times New Roman"/>
          <w:sz w:val="24"/>
          <w:szCs w:val="24"/>
        </w:rPr>
        <w:t>en el cumplimento del Estatuto del Auditor Interno</w:t>
      </w:r>
      <w:r w:rsidR="00666325">
        <w:rPr>
          <w:rFonts w:ascii="Times New Roman" w:hAnsi="Times New Roman" w:cs="Times New Roman"/>
          <w:sz w:val="24"/>
          <w:szCs w:val="24"/>
        </w:rPr>
        <w:t>.</w:t>
      </w:r>
    </w:p>
    <w:p w:rsidR="003123EA" w:rsidRPr="004073C7" w:rsidRDefault="003123EA" w:rsidP="003123EA">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otro lado, el Director Técnico de Control Financiero y Auditoría informa que durante el ejercicio 2016 no ha recibido ninguna comunicación relativa a incidencias importantes que afecten a los derechos u obligaciones de las personas de Auditoría Interna de los cuatro ámbitos. Asimismo, como resultado de su trabajo, tampoco ha detectado incidencias similares.</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tanto, no ha sido necesario poner en conocimiento del Vicepresidente Primero del Consejo General ningún aspecto referido al cumplimiento del Estatuto del Auditor Interno.</w:t>
      </w:r>
    </w:p>
    <w:p w:rsidR="003123EA" w:rsidRPr="004073C7" w:rsidRDefault="003123EA" w:rsidP="003123EA">
      <w:pPr>
        <w:spacing w:after="0" w:line="240" w:lineRule="auto"/>
        <w:jc w:val="both"/>
        <w:rPr>
          <w:rFonts w:ascii="Times New Roman" w:hAnsi="Times New Roman" w:cs="Times New Roman"/>
          <w:sz w:val="24"/>
          <w:szCs w:val="24"/>
        </w:rPr>
      </w:pPr>
    </w:p>
    <w:p w:rsidR="004C7444" w:rsidRPr="004073C7" w:rsidRDefault="004C7444"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Seguimiento de contenciosos.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4C7444" w:rsidP="00E440C0">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reuniones ordinarias del Comité </w:t>
      </w:r>
      <w:r w:rsidR="00E440C0">
        <w:rPr>
          <w:rFonts w:ascii="Times New Roman" w:hAnsi="Times New Roman" w:cs="Times New Roman"/>
          <w:sz w:val="24"/>
          <w:szCs w:val="24"/>
        </w:rPr>
        <w:t xml:space="preserve">de Auditoria </w:t>
      </w:r>
      <w:r w:rsidRPr="004073C7">
        <w:rPr>
          <w:rFonts w:ascii="Times New Roman" w:hAnsi="Times New Roman" w:cs="Times New Roman"/>
          <w:sz w:val="24"/>
          <w:szCs w:val="24"/>
        </w:rPr>
        <w:t xml:space="preserve">se tiene conocimiento de todos los contenciosos </w:t>
      </w:r>
      <w:r w:rsidR="00E440C0" w:rsidRPr="00E440C0">
        <w:rPr>
          <w:rFonts w:ascii="Times New Roman" w:hAnsi="Times New Roman" w:cs="Times New Roman"/>
          <w:sz w:val="24"/>
          <w:szCs w:val="24"/>
        </w:rPr>
        <w:t xml:space="preserve">en curso de los que se pueda derivar un quebranto para la Fundación ONCE, o alguna de sus entidades, superior a 100.000 euros (150.000 euros en el caso de contingencias de naturaleza laboral). </w:t>
      </w:r>
    </w:p>
    <w:p w:rsidR="004C7444" w:rsidRPr="004073C7" w:rsidRDefault="004C7444" w:rsidP="004C7444">
      <w:pPr>
        <w:spacing w:after="0" w:line="240" w:lineRule="auto"/>
        <w:jc w:val="both"/>
        <w:rPr>
          <w:rFonts w:ascii="Times New Roman" w:hAnsi="Times New Roman" w:cs="Times New Roman"/>
          <w:sz w:val="24"/>
          <w:szCs w:val="24"/>
        </w:rPr>
      </w:pPr>
    </w:p>
    <w:p w:rsidR="004C7444" w:rsidRDefault="00E440C0" w:rsidP="004C7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 a lo largo d</w:t>
      </w:r>
      <w:r w:rsidRPr="004073C7">
        <w:rPr>
          <w:rFonts w:ascii="Times New Roman" w:hAnsi="Times New Roman" w:cs="Times New Roman"/>
          <w:sz w:val="24"/>
          <w:szCs w:val="24"/>
        </w:rPr>
        <w:t>el ejercicio 2016</w:t>
      </w:r>
      <w:r>
        <w:rPr>
          <w:rFonts w:ascii="Times New Roman" w:hAnsi="Times New Roman" w:cs="Times New Roman"/>
          <w:sz w:val="24"/>
          <w:szCs w:val="24"/>
        </w:rPr>
        <w:t xml:space="preserve"> ni al </w:t>
      </w:r>
      <w:r w:rsidR="004C7444" w:rsidRPr="004073C7">
        <w:rPr>
          <w:rFonts w:ascii="Times New Roman" w:hAnsi="Times New Roman" w:cs="Times New Roman"/>
          <w:sz w:val="24"/>
          <w:szCs w:val="24"/>
        </w:rPr>
        <w:t xml:space="preserve">31 de diciembre </w:t>
      </w:r>
      <w:r>
        <w:rPr>
          <w:rFonts w:ascii="Times New Roman" w:hAnsi="Times New Roman" w:cs="Times New Roman"/>
          <w:sz w:val="24"/>
          <w:szCs w:val="24"/>
        </w:rPr>
        <w:t>existen c</w:t>
      </w:r>
      <w:r w:rsidR="004C7444" w:rsidRPr="004073C7">
        <w:rPr>
          <w:rFonts w:ascii="Times New Roman" w:hAnsi="Times New Roman" w:cs="Times New Roman"/>
          <w:sz w:val="24"/>
          <w:szCs w:val="24"/>
        </w:rPr>
        <w:t>ontenciosos</w:t>
      </w:r>
      <w:r>
        <w:rPr>
          <w:rFonts w:ascii="Times New Roman" w:hAnsi="Times New Roman" w:cs="Times New Roman"/>
          <w:sz w:val="24"/>
          <w:szCs w:val="24"/>
        </w:rPr>
        <w:t xml:space="preserve"> abiertos </w:t>
      </w:r>
      <w:r w:rsidR="004C7444" w:rsidRPr="004073C7">
        <w:rPr>
          <w:rFonts w:ascii="Times New Roman" w:hAnsi="Times New Roman" w:cs="Times New Roman"/>
          <w:sz w:val="24"/>
          <w:szCs w:val="24"/>
        </w:rPr>
        <w:t>que cumpl</w:t>
      </w:r>
      <w:r>
        <w:rPr>
          <w:rFonts w:ascii="Times New Roman" w:hAnsi="Times New Roman" w:cs="Times New Roman"/>
          <w:sz w:val="24"/>
          <w:szCs w:val="24"/>
        </w:rPr>
        <w:t>a</w:t>
      </w:r>
      <w:r w:rsidR="004C7444" w:rsidRPr="004073C7">
        <w:rPr>
          <w:rFonts w:ascii="Times New Roman" w:hAnsi="Times New Roman" w:cs="Times New Roman"/>
          <w:sz w:val="24"/>
          <w:szCs w:val="24"/>
        </w:rPr>
        <w:t>n con dichos criterios</w:t>
      </w:r>
      <w:r>
        <w:rPr>
          <w:rFonts w:ascii="Times New Roman" w:hAnsi="Times New Roman" w:cs="Times New Roman"/>
          <w:sz w:val="24"/>
          <w:szCs w:val="24"/>
        </w:rPr>
        <w:t>.</w:t>
      </w:r>
    </w:p>
    <w:p w:rsidR="00E440C0" w:rsidRPr="004073C7" w:rsidRDefault="00E440C0" w:rsidP="004C7444">
      <w:pPr>
        <w:spacing w:after="0" w:line="240" w:lineRule="auto"/>
        <w:jc w:val="both"/>
        <w:rPr>
          <w:rFonts w:ascii="Times New Roman" w:hAnsi="Times New Roman" w:cs="Times New Roman"/>
          <w:sz w:val="24"/>
          <w:szCs w:val="24"/>
        </w:rPr>
      </w:pPr>
    </w:p>
    <w:p w:rsidR="00FA51A4" w:rsidRPr="004073C7" w:rsidRDefault="00FA51A4" w:rsidP="0007724B">
      <w:pPr>
        <w:pStyle w:val="Prrafodelista"/>
        <w:numPr>
          <w:ilvl w:val="0"/>
          <w:numId w:val="8"/>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aspectos.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E440C0" w:rsidP="00167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los comités de auditoría de la Fundación ONCE de 11 de mayo de 2016 se ha tenido conocimiento del </w:t>
      </w:r>
      <w:r w:rsidRPr="00E440C0">
        <w:rPr>
          <w:rFonts w:ascii="Times New Roman" w:hAnsi="Times New Roman" w:cs="Times New Roman"/>
          <w:sz w:val="24"/>
          <w:szCs w:val="24"/>
        </w:rPr>
        <w:t xml:space="preserve">reporting del mapa de riesgos de la Fundación ONCE y sus dos asociaciones, efectuado sobre datos a 31 de diciembre de 2015. Igualmente, en el Comité de Auditoría de fecha </w:t>
      </w:r>
      <w:r>
        <w:rPr>
          <w:rFonts w:ascii="Times New Roman" w:hAnsi="Times New Roman" w:cs="Times New Roman"/>
          <w:sz w:val="24"/>
          <w:szCs w:val="24"/>
        </w:rPr>
        <w:t xml:space="preserve">10 de octubre de 2016 se ha conocido el resultado del reporting del </w:t>
      </w:r>
      <w:r w:rsidRPr="00E440C0">
        <w:rPr>
          <w:rFonts w:ascii="Times New Roman" w:hAnsi="Times New Roman" w:cs="Times New Roman"/>
          <w:sz w:val="24"/>
          <w:szCs w:val="24"/>
        </w:rPr>
        <w:t>mapa de riesgos efectuado sobre datos a 30 de junio de 2016.</w:t>
      </w:r>
    </w:p>
    <w:p w:rsidR="00E440C0" w:rsidRPr="004073C7" w:rsidRDefault="00E440C0" w:rsidP="00E440C0">
      <w:pPr>
        <w:jc w:val="both"/>
        <w:rPr>
          <w:rFonts w:ascii="Times New Roman" w:hAnsi="Times New Roman" w:cs="Times New Roman"/>
          <w:sz w:val="24"/>
          <w:szCs w:val="24"/>
        </w:rPr>
      </w:pPr>
    </w:p>
    <w:p w:rsidR="00FA51A4" w:rsidRPr="004073C7" w:rsidRDefault="00205DEE">
      <w:pPr>
        <w:rPr>
          <w:rFonts w:ascii="Times New Roman" w:hAnsi="Times New Roman" w:cs="Times New Roman"/>
          <w:sz w:val="24"/>
          <w:szCs w:val="24"/>
        </w:rPr>
      </w:pPr>
      <w:r w:rsidRPr="004073C7">
        <w:rPr>
          <w:rFonts w:ascii="Times New Roman" w:hAnsi="Times New Roman" w:cs="Times New Roman"/>
          <w:sz w:val="24"/>
          <w:szCs w:val="24"/>
        </w:rPr>
        <w:t xml:space="preserve">Madrid, </w:t>
      </w:r>
      <w:r w:rsidR="00E440C0">
        <w:rPr>
          <w:rFonts w:ascii="Times New Roman" w:hAnsi="Times New Roman" w:cs="Times New Roman"/>
          <w:sz w:val="24"/>
          <w:szCs w:val="24"/>
        </w:rPr>
        <w:t xml:space="preserve">2 de febrero </w:t>
      </w:r>
      <w:r w:rsidRPr="004073C7">
        <w:rPr>
          <w:rFonts w:ascii="Times New Roman" w:hAnsi="Times New Roman" w:cs="Times New Roman"/>
          <w:sz w:val="24"/>
          <w:szCs w:val="24"/>
        </w:rPr>
        <w:t>de 2017.</w:t>
      </w:r>
    </w:p>
    <w:p w:rsidR="00D44DD1" w:rsidRDefault="00D44DD1">
      <w:pPr>
        <w:rPr>
          <w:rFonts w:ascii="Times New Roman" w:hAnsi="Times New Roman" w:cs="Times New Roman"/>
          <w:b/>
          <w:sz w:val="24"/>
          <w:szCs w:val="24"/>
        </w:rPr>
      </w:pPr>
      <w:r>
        <w:rPr>
          <w:rFonts w:ascii="Times New Roman" w:hAnsi="Times New Roman" w:cs="Times New Roman"/>
          <w:b/>
          <w:sz w:val="24"/>
          <w:szCs w:val="24"/>
        </w:rPr>
        <w:br w:type="page"/>
      </w: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lastRenderedPageBreak/>
        <w:t>Anexo</w:t>
      </w:r>
      <w:r w:rsidR="003D00DE" w:rsidRPr="004073C7">
        <w:rPr>
          <w:rFonts w:ascii="Times New Roman" w:hAnsi="Times New Roman" w:cs="Times New Roman"/>
          <w:b/>
          <w:sz w:val="24"/>
          <w:szCs w:val="24"/>
        </w:rPr>
        <w:t xml:space="preserve"> 1</w:t>
      </w:r>
      <w:r w:rsidRPr="004073C7">
        <w:rPr>
          <w:rFonts w:ascii="Times New Roman" w:hAnsi="Times New Roman" w:cs="Times New Roman"/>
          <w:b/>
          <w:sz w:val="24"/>
          <w:szCs w:val="24"/>
        </w:rPr>
        <w:t>.</w:t>
      </w:r>
    </w:p>
    <w:p w:rsidR="00FA51A4" w:rsidRPr="004073C7" w:rsidRDefault="00FA51A4" w:rsidP="00FA51A4">
      <w:pPr>
        <w:spacing w:after="0" w:line="240" w:lineRule="auto"/>
        <w:jc w:val="center"/>
        <w:rPr>
          <w:rFonts w:ascii="Times New Roman" w:hAnsi="Times New Roman" w:cs="Times New Roman"/>
          <w:b/>
          <w:sz w:val="24"/>
          <w:szCs w:val="24"/>
        </w:rPr>
      </w:pP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Niveles de control interno.</w:t>
      </w:r>
    </w:p>
    <w:p w:rsidR="00FA51A4" w:rsidRPr="004073C7" w:rsidRDefault="00FA51A4" w:rsidP="00FA51A4">
      <w:pPr>
        <w:spacing w:after="0" w:line="240" w:lineRule="auto"/>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deficiente</w:t>
      </w:r>
      <w:r w:rsidR="00205DEE" w:rsidRPr="004073C7">
        <w:rPr>
          <w:rFonts w:ascii="Times New Roman" w:hAnsi="Times New Roman" w:cs="Times New Roman"/>
          <w:b/>
          <w:sz w:val="24"/>
          <w:szCs w:val="24"/>
        </w:rPr>
        <w:t xml:space="preserve"> (1 y 2)</w:t>
      </w:r>
      <w:r w:rsidRPr="004073C7">
        <w:rPr>
          <w:rFonts w:ascii="Times New Roman" w:hAnsi="Times New Roman" w:cs="Times New Roman"/>
          <w:sz w:val="24"/>
          <w:szCs w:val="24"/>
        </w:rPr>
        <w:t>. Los controles internos asociados a los procedimientos auditados tienen un funcionamiento claramente insuficiente, pudiendo suponer a corto plazo graves problemas económicos u organizativos para la empresa.</w:t>
      </w:r>
    </w:p>
    <w:p w:rsidR="00FA51A4" w:rsidRPr="004073C7" w:rsidRDefault="00FA51A4" w:rsidP="00FA51A4">
      <w:pPr>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mejorable</w:t>
      </w:r>
      <w:r w:rsidR="00205DEE" w:rsidRPr="004073C7">
        <w:rPr>
          <w:rFonts w:ascii="Times New Roman" w:hAnsi="Times New Roman" w:cs="Times New Roman"/>
          <w:b/>
          <w:sz w:val="24"/>
          <w:szCs w:val="24"/>
        </w:rPr>
        <w:t xml:space="preserve"> (3 y 4)</w:t>
      </w:r>
      <w:r w:rsidRPr="004073C7">
        <w:rPr>
          <w:rFonts w:ascii="Times New Roman" w:hAnsi="Times New Roman" w:cs="Times New Roman"/>
          <w:sz w:val="24"/>
          <w:szCs w:val="24"/>
        </w:rPr>
        <w:t>. Los controles internos asociados a los procedimientos auditados presentan numerosas incidencias, que en caso de no solucionarse, pueden suponer a medio y largo plazo problemas económicos u organizativos para la empresa.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aceptable</w:t>
      </w:r>
      <w:r w:rsidR="00205DEE" w:rsidRPr="004073C7">
        <w:rPr>
          <w:rFonts w:ascii="Times New Roman" w:hAnsi="Times New Roman" w:cs="Times New Roman"/>
          <w:b/>
          <w:sz w:val="24"/>
          <w:szCs w:val="24"/>
        </w:rPr>
        <w:t xml:space="preserve"> (5 y 6)</w:t>
      </w:r>
      <w:r w:rsidRPr="004073C7">
        <w:rPr>
          <w:rFonts w:ascii="Times New Roman" w:hAnsi="Times New Roman" w:cs="Times New Roman"/>
          <w:sz w:val="24"/>
          <w:szCs w:val="24"/>
        </w:rPr>
        <w:t>. No existen grandes riesgos detectados en los controles internos asociados a los procedimientos auditados, pero una mejora en los mismos podría ayudar a la empresa a avanzar en su productividad, eficacia y eficiencia.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FA51A4">
      <w:pPr>
        <w:pStyle w:val="Prrafodelista"/>
        <w:numPr>
          <w:ilvl w:val="0"/>
          <w:numId w:val="7"/>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Buen ambiente de control interno</w:t>
      </w:r>
      <w:r w:rsidR="00205DEE" w:rsidRPr="004073C7">
        <w:rPr>
          <w:rFonts w:ascii="Times New Roman" w:hAnsi="Times New Roman" w:cs="Times New Roman"/>
          <w:b/>
          <w:sz w:val="24"/>
          <w:szCs w:val="24"/>
        </w:rPr>
        <w:t xml:space="preserve"> (7 y 8)</w:t>
      </w:r>
      <w:r w:rsidRPr="004073C7">
        <w:rPr>
          <w:rFonts w:ascii="Times New Roman" w:hAnsi="Times New Roman" w:cs="Times New Roman"/>
          <w:sz w:val="24"/>
          <w:szCs w:val="24"/>
        </w:rPr>
        <w:t>. Los controles internos asociados a los  procedimientos del centro o empresa auditado funcionan adecuadamente, y dicho centro o empresa tiene controles internos asociados a sus procedimientos correctos para solucionar los riesgos que se detectan.</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8F1A09" w:rsidRPr="0016723D" w:rsidRDefault="00FA51A4" w:rsidP="0016723D">
      <w:pPr>
        <w:pStyle w:val="Prrafodelista"/>
        <w:numPr>
          <w:ilvl w:val="0"/>
          <w:numId w:val="7"/>
        </w:numPr>
        <w:spacing w:after="0" w:line="240" w:lineRule="auto"/>
        <w:jc w:val="both"/>
        <w:rPr>
          <w:rFonts w:ascii="Times New Roman" w:hAnsi="Times New Roman" w:cs="Times New Roman"/>
          <w:b/>
          <w:i/>
          <w:sz w:val="24"/>
          <w:szCs w:val="24"/>
        </w:rPr>
      </w:pPr>
      <w:r w:rsidRPr="004073C7">
        <w:rPr>
          <w:rFonts w:ascii="Times New Roman" w:hAnsi="Times New Roman" w:cs="Times New Roman"/>
          <w:b/>
          <w:sz w:val="24"/>
          <w:szCs w:val="24"/>
        </w:rPr>
        <w:t>Ambiente de control interno óptimo</w:t>
      </w:r>
      <w:r w:rsidR="00205DEE" w:rsidRPr="004073C7">
        <w:rPr>
          <w:rFonts w:ascii="Times New Roman" w:hAnsi="Times New Roman" w:cs="Times New Roman"/>
          <w:b/>
          <w:sz w:val="24"/>
          <w:szCs w:val="24"/>
        </w:rPr>
        <w:t xml:space="preserve"> (9 y 10)</w:t>
      </w:r>
      <w:r w:rsidRPr="004073C7">
        <w:rPr>
          <w:rFonts w:ascii="Times New Roman" w:hAnsi="Times New Roman" w:cs="Times New Roman"/>
          <w:sz w:val="24"/>
          <w:szCs w:val="24"/>
        </w:rPr>
        <w:t>. Los controles internos asociados a los procedimientos del centro o empresa auditada deben servir de guía a otros centros o empresas del Grupo en cuanto al establecimiento de procedimientos de control y al buen resultado obtenido de los mismos.</w:t>
      </w:r>
    </w:p>
    <w:sectPr w:rsidR="008F1A09" w:rsidRPr="0016723D" w:rsidSect="00DF25E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0B" w:rsidRDefault="0009140B" w:rsidP="005D069D">
      <w:pPr>
        <w:spacing w:after="0" w:line="240" w:lineRule="auto"/>
      </w:pPr>
      <w:r>
        <w:separator/>
      </w:r>
    </w:p>
  </w:endnote>
  <w:endnote w:type="continuationSeparator" w:id="0">
    <w:p w:rsidR="0009140B" w:rsidRDefault="0009140B" w:rsidP="005D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09775"/>
      <w:docPartObj>
        <w:docPartGallery w:val="Page Numbers (Bottom of Page)"/>
        <w:docPartUnique/>
      </w:docPartObj>
    </w:sdtPr>
    <w:sdtEndPr/>
    <w:sdtContent>
      <w:p w:rsidR="00382034" w:rsidRDefault="002D7925">
        <w:pPr>
          <w:pStyle w:val="Piedepgina"/>
          <w:jc w:val="right"/>
        </w:pPr>
        <w:r>
          <w:fldChar w:fldCharType="begin"/>
        </w:r>
        <w:r w:rsidR="00382034">
          <w:instrText>PAGE   \* MERGEFORMAT</w:instrText>
        </w:r>
        <w:r>
          <w:fldChar w:fldCharType="separate"/>
        </w:r>
        <w:r w:rsidR="00412D04">
          <w:rPr>
            <w:noProof/>
          </w:rPr>
          <w:t>6</w:t>
        </w:r>
        <w:r>
          <w:fldChar w:fldCharType="end"/>
        </w:r>
        <w:r w:rsidR="00382034">
          <w:t>/1</w:t>
        </w:r>
        <w:r w:rsidR="00BC568D">
          <w:t>2</w:t>
        </w:r>
      </w:p>
    </w:sdtContent>
  </w:sdt>
  <w:p w:rsidR="00494615" w:rsidRDefault="0049461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0B" w:rsidRDefault="0009140B" w:rsidP="005D069D">
      <w:pPr>
        <w:spacing w:after="0" w:line="240" w:lineRule="auto"/>
      </w:pPr>
      <w:r>
        <w:separator/>
      </w:r>
    </w:p>
  </w:footnote>
  <w:footnote w:type="continuationSeparator" w:id="0">
    <w:p w:rsidR="0009140B" w:rsidRDefault="0009140B" w:rsidP="005D0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15" w:rsidRDefault="00494615">
    <w:pPr>
      <w:pStyle w:val="Encabezado"/>
      <w:rPr>
        <w:rFonts w:ascii="Times New Roman" w:hAnsi="Times New Roman" w:cs="Times New Roman"/>
        <w:b/>
        <w:lang w:val="es-ES_tradnl"/>
      </w:rPr>
    </w:pPr>
    <w:r>
      <w:rPr>
        <w:noProof/>
      </w:rPr>
      <w:drawing>
        <wp:inline distT="0" distB="0" distL="0" distR="0">
          <wp:extent cx="1885950" cy="590550"/>
          <wp:effectExtent l="0" t="0" r="0" b="0"/>
          <wp:docPr id="2" name="Imagen 2" descr="Descripción: Fundacion_once_new"/>
          <wp:cNvGraphicFramePr/>
          <a:graphic xmlns:a="http://schemas.openxmlformats.org/drawingml/2006/main">
            <a:graphicData uri="http://schemas.openxmlformats.org/drawingml/2006/picture">
              <pic:pic xmlns:pic="http://schemas.openxmlformats.org/drawingml/2006/picture">
                <pic:nvPicPr>
                  <pic:cNvPr id="1" name="Imagen 1" descr="Descripción: Fundacion_once_ne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inline>
      </w:drawing>
    </w:r>
  </w:p>
  <w:p w:rsidR="00494615" w:rsidRDefault="00494615">
    <w:pPr>
      <w:pStyle w:val="Encabezado"/>
      <w:rPr>
        <w:rFonts w:ascii="Times New Roman" w:hAnsi="Times New Roman" w:cs="Times New Roman"/>
        <w:b/>
        <w:lang w:val="es-ES_tradnl"/>
      </w:rPr>
    </w:pPr>
  </w:p>
  <w:p w:rsidR="00494615" w:rsidRPr="005D069D" w:rsidRDefault="00494615">
    <w:pPr>
      <w:pStyle w:val="Encabezado"/>
      <w:rPr>
        <w:rFonts w:ascii="Times New Roman" w:hAnsi="Times New Roman" w:cs="Times New Roman"/>
        <w:b/>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8D" w:rsidRDefault="00BC56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1F7"/>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B3461C"/>
    <w:multiLevelType w:val="hybridMultilevel"/>
    <w:tmpl w:val="B4E41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461986"/>
    <w:multiLevelType w:val="hybridMultilevel"/>
    <w:tmpl w:val="6CDEE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9B6F70"/>
    <w:multiLevelType w:val="hybridMultilevel"/>
    <w:tmpl w:val="3EB07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7021A0"/>
    <w:multiLevelType w:val="hybridMultilevel"/>
    <w:tmpl w:val="7E422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604CE7"/>
    <w:multiLevelType w:val="hybridMultilevel"/>
    <w:tmpl w:val="A5229984"/>
    <w:lvl w:ilvl="0" w:tplc="54441E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A96063"/>
    <w:multiLevelType w:val="hybridMultilevel"/>
    <w:tmpl w:val="216A57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D931AEC"/>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618718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67880D02"/>
    <w:multiLevelType w:val="hybridMultilevel"/>
    <w:tmpl w:val="5502A1C0"/>
    <w:lvl w:ilvl="0" w:tplc="ACF8225C">
      <w:start w:val="1"/>
      <w:numFmt w:val="bullet"/>
      <w:lvlText w:val=""/>
      <w:lvlJc w:val="left"/>
      <w:pPr>
        <w:tabs>
          <w:tab w:val="num" w:pos="720"/>
        </w:tabs>
        <w:ind w:left="720" w:hanging="360"/>
      </w:pPr>
      <w:rPr>
        <w:rFonts w:ascii="Symbol" w:hAnsi="Symbol" w:hint="default"/>
      </w:rPr>
    </w:lvl>
    <w:lvl w:ilvl="1" w:tplc="8252F5D0" w:tentative="1">
      <w:start w:val="1"/>
      <w:numFmt w:val="bullet"/>
      <w:lvlText w:val="o"/>
      <w:lvlJc w:val="left"/>
      <w:pPr>
        <w:tabs>
          <w:tab w:val="num" w:pos="1440"/>
        </w:tabs>
        <w:ind w:left="1440" w:hanging="360"/>
      </w:pPr>
      <w:rPr>
        <w:rFonts w:ascii="Courier New" w:hAnsi="Courier New" w:cs="Courier New" w:hint="default"/>
      </w:rPr>
    </w:lvl>
    <w:lvl w:ilvl="2" w:tplc="AEC8D916" w:tentative="1">
      <w:start w:val="1"/>
      <w:numFmt w:val="bullet"/>
      <w:lvlText w:val=""/>
      <w:lvlJc w:val="left"/>
      <w:pPr>
        <w:tabs>
          <w:tab w:val="num" w:pos="2160"/>
        </w:tabs>
        <w:ind w:left="2160" w:hanging="360"/>
      </w:pPr>
      <w:rPr>
        <w:rFonts w:ascii="Wingdings" w:hAnsi="Wingdings" w:hint="default"/>
      </w:rPr>
    </w:lvl>
    <w:lvl w:ilvl="3" w:tplc="B6ECF5DE" w:tentative="1">
      <w:start w:val="1"/>
      <w:numFmt w:val="bullet"/>
      <w:lvlText w:val=""/>
      <w:lvlJc w:val="left"/>
      <w:pPr>
        <w:tabs>
          <w:tab w:val="num" w:pos="2880"/>
        </w:tabs>
        <w:ind w:left="2880" w:hanging="360"/>
      </w:pPr>
      <w:rPr>
        <w:rFonts w:ascii="Symbol" w:hAnsi="Symbol" w:hint="default"/>
      </w:rPr>
    </w:lvl>
    <w:lvl w:ilvl="4" w:tplc="D3ECBA58" w:tentative="1">
      <w:start w:val="1"/>
      <w:numFmt w:val="bullet"/>
      <w:lvlText w:val="o"/>
      <w:lvlJc w:val="left"/>
      <w:pPr>
        <w:tabs>
          <w:tab w:val="num" w:pos="3600"/>
        </w:tabs>
        <w:ind w:left="3600" w:hanging="360"/>
      </w:pPr>
      <w:rPr>
        <w:rFonts w:ascii="Courier New" w:hAnsi="Courier New" w:cs="Courier New" w:hint="default"/>
      </w:rPr>
    </w:lvl>
    <w:lvl w:ilvl="5" w:tplc="34701F08" w:tentative="1">
      <w:start w:val="1"/>
      <w:numFmt w:val="bullet"/>
      <w:lvlText w:val=""/>
      <w:lvlJc w:val="left"/>
      <w:pPr>
        <w:tabs>
          <w:tab w:val="num" w:pos="4320"/>
        </w:tabs>
        <w:ind w:left="4320" w:hanging="360"/>
      </w:pPr>
      <w:rPr>
        <w:rFonts w:ascii="Wingdings" w:hAnsi="Wingdings" w:hint="default"/>
      </w:rPr>
    </w:lvl>
    <w:lvl w:ilvl="6" w:tplc="DB528D5C" w:tentative="1">
      <w:start w:val="1"/>
      <w:numFmt w:val="bullet"/>
      <w:lvlText w:val=""/>
      <w:lvlJc w:val="left"/>
      <w:pPr>
        <w:tabs>
          <w:tab w:val="num" w:pos="5040"/>
        </w:tabs>
        <w:ind w:left="5040" w:hanging="360"/>
      </w:pPr>
      <w:rPr>
        <w:rFonts w:ascii="Symbol" w:hAnsi="Symbol" w:hint="default"/>
      </w:rPr>
    </w:lvl>
    <w:lvl w:ilvl="7" w:tplc="86669C52" w:tentative="1">
      <w:start w:val="1"/>
      <w:numFmt w:val="bullet"/>
      <w:lvlText w:val="o"/>
      <w:lvlJc w:val="left"/>
      <w:pPr>
        <w:tabs>
          <w:tab w:val="num" w:pos="5760"/>
        </w:tabs>
        <w:ind w:left="5760" w:hanging="360"/>
      </w:pPr>
      <w:rPr>
        <w:rFonts w:ascii="Courier New" w:hAnsi="Courier New" w:cs="Courier New" w:hint="default"/>
      </w:rPr>
    </w:lvl>
    <w:lvl w:ilvl="8" w:tplc="703AE4E4" w:tentative="1">
      <w:start w:val="1"/>
      <w:numFmt w:val="bullet"/>
      <w:lvlText w:val=""/>
      <w:lvlJc w:val="left"/>
      <w:pPr>
        <w:tabs>
          <w:tab w:val="num" w:pos="6480"/>
        </w:tabs>
        <w:ind w:left="6480" w:hanging="360"/>
      </w:pPr>
      <w:rPr>
        <w:rFonts w:ascii="Wingdings" w:hAnsi="Wingdings" w:hint="default"/>
      </w:rPr>
    </w:lvl>
  </w:abstractNum>
  <w:abstractNum w:abstractNumId="10">
    <w:nsid w:val="6A1D2E22"/>
    <w:multiLevelType w:val="hybridMultilevel"/>
    <w:tmpl w:val="3EB07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BA4CD2"/>
    <w:multiLevelType w:val="hybridMultilevel"/>
    <w:tmpl w:val="AA865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3142362"/>
    <w:multiLevelType w:val="hybridMultilevel"/>
    <w:tmpl w:val="84C62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7844EAD"/>
    <w:multiLevelType w:val="hybridMultilevel"/>
    <w:tmpl w:val="EFC291E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2"/>
        </w:tabs>
        <w:ind w:left="12" w:hanging="360"/>
      </w:pPr>
      <w:rPr>
        <w:rFonts w:ascii="Courier New" w:hAnsi="Courier New" w:cs="Courier New" w:hint="default"/>
      </w:rPr>
    </w:lvl>
    <w:lvl w:ilvl="2" w:tplc="0C0A0005" w:tentative="1">
      <w:start w:val="1"/>
      <w:numFmt w:val="bullet"/>
      <w:lvlText w:val=""/>
      <w:lvlJc w:val="left"/>
      <w:pPr>
        <w:tabs>
          <w:tab w:val="num" w:pos="732"/>
        </w:tabs>
        <w:ind w:left="732" w:hanging="360"/>
      </w:pPr>
      <w:rPr>
        <w:rFonts w:ascii="Wingdings" w:hAnsi="Wingdings" w:hint="default"/>
      </w:rPr>
    </w:lvl>
    <w:lvl w:ilvl="3" w:tplc="0C0A0001" w:tentative="1">
      <w:start w:val="1"/>
      <w:numFmt w:val="bullet"/>
      <w:lvlText w:val=""/>
      <w:lvlJc w:val="left"/>
      <w:pPr>
        <w:tabs>
          <w:tab w:val="num" w:pos="1452"/>
        </w:tabs>
        <w:ind w:left="1452" w:hanging="360"/>
      </w:pPr>
      <w:rPr>
        <w:rFonts w:ascii="Symbol" w:hAnsi="Symbol" w:hint="default"/>
      </w:rPr>
    </w:lvl>
    <w:lvl w:ilvl="4" w:tplc="0C0A0003" w:tentative="1">
      <w:start w:val="1"/>
      <w:numFmt w:val="bullet"/>
      <w:lvlText w:val="o"/>
      <w:lvlJc w:val="left"/>
      <w:pPr>
        <w:tabs>
          <w:tab w:val="num" w:pos="2172"/>
        </w:tabs>
        <w:ind w:left="2172" w:hanging="360"/>
      </w:pPr>
      <w:rPr>
        <w:rFonts w:ascii="Courier New" w:hAnsi="Courier New" w:cs="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cs="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4">
    <w:nsid w:val="7A7B0797"/>
    <w:multiLevelType w:val="hybridMultilevel"/>
    <w:tmpl w:val="D3F85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3"/>
  </w:num>
  <w:num w:numId="5">
    <w:abstractNumId w:val="2"/>
  </w:num>
  <w:num w:numId="6">
    <w:abstractNumId w:val="6"/>
  </w:num>
  <w:num w:numId="7">
    <w:abstractNumId w:val="4"/>
  </w:num>
  <w:num w:numId="8">
    <w:abstractNumId w:val="10"/>
  </w:num>
  <w:num w:numId="9">
    <w:abstractNumId w:val="12"/>
  </w:num>
  <w:num w:numId="10">
    <w:abstractNumId w:val="1"/>
  </w:num>
  <w:num w:numId="11">
    <w:abstractNumId w:val="7"/>
  </w:num>
  <w:num w:numId="12">
    <w:abstractNumId w:val="0"/>
  </w:num>
  <w:num w:numId="13">
    <w:abstractNumId w:val="9"/>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9D"/>
    <w:rsid w:val="00021C0D"/>
    <w:rsid w:val="0007724B"/>
    <w:rsid w:val="00086207"/>
    <w:rsid w:val="0009140B"/>
    <w:rsid w:val="00096EAC"/>
    <w:rsid w:val="000F58F8"/>
    <w:rsid w:val="00125A52"/>
    <w:rsid w:val="001542C4"/>
    <w:rsid w:val="0016723D"/>
    <w:rsid w:val="00193796"/>
    <w:rsid w:val="001F377B"/>
    <w:rsid w:val="00205DEE"/>
    <w:rsid w:val="00216632"/>
    <w:rsid w:val="00287460"/>
    <w:rsid w:val="002A6FF0"/>
    <w:rsid w:val="002C68CA"/>
    <w:rsid w:val="002D7925"/>
    <w:rsid w:val="00300C40"/>
    <w:rsid w:val="003053BD"/>
    <w:rsid w:val="003123EA"/>
    <w:rsid w:val="00320845"/>
    <w:rsid w:val="00382034"/>
    <w:rsid w:val="003D00DE"/>
    <w:rsid w:val="003D0302"/>
    <w:rsid w:val="003D119E"/>
    <w:rsid w:val="003E271A"/>
    <w:rsid w:val="003F73D9"/>
    <w:rsid w:val="004071C5"/>
    <w:rsid w:val="004073C7"/>
    <w:rsid w:val="00412D04"/>
    <w:rsid w:val="004207D7"/>
    <w:rsid w:val="00434D27"/>
    <w:rsid w:val="00463569"/>
    <w:rsid w:val="004925CB"/>
    <w:rsid w:val="00494615"/>
    <w:rsid w:val="00495C20"/>
    <w:rsid w:val="004C7444"/>
    <w:rsid w:val="004F19A5"/>
    <w:rsid w:val="005257D6"/>
    <w:rsid w:val="00551E38"/>
    <w:rsid w:val="00555588"/>
    <w:rsid w:val="005C10C0"/>
    <w:rsid w:val="005C7936"/>
    <w:rsid w:val="005D069D"/>
    <w:rsid w:val="005D121A"/>
    <w:rsid w:val="00612E85"/>
    <w:rsid w:val="006423FA"/>
    <w:rsid w:val="00666325"/>
    <w:rsid w:val="006C2496"/>
    <w:rsid w:val="00724D9B"/>
    <w:rsid w:val="007329F7"/>
    <w:rsid w:val="00774940"/>
    <w:rsid w:val="007F051A"/>
    <w:rsid w:val="00803559"/>
    <w:rsid w:val="0085676B"/>
    <w:rsid w:val="008E3A36"/>
    <w:rsid w:val="008F1A09"/>
    <w:rsid w:val="00942CBA"/>
    <w:rsid w:val="00993DE7"/>
    <w:rsid w:val="0099468B"/>
    <w:rsid w:val="009A0913"/>
    <w:rsid w:val="009C02A9"/>
    <w:rsid w:val="00AC3290"/>
    <w:rsid w:val="00AF2C3E"/>
    <w:rsid w:val="00B663E0"/>
    <w:rsid w:val="00B75BFB"/>
    <w:rsid w:val="00B77100"/>
    <w:rsid w:val="00B81E78"/>
    <w:rsid w:val="00BB5C06"/>
    <w:rsid w:val="00BC2ECC"/>
    <w:rsid w:val="00BC34DD"/>
    <w:rsid w:val="00BC568D"/>
    <w:rsid w:val="00BF6D6F"/>
    <w:rsid w:val="00C221D6"/>
    <w:rsid w:val="00C53B7C"/>
    <w:rsid w:val="00C56C1D"/>
    <w:rsid w:val="00C934C8"/>
    <w:rsid w:val="00D14666"/>
    <w:rsid w:val="00D44DD1"/>
    <w:rsid w:val="00D837DF"/>
    <w:rsid w:val="00DC2A4C"/>
    <w:rsid w:val="00DE38CB"/>
    <w:rsid w:val="00DF25E7"/>
    <w:rsid w:val="00E146A0"/>
    <w:rsid w:val="00E27108"/>
    <w:rsid w:val="00E440C0"/>
    <w:rsid w:val="00E526E9"/>
    <w:rsid w:val="00E63B89"/>
    <w:rsid w:val="00E8183E"/>
    <w:rsid w:val="00F06483"/>
    <w:rsid w:val="00F13BF4"/>
    <w:rsid w:val="00F22C71"/>
    <w:rsid w:val="00F22F2C"/>
    <w:rsid w:val="00F33457"/>
    <w:rsid w:val="00F842FA"/>
    <w:rsid w:val="00FA51A4"/>
    <w:rsid w:val="00FB05DC"/>
    <w:rsid w:val="00FB58AE"/>
    <w:rsid w:val="00FD4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8834">
      <w:bodyDiv w:val="1"/>
      <w:marLeft w:val="0"/>
      <w:marRight w:val="0"/>
      <w:marTop w:val="0"/>
      <w:marBottom w:val="0"/>
      <w:divBdr>
        <w:top w:val="none" w:sz="0" w:space="0" w:color="auto"/>
        <w:left w:val="none" w:sz="0" w:space="0" w:color="auto"/>
        <w:bottom w:val="none" w:sz="0" w:space="0" w:color="auto"/>
        <w:right w:val="none" w:sz="0" w:space="0" w:color="auto"/>
      </w:divBdr>
    </w:div>
    <w:div w:id="255290578">
      <w:bodyDiv w:val="1"/>
      <w:marLeft w:val="0"/>
      <w:marRight w:val="0"/>
      <w:marTop w:val="0"/>
      <w:marBottom w:val="0"/>
      <w:divBdr>
        <w:top w:val="none" w:sz="0" w:space="0" w:color="auto"/>
        <w:left w:val="none" w:sz="0" w:space="0" w:color="auto"/>
        <w:bottom w:val="none" w:sz="0" w:space="0" w:color="auto"/>
        <w:right w:val="none" w:sz="0" w:space="0" w:color="auto"/>
      </w:divBdr>
    </w:div>
    <w:div w:id="295765600">
      <w:bodyDiv w:val="1"/>
      <w:marLeft w:val="0"/>
      <w:marRight w:val="0"/>
      <w:marTop w:val="0"/>
      <w:marBottom w:val="0"/>
      <w:divBdr>
        <w:top w:val="none" w:sz="0" w:space="0" w:color="auto"/>
        <w:left w:val="none" w:sz="0" w:space="0" w:color="auto"/>
        <w:bottom w:val="none" w:sz="0" w:space="0" w:color="auto"/>
        <w:right w:val="none" w:sz="0" w:space="0" w:color="auto"/>
      </w:divBdr>
    </w:div>
    <w:div w:id="312100927">
      <w:bodyDiv w:val="1"/>
      <w:marLeft w:val="0"/>
      <w:marRight w:val="0"/>
      <w:marTop w:val="0"/>
      <w:marBottom w:val="0"/>
      <w:divBdr>
        <w:top w:val="none" w:sz="0" w:space="0" w:color="auto"/>
        <w:left w:val="none" w:sz="0" w:space="0" w:color="auto"/>
        <w:bottom w:val="none" w:sz="0" w:space="0" w:color="auto"/>
        <w:right w:val="none" w:sz="0" w:space="0" w:color="auto"/>
      </w:divBdr>
    </w:div>
    <w:div w:id="313486816">
      <w:bodyDiv w:val="1"/>
      <w:marLeft w:val="0"/>
      <w:marRight w:val="0"/>
      <w:marTop w:val="0"/>
      <w:marBottom w:val="0"/>
      <w:divBdr>
        <w:top w:val="none" w:sz="0" w:space="0" w:color="auto"/>
        <w:left w:val="none" w:sz="0" w:space="0" w:color="auto"/>
        <w:bottom w:val="none" w:sz="0" w:space="0" w:color="auto"/>
        <w:right w:val="none" w:sz="0" w:space="0" w:color="auto"/>
      </w:divBdr>
    </w:div>
    <w:div w:id="361975619">
      <w:bodyDiv w:val="1"/>
      <w:marLeft w:val="0"/>
      <w:marRight w:val="0"/>
      <w:marTop w:val="0"/>
      <w:marBottom w:val="0"/>
      <w:divBdr>
        <w:top w:val="none" w:sz="0" w:space="0" w:color="auto"/>
        <w:left w:val="none" w:sz="0" w:space="0" w:color="auto"/>
        <w:bottom w:val="none" w:sz="0" w:space="0" w:color="auto"/>
        <w:right w:val="none" w:sz="0" w:space="0" w:color="auto"/>
      </w:divBdr>
    </w:div>
    <w:div w:id="416366648">
      <w:bodyDiv w:val="1"/>
      <w:marLeft w:val="0"/>
      <w:marRight w:val="0"/>
      <w:marTop w:val="0"/>
      <w:marBottom w:val="0"/>
      <w:divBdr>
        <w:top w:val="none" w:sz="0" w:space="0" w:color="auto"/>
        <w:left w:val="none" w:sz="0" w:space="0" w:color="auto"/>
        <w:bottom w:val="none" w:sz="0" w:space="0" w:color="auto"/>
        <w:right w:val="none" w:sz="0" w:space="0" w:color="auto"/>
      </w:divBdr>
    </w:div>
    <w:div w:id="465587635">
      <w:bodyDiv w:val="1"/>
      <w:marLeft w:val="0"/>
      <w:marRight w:val="0"/>
      <w:marTop w:val="0"/>
      <w:marBottom w:val="0"/>
      <w:divBdr>
        <w:top w:val="none" w:sz="0" w:space="0" w:color="auto"/>
        <w:left w:val="none" w:sz="0" w:space="0" w:color="auto"/>
        <w:bottom w:val="none" w:sz="0" w:space="0" w:color="auto"/>
        <w:right w:val="none" w:sz="0" w:space="0" w:color="auto"/>
      </w:divBdr>
    </w:div>
    <w:div w:id="555631410">
      <w:bodyDiv w:val="1"/>
      <w:marLeft w:val="0"/>
      <w:marRight w:val="0"/>
      <w:marTop w:val="0"/>
      <w:marBottom w:val="0"/>
      <w:divBdr>
        <w:top w:val="none" w:sz="0" w:space="0" w:color="auto"/>
        <w:left w:val="none" w:sz="0" w:space="0" w:color="auto"/>
        <w:bottom w:val="none" w:sz="0" w:space="0" w:color="auto"/>
        <w:right w:val="none" w:sz="0" w:space="0" w:color="auto"/>
      </w:divBdr>
    </w:div>
    <w:div w:id="607010159">
      <w:bodyDiv w:val="1"/>
      <w:marLeft w:val="0"/>
      <w:marRight w:val="0"/>
      <w:marTop w:val="0"/>
      <w:marBottom w:val="0"/>
      <w:divBdr>
        <w:top w:val="none" w:sz="0" w:space="0" w:color="auto"/>
        <w:left w:val="none" w:sz="0" w:space="0" w:color="auto"/>
        <w:bottom w:val="none" w:sz="0" w:space="0" w:color="auto"/>
        <w:right w:val="none" w:sz="0" w:space="0" w:color="auto"/>
      </w:divBdr>
    </w:div>
    <w:div w:id="661542878">
      <w:bodyDiv w:val="1"/>
      <w:marLeft w:val="0"/>
      <w:marRight w:val="0"/>
      <w:marTop w:val="0"/>
      <w:marBottom w:val="0"/>
      <w:divBdr>
        <w:top w:val="none" w:sz="0" w:space="0" w:color="auto"/>
        <w:left w:val="none" w:sz="0" w:space="0" w:color="auto"/>
        <w:bottom w:val="none" w:sz="0" w:space="0" w:color="auto"/>
        <w:right w:val="none" w:sz="0" w:space="0" w:color="auto"/>
      </w:divBdr>
    </w:div>
    <w:div w:id="726537882">
      <w:bodyDiv w:val="1"/>
      <w:marLeft w:val="0"/>
      <w:marRight w:val="0"/>
      <w:marTop w:val="0"/>
      <w:marBottom w:val="0"/>
      <w:divBdr>
        <w:top w:val="none" w:sz="0" w:space="0" w:color="auto"/>
        <w:left w:val="none" w:sz="0" w:space="0" w:color="auto"/>
        <w:bottom w:val="none" w:sz="0" w:space="0" w:color="auto"/>
        <w:right w:val="none" w:sz="0" w:space="0" w:color="auto"/>
      </w:divBdr>
    </w:div>
    <w:div w:id="777406699">
      <w:bodyDiv w:val="1"/>
      <w:marLeft w:val="0"/>
      <w:marRight w:val="0"/>
      <w:marTop w:val="0"/>
      <w:marBottom w:val="0"/>
      <w:divBdr>
        <w:top w:val="none" w:sz="0" w:space="0" w:color="auto"/>
        <w:left w:val="none" w:sz="0" w:space="0" w:color="auto"/>
        <w:bottom w:val="none" w:sz="0" w:space="0" w:color="auto"/>
        <w:right w:val="none" w:sz="0" w:space="0" w:color="auto"/>
      </w:divBdr>
    </w:div>
    <w:div w:id="842667918">
      <w:bodyDiv w:val="1"/>
      <w:marLeft w:val="0"/>
      <w:marRight w:val="0"/>
      <w:marTop w:val="0"/>
      <w:marBottom w:val="0"/>
      <w:divBdr>
        <w:top w:val="none" w:sz="0" w:space="0" w:color="auto"/>
        <w:left w:val="none" w:sz="0" w:space="0" w:color="auto"/>
        <w:bottom w:val="none" w:sz="0" w:space="0" w:color="auto"/>
        <w:right w:val="none" w:sz="0" w:space="0" w:color="auto"/>
      </w:divBdr>
    </w:div>
    <w:div w:id="902061346">
      <w:bodyDiv w:val="1"/>
      <w:marLeft w:val="0"/>
      <w:marRight w:val="0"/>
      <w:marTop w:val="0"/>
      <w:marBottom w:val="0"/>
      <w:divBdr>
        <w:top w:val="none" w:sz="0" w:space="0" w:color="auto"/>
        <w:left w:val="none" w:sz="0" w:space="0" w:color="auto"/>
        <w:bottom w:val="none" w:sz="0" w:space="0" w:color="auto"/>
        <w:right w:val="none" w:sz="0" w:space="0" w:color="auto"/>
      </w:divBdr>
    </w:div>
    <w:div w:id="1026176519">
      <w:bodyDiv w:val="1"/>
      <w:marLeft w:val="0"/>
      <w:marRight w:val="0"/>
      <w:marTop w:val="0"/>
      <w:marBottom w:val="0"/>
      <w:divBdr>
        <w:top w:val="none" w:sz="0" w:space="0" w:color="auto"/>
        <w:left w:val="none" w:sz="0" w:space="0" w:color="auto"/>
        <w:bottom w:val="none" w:sz="0" w:space="0" w:color="auto"/>
        <w:right w:val="none" w:sz="0" w:space="0" w:color="auto"/>
      </w:divBdr>
    </w:div>
    <w:div w:id="1048185507">
      <w:bodyDiv w:val="1"/>
      <w:marLeft w:val="0"/>
      <w:marRight w:val="0"/>
      <w:marTop w:val="0"/>
      <w:marBottom w:val="0"/>
      <w:divBdr>
        <w:top w:val="none" w:sz="0" w:space="0" w:color="auto"/>
        <w:left w:val="none" w:sz="0" w:space="0" w:color="auto"/>
        <w:bottom w:val="none" w:sz="0" w:space="0" w:color="auto"/>
        <w:right w:val="none" w:sz="0" w:space="0" w:color="auto"/>
      </w:divBdr>
    </w:div>
    <w:div w:id="1058633252">
      <w:bodyDiv w:val="1"/>
      <w:marLeft w:val="0"/>
      <w:marRight w:val="0"/>
      <w:marTop w:val="0"/>
      <w:marBottom w:val="0"/>
      <w:divBdr>
        <w:top w:val="none" w:sz="0" w:space="0" w:color="auto"/>
        <w:left w:val="none" w:sz="0" w:space="0" w:color="auto"/>
        <w:bottom w:val="none" w:sz="0" w:space="0" w:color="auto"/>
        <w:right w:val="none" w:sz="0" w:space="0" w:color="auto"/>
      </w:divBdr>
    </w:div>
    <w:div w:id="1178808718">
      <w:bodyDiv w:val="1"/>
      <w:marLeft w:val="0"/>
      <w:marRight w:val="0"/>
      <w:marTop w:val="0"/>
      <w:marBottom w:val="0"/>
      <w:divBdr>
        <w:top w:val="none" w:sz="0" w:space="0" w:color="auto"/>
        <w:left w:val="none" w:sz="0" w:space="0" w:color="auto"/>
        <w:bottom w:val="none" w:sz="0" w:space="0" w:color="auto"/>
        <w:right w:val="none" w:sz="0" w:space="0" w:color="auto"/>
      </w:divBdr>
    </w:div>
    <w:div w:id="1451974809">
      <w:bodyDiv w:val="1"/>
      <w:marLeft w:val="0"/>
      <w:marRight w:val="0"/>
      <w:marTop w:val="0"/>
      <w:marBottom w:val="0"/>
      <w:divBdr>
        <w:top w:val="none" w:sz="0" w:space="0" w:color="auto"/>
        <w:left w:val="none" w:sz="0" w:space="0" w:color="auto"/>
        <w:bottom w:val="none" w:sz="0" w:space="0" w:color="auto"/>
        <w:right w:val="none" w:sz="0" w:space="0" w:color="auto"/>
      </w:divBdr>
    </w:div>
    <w:div w:id="1788500090">
      <w:bodyDiv w:val="1"/>
      <w:marLeft w:val="0"/>
      <w:marRight w:val="0"/>
      <w:marTop w:val="0"/>
      <w:marBottom w:val="0"/>
      <w:divBdr>
        <w:top w:val="none" w:sz="0" w:space="0" w:color="auto"/>
        <w:left w:val="none" w:sz="0" w:space="0" w:color="auto"/>
        <w:bottom w:val="none" w:sz="0" w:space="0" w:color="auto"/>
        <w:right w:val="none" w:sz="0" w:space="0" w:color="auto"/>
      </w:divBdr>
    </w:div>
    <w:div w:id="1811753037">
      <w:bodyDiv w:val="1"/>
      <w:marLeft w:val="0"/>
      <w:marRight w:val="0"/>
      <w:marTop w:val="0"/>
      <w:marBottom w:val="0"/>
      <w:divBdr>
        <w:top w:val="none" w:sz="0" w:space="0" w:color="auto"/>
        <w:left w:val="none" w:sz="0" w:space="0" w:color="auto"/>
        <w:bottom w:val="none" w:sz="0" w:space="0" w:color="auto"/>
        <w:right w:val="none" w:sz="0" w:space="0" w:color="auto"/>
      </w:divBdr>
    </w:div>
    <w:div w:id="1847555955">
      <w:bodyDiv w:val="1"/>
      <w:marLeft w:val="0"/>
      <w:marRight w:val="0"/>
      <w:marTop w:val="0"/>
      <w:marBottom w:val="0"/>
      <w:divBdr>
        <w:top w:val="none" w:sz="0" w:space="0" w:color="auto"/>
        <w:left w:val="none" w:sz="0" w:space="0" w:color="auto"/>
        <w:bottom w:val="none" w:sz="0" w:space="0" w:color="auto"/>
        <w:right w:val="none" w:sz="0" w:space="0" w:color="auto"/>
      </w:divBdr>
    </w:div>
    <w:div w:id="1999453410">
      <w:bodyDiv w:val="1"/>
      <w:marLeft w:val="0"/>
      <w:marRight w:val="0"/>
      <w:marTop w:val="0"/>
      <w:marBottom w:val="0"/>
      <w:divBdr>
        <w:top w:val="none" w:sz="0" w:space="0" w:color="auto"/>
        <w:left w:val="none" w:sz="0" w:space="0" w:color="auto"/>
        <w:bottom w:val="none" w:sz="0" w:space="0" w:color="auto"/>
        <w:right w:val="none" w:sz="0" w:space="0" w:color="auto"/>
      </w:divBdr>
    </w:div>
    <w:div w:id="2041205254">
      <w:bodyDiv w:val="1"/>
      <w:marLeft w:val="0"/>
      <w:marRight w:val="0"/>
      <w:marTop w:val="0"/>
      <w:marBottom w:val="0"/>
      <w:divBdr>
        <w:top w:val="none" w:sz="0" w:space="0" w:color="auto"/>
        <w:left w:val="none" w:sz="0" w:space="0" w:color="auto"/>
        <w:bottom w:val="none" w:sz="0" w:space="0" w:color="auto"/>
        <w:right w:val="none" w:sz="0" w:space="0" w:color="auto"/>
      </w:divBdr>
    </w:div>
    <w:div w:id="20828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099CB-5778-426D-BB55-2006CE90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3502</Words>
  <Characters>19261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miguel</dc:creator>
  <cp:lastModifiedBy>Jalvo García, Esther</cp:lastModifiedBy>
  <cp:revision>9</cp:revision>
  <dcterms:created xsi:type="dcterms:W3CDTF">2017-02-06T16:15:00Z</dcterms:created>
  <dcterms:modified xsi:type="dcterms:W3CDTF">2017-02-13T09:57:00Z</dcterms:modified>
</cp:coreProperties>
</file>