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C6" w:rsidRDefault="001C04C6" w:rsidP="001C04C6">
      <w:pPr>
        <w:ind w:left="567" w:right="566"/>
        <w:jc w:val="both"/>
        <w:rPr>
          <w:rFonts w:ascii="Arial" w:hAnsi="Arial" w:cs="Arial"/>
          <w:b/>
          <w:sz w:val="24"/>
          <w:szCs w:val="24"/>
          <w:u w:val="single"/>
          <w:lang w:val="es-ES_tradnl"/>
        </w:rPr>
      </w:pPr>
    </w:p>
    <w:p w:rsidR="00077C35" w:rsidRDefault="00077C35" w:rsidP="001C04C6">
      <w:pPr>
        <w:ind w:left="567" w:right="566"/>
        <w:jc w:val="both"/>
        <w:rPr>
          <w:rFonts w:ascii="Arial" w:hAnsi="Arial" w:cs="Arial"/>
          <w:b/>
          <w:sz w:val="24"/>
          <w:szCs w:val="24"/>
          <w:u w:val="single"/>
          <w:lang w:val="es-ES_tradnl"/>
        </w:rPr>
      </w:pPr>
      <w:r>
        <w:rPr>
          <w:b/>
          <w:noProof/>
          <w:sz w:val="28"/>
        </w:rPr>
        <w:drawing>
          <wp:inline distT="0" distB="0" distL="0" distR="0" wp14:anchorId="11EF8423" wp14:editId="2CACE73E">
            <wp:extent cx="1796389" cy="560705"/>
            <wp:effectExtent l="0" t="0" r="0" b="0"/>
            <wp:docPr id="1" name="Imagen 1" descr="Logo Fundación ONCE" title="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ion_once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813" cy="575195"/>
                    </a:xfrm>
                    <a:prstGeom prst="rect">
                      <a:avLst/>
                    </a:prstGeom>
                  </pic:spPr>
                </pic:pic>
              </a:graphicData>
            </a:graphic>
          </wp:inline>
        </w:drawing>
      </w:r>
      <w:r w:rsidRPr="00077C35">
        <w:rPr>
          <w:rFonts w:ascii="Arial" w:hAnsi="Arial" w:cs="Arial"/>
          <w:b/>
          <w:sz w:val="24"/>
          <w:szCs w:val="24"/>
          <w:lang w:val="es-ES_tradnl"/>
        </w:rPr>
        <w:tab/>
      </w:r>
      <w:r w:rsidRPr="00077C35">
        <w:rPr>
          <w:rFonts w:ascii="Arial" w:hAnsi="Arial" w:cs="Arial"/>
          <w:b/>
          <w:sz w:val="24"/>
          <w:szCs w:val="24"/>
          <w:lang w:val="es-ES_tradnl"/>
        </w:rPr>
        <w:tab/>
      </w:r>
      <w:r w:rsidRPr="00077C35">
        <w:rPr>
          <w:rFonts w:ascii="Arial" w:hAnsi="Arial" w:cs="Arial"/>
          <w:b/>
          <w:sz w:val="24"/>
          <w:szCs w:val="24"/>
          <w:lang w:val="es-ES_tradnl"/>
        </w:rPr>
        <w:tab/>
      </w:r>
      <w:r>
        <w:rPr>
          <w:rFonts w:ascii="Arial" w:hAnsi="Arial" w:cs="Arial"/>
          <w:b/>
          <w:sz w:val="24"/>
          <w:szCs w:val="24"/>
          <w:lang w:val="es-ES_tradnl"/>
        </w:rPr>
        <w:tab/>
      </w:r>
      <w:r>
        <w:rPr>
          <w:b/>
          <w:noProof/>
          <w:sz w:val="28"/>
        </w:rPr>
        <w:drawing>
          <wp:inline distT="0" distB="0" distL="0" distR="0" wp14:anchorId="7DF36565" wp14:editId="7D85C940">
            <wp:extent cx="1910399" cy="599714"/>
            <wp:effectExtent l="0" t="0" r="0" b="0"/>
            <wp:docPr id="2" name="Imagen 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6480" cy="604762"/>
                    </a:xfrm>
                    <a:prstGeom prst="rect">
                      <a:avLst/>
                    </a:prstGeom>
                  </pic:spPr>
                </pic:pic>
              </a:graphicData>
            </a:graphic>
          </wp:inline>
        </w:drawing>
      </w:r>
    </w:p>
    <w:p w:rsidR="00077C35" w:rsidRDefault="00077C35" w:rsidP="001C04C6">
      <w:pPr>
        <w:ind w:left="567" w:right="566"/>
        <w:jc w:val="both"/>
        <w:rPr>
          <w:rFonts w:ascii="Arial" w:hAnsi="Arial" w:cs="Arial"/>
          <w:b/>
          <w:sz w:val="24"/>
          <w:szCs w:val="24"/>
          <w:u w:val="single"/>
          <w:lang w:val="es-ES_tradnl"/>
        </w:rPr>
      </w:pPr>
    </w:p>
    <w:p w:rsidR="0001091C" w:rsidRPr="001C04C6" w:rsidRDefault="0001091C" w:rsidP="000B1428">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beneficiario es responsable de informar al público de la ayuda obtenida del FSE a través de las siguientes medidas:</w:t>
      </w:r>
    </w:p>
    <w:p w:rsidR="00902E4C" w:rsidRDefault="00902E4C"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902E4C">
        <w:rPr>
          <w:rFonts w:ascii="Arial" w:hAnsi="Arial" w:cs="Arial"/>
          <w:sz w:val="24"/>
          <w:szCs w:val="24"/>
        </w:rPr>
        <w:t>El beneficiario debe asegurarse de que las partes que intervienen en la operación han sido informadas de que la financiación proviene del FSE.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rsidR="00902E4C" w:rsidRPr="00902E4C" w:rsidRDefault="00902E4C" w:rsidP="000B1428">
      <w:pPr>
        <w:pStyle w:val="Prrafodelista"/>
        <w:widowControl w:val="0"/>
        <w:autoSpaceDE w:val="0"/>
        <w:autoSpaceDN w:val="0"/>
        <w:spacing w:after="0" w:line="240" w:lineRule="auto"/>
        <w:ind w:left="1276" w:right="-1"/>
        <w:contextualSpacing w:val="0"/>
        <w:jc w:val="both"/>
        <w:rPr>
          <w:rFonts w:ascii="Arial" w:hAnsi="Arial" w:cs="Arial"/>
          <w:sz w:val="24"/>
          <w:szCs w:val="24"/>
        </w:rPr>
      </w:pPr>
    </w:p>
    <w:p w:rsidR="00902E4C" w:rsidRPr="00902E4C" w:rsidRDefault="00902E4C"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902E4C">
        <w:rPr>
          <w:rFonts w:ascii="Arial" w:hAnsi="Arial" w:cs="Arial"/>
          <w:sz w:val="24"/>
          <w:szCs w:val="24"/>
        </w:rPr>
        <w:t>Incluir en el sitio web,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rsidR="00902E4C" w:rsidRPr="00902E4C" w:rsidRDefault="00902E4C" w:rsidP="000B1428">
      <w:pPr>
        <w:pStyle w:val="Textoindependiente"/>
        <w:spacing w:before="10"/>
        <w:ind w:right="-1"/>
        <w:rPr>
          <w:rFonts w:ascii="Arial" w:hAnsi="Arial" w:cs="Arial"/>
          <w:szCs w:val="24"/>
        </w:rPr>
      </w:pPr>
    </w:p>
    <w:p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rsidR="000B1428" w:rsidRPr="00902E4C" w:rsidRDefault="000B1428" w:rsidP="000B1428">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rsidR="000B1428" w:rsidRPr="000B1428" w:rsidRDefault="000B1428" w:rsidP="000B1428">
      <w:pPr>
        <w:widowControl w:val="0"/>
        <w:tabs>
          <w:tab w:val="left" w:pos="1861"/>
          <w:tab w:val="left" w:pos="1862"/>
        </w:tabs>
        <w:autoSpaceDE w:val="0"/>
        <w:autoSpaceDN w:val="0"/>
        <w:spacing w:after="0" w:line="240" w:lineRule="auto"/>
        <w:ind w:right="-1"/>
        <w:rPr>
          <w:rFonts w:ascii="Arial" w:hAnsi="Arial" w:cs="Arial"/>
          <w:sz w:val="24"/>
          <w:szCs w:val="24"/>
        </w:rPr>
      </w:pPr>
    </w:p>
    <w:p w:rsidR="00902E4C" w:rsidRPr="00902E4C" w:rsidRDefault="00902E4C" w:rsidP="000B1428">
      <w:pPr>
        <w:pStyle w:val="Prrafodelista"/>
        <w:widowControl w:val="0"/>
        <w:numPr>
          <w:ilvl w:val="3"/>
          <w:numId w:val="6"/>
        </w:numPr>
        <w:tabs>
          <w:tab w:val="left" w:pos="1862"/>
        </w:tabs>
        <w:autoSpaceDE w:val="0"/>
        <w:autoSpaceDN w:val="0"/>
        <w:spacing w:before="73" w:after="0" w:line="240" w:lineRule="auto"/>
        <w:ind w:left="1276" w:right="-1"/>
        <w:contextualSpacing w:val="0"/>
        <w:jc w:val="both"/>
        <w:rPr>
          <w:rFonts w:ascii="Arial" w:hAnsi="Arial" w:cs="Arial"/>
          <w:sz w:val="24"/>
          <w:szCs w:val="24"/>
        </w:rPr>
      </w:pPr>
      <w:r w:rsidRPr="00902E4C">
        <w:rPr>
          <w:rFonts w:ascii="Arial" w:hAnsi="Arial" w:cs="Arial"/>
          <w:sz w:val="24"/>
          <w:szCs w:val="24"/>
        </w:rPr>
        <w:t>Una referencia al objetivo temático en el que se enmarca la actuación,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Pr="00902E4C">
        <w:rPr>
          <w:rFonts w:ascii="Arial" w:hAnsi="Arial" w:cs="Arial"/>
          <w:sz w:val="24"/>
          <w:szCs w:val="24"/>
        </w:rPr>
        <w:t>objetivo</w:t>
      </w:r>
      <w:r w:rsidRPr="000B1428">
        <w:rPr>
          <w:rFonts w:ascii="Arial" w:hAnsi="Arial" w:cs="Arial"/>
          <w:sz w:val="24"/>
          <w:szCs w:val="24"/>
        </w:rPr>
        <w:t xml:space="preserve"> </w:t>
      </w:r>
      <w:r w:rsidRPr="00902E4C">
        <w:rPr>
          <w:rFonts w:ascii="Arial" w:hAnsi="Arial" w:cs="Arial"/>
          <w:sz w:val="24"/>
          <w:szCs w:val="24"/>
        </w:rPr>
        <w:t>temático</w:t>
      </w:r>
      <w:r w:rsidRPr="000B1428">
        <w:rPr>
          <w:rFonts w:ascii="Arial" w:hAnsi="Arial" w:cs="Arial"/>
          <w:sz w:val="24"/>
          <w:szCs w:val="24"/>
        </w:rPr>
        <w:t xml:space="preserve"> </w:t>
      </w:r>
      <w:r w:rsidRPr="00902E4C">
        <w:rPr>
          <w:rFonts w:ascii="Arial" w:hAnsi="Arial" w:cs="Arial"/>
          <w:sz w:val="24"/>
          <w:szCs w:val="24"/>
        </w:rPr>
        <w:t>9:</w:t>
      </w:r>
      <w:r w:rsidRPr="000B1428">
        <w:rPr>
          <w:rFonts w:ascii="Arial" w:hAnsi="Arial" w:cs="Arial"/>
          <w:sz w:val="24"/>
          <w:szCs w:val="24"/>
        </w:rPr>
        <w:t xml:space="preserve"> </w:t>
      </w:r>
      <w:r w:rsidRPr="00902E4C">
        <w:rPr>
          <w:rFonts w:ascii="Arial" w:hAnsi="Arial" w:cs="Arial"/>
          <w:sz w:val="24"/>
          <w:szCs w:val="24"/>
        </w:rPr>
        <w:t>Promover</w:t>
      </w:r>
      <w:r w:rsidRPr="000B1428">
        <w:rPr>
          <w:rFonts w:ascii="Arial" w:hAnsi="Arial" w:cs="Arial"/>
          <w:sz w:val="24"/>
          <w:szCs w:val="24"/>
        </w:rPr>
        <w:t xml:space="preserve"> </w:t>
      </w:r>
      <w:r w:rsidRPr="00902E4C">
        <w:rPr>
          <w:rFonts w:ascii="Arial" w:hAnsi="Arial" w:cs="Arial"/>
          <w:sz w:val="24"/>
          <w:szCs w:val="24"/>
        </w:rPr>
        <w:t>la</w:t>
      </w:r>
      <w:r w:rsidRPr="000B1428">
        <w:rPr>
          <w:rFonts w:ascii="Arial" w:hAnsi="Arial" w:cs="Arial"/>
          <w:sz w:val="24"/>
          <w:szCs w:val="24"/>
        </w:rPr>
        <w:t xml:space="preserve"> </w:t>
      </w:r>
      <w:r w:rsidRPr="00902E4C">
        <w:rPr>
          <w:rFonts w:ascii="Arial" w:hAnsi="Arial" w:cs="Arial"/>
          <w:sz w:val="24"/>
          <w:szCs w:val="24"/>
        </w:rPr>
        <w:t>igualdad,</w:t>
      </w:r>
      <w:r w:rsidRPr="000B1428">
        <w:rPr>
          <w:rFonts w:ascii="Arial" w:hAnsi="Arial" w:cs="Arial"/>
          <w:sz w:val="24"/>
          <w:szCs w:val="24"/>
        </w:rPr>
        <w:t xml:space="preserve"> </w:t>
      </w:r>
      <w:r w:rsidRPr="00902E4C">
        <w:rPr>
          <w:rFonts w:ascii="Arial" w:hAnsi="Arial" w:cs="Arial"/>
          <w:sz w:val="24"/>
          <w:szCs w:val="24"/>
        </w:rPr>
        <w:t>la</w:t>
      </w:r>
      <w:r w:rsidRPr="000B1428">
        <w:rPr>
          <w:rFonts w:ascii="Arial" w:hAnsi="Arial" w:cs="Arial"/>
          <w:sz w:val="24"/>
          <w:szCs w:val="24"/>
        </w:rPr>
        <w:t xml:space="preserve"> </w:t>
      </w:r>
      <w:r w:rsidRPr="00902E4C">
        <w:rPr>
          <w:rFonts w:ascii="Arial" w:hAnsi="Arial" w:cs="Arial"/>
          <w:sz w:val="24"/>
          <w:szCs w:val="24"/>
        </w:rPr>
        <w:t>salud</w:t>
      </w:r>
      <w:r w:rsidRPr="000B1428">
        <w:rPr>
          <w:rFonts w:ascii="Arial" w:hAnsi="Arial" w:cs="Arial"/>
          <w:sz w:val="24"/>
          <w:szCs w:val="24"/>
        </w:rPr>
        <w:t xml:space="preserve"> </w:t>
      </w:r>
      <w:r w:rsidRPr="00902E4C">
        <w:rPr>
          <w:rFonts w:ascii="Arial" w:hAnsi="Arial" w:cs="Arial"/>
          <w:sz w:val="24"/>
          <w:szCs w:val="24"/>
        </w:rPr>
        <w:t>y</w:t>
      </w:r>
      <w:r w:rsidRPr="000B1428">
        <w:rPr>
          <w:rFonts w:ascii="Arial" w:hAnsi="Arial" w:cs="Arial"/>
          <w:sz w:val="24"/>
          <w:szCs w:val="24"/>
        </w:rPr>
        <w:t xml:space="preserve"> </w:t>
      </w:r>
      <w:r w:rsidRPr="00902E4C">
        <w:rPr>
          <w:rFonts w:ascii="Arial" w:hAnsi="Arial" w:cs="Arial"/>
          <w:sz w:val="24"/>
          <w:szCs w:val="24"/>
        </w:rPr>
        <w:t>la inclusión social o el objetivo temático 8: Promover la sostenibilidad y la calidad en el empleo y favorecer la movilidad laboral.</w:t>
      </w:r>
    </w:p>
    <w:p w:rsidR="00902E4C" w:rsidRPr="00902E4C" w:rsidRDefault="00902E4C" w:rsidP="000B1428">
      <w:pPr>
        <w:pStyle w:val="Textoindependiente"/>
        <w:spacing w:before="10"/>
        <w:ind w:left="1701" w:right="-1"/>
        <w:rPr>
          <w:rFonts w:ascii="Arial" w:hAnsi="Arial" w:cs="Arial"/>
          <w:szCs w:val="24"/>
        </w:rPr>
      </w:pPr>
    </w:p>
    <w:p w:rsidR="00902E4C" w:rsidRPr="00386274" w:rsidRDefault="00902E4C" w:rsidP="000B1428">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t xml:space="preserve">El emblema debe figurar en color en los sitios web y en los demás medios de comunicación siempre que sea posible (redes sociales, etc.). Únicamente se utilizará </w:t>
      </w:r>
      <w:r w:rsidRPr="00386274">
        <w:rPr>
          <w:rFonts w:ascii="Arial" w:eastAsiaTheme="minorEastAsia" w:hAnsi="Arial" w:cs="Arial"/>
          <w:szCs w:val="24"/>
          <w:lang w:val="es-ES_tradnl"/>
        </w:rPr>
        <w:lastRenderedPageBreak/>
        <w:t>la versión monocroma en casos justificados. Ocupará un lugar destacado y será siempre claramente visible.</w:t>
      </w:r>
    </w:p>
    <w:p w:rsidR="00902E4C" w:rsidRPr="00902E4C" w:rsidRDefault="00902E4C" w:rsidP="000B1428">
      <w:pPr>
        <w:pStyle w:val="Textoindependiente"/>
        <w:spacing w:before="10"/>
        <w:ind w:left="567" w:right="-1"/>
        <w:rPr>
          <w:rFonts w:ascii="Arial" w:hAnsi="Arial" w:cs="Arial"/>
          <w:szCs w:val="24"/>
        </w:rPr>
      </w:pPr>
    </w:p>
    <w:p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3CFC75FB" wp14:editId="3C46F613">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0D0EFB88" wp14:editId="12D459D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000248" cy="1323975"/>
                    </a:xfrm>
                    <a:prstGeom prst="rect">
                      <a:avLst/>
                    </a:prstGeom>
                  </pic:spPr>
                </pic:pic>
              </a:graphicData>
            </a:graphic>
          </wp:anchor>
        </w:drawing>
      </w:r>
    </w:p>
    <w:p w:rsidR="00902E4C" w:rsidRPr="00902E4C" w:rsidRDefault="00902E4C" w:rsidP="00902E4C">
      <w:pPr>
        <w:pStyle w:val="Textoindependiente"/>
        <w:spacing w:before="1"/>
        <w:ind w:left="1701"/>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rsidR="00902E4C" w:rsidRPr="00902E4C" w:rsidRDefault="00902E4C" w:rsidP="000B1428">
      <w:pPr>
        <w:pStyle w:val="Textoindependiente"/>
        <w:spacing w:before="10"/>
        <w:ind w:left="1701"/>
        <w:rPr>
          <w:rFonts w:ascii="Arial" w:hAnsi="Arial" w:cs="Arial"/>
          <w:szCs w:val="24"/>
        </w:rPr>
      </w:pPr>
    </w:p>
    <w:p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rsidR="00902E4C" w:rsidRPr="00902E4C" w:rsidRDefault="00902E4C" w:rsidP="000B1428">
      <w:pPr>
        <w:pStyle w:val="Textoindependiente"/>
        <w:spacing w:before="9"/>
        <w:rPr>
          <w:rFonts w:ascii="Arial" w:hAnsi="Arial" w:cs="Arial"/>
          <w:szCs w:val="24"/>
        </w:rPr>
      </w:pPr>
    </w:p>
    <w:p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rsidR="00902E4C" w:rsidRPr="00902E4C" w:rsidRDefault="00902E4C" w:rsidP="000B1428">
      <w:pPr>
        <w:pStyle w:val="Textoindependiente"/>
        <w:ind w:left="567"/>
        <w:rPr>
          <w:rFonts w:ascii="Arial" w:hAnsi="Arial" w:cs="Arial"/>
          <w:szCs w:val="24"/>
        </w:rPr>
      </w:pPr>
    </w:p>
    <w:p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rsidR="00902E4C" w:rsidRPr="00902E4C" w:rsidRDefault="00902E4C" w:rsidP="000B1428">
      <w:pPr>
        <w:pStyle w:val="Textoindependiente"/>
        <w:ind w:left="567"/>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En concreto, se deberá incluir asimismo el logotipo de Fundación ONCE, de acuerdo con las características técnicas que se incluyen como anexo en la presente convocatoria, con el nombre de archivo “master marca Fundación once”.</w:t>
      </w:r>
    </w:p>
    <w:p w:rsidR="00902E4C" w:rsidRPr="00902E4C" w:rsidRDefault="00902E4C" w:rsidP="000B1428">
      <w:pPr>
        <w:pStyle w:val="Textoindependiente"/>
        <w:spacing w:before="10"/>
        <w:rPr>
          <w:rFonts w:ascii="Arial" w:hAnsi="Arial" w:cs="Arial"/>
          <w:szCs w:val="24"/>
        </w:rPr>
      </w:pPr>
      <w:r w:rsidRPr="00902E4C">
        <w:rPr>
          <w:rFonts w:ascii="Arial" w:hAnsi="Arial" w:cs="Arial"/>
          <w:noProof/>
          <w:szCs w:val="24"/>
        </w:rPr>
        <w:lastRenderedPageBreak/>
        <w:drawing>
          <wp:anchor distT="0" distB="0" distL="0" distR="0" simplePos="0" relativeHeight="251662336" behindDoc="0" locked="0" layoutInCell="1" allowOverlap="1" wp14:anchorId="35784985" wp14:editId="62A94702">
            <wp:simplePos x="0" y="0"/>
            <wp:positionH relativeFrom="page">
              <wp:posOffset>1666875</wp:posOffset>
            </wp:positionH>
            <wp:positionV relativeFrom="paragraph">
              <wp:posOffset>261620</wp:posOffset>
            </wp:positionV>
            <wp:extent cx="896186" cy="802767"/>
            <wp:effectExtent l="0" t="0" r="0" b="0"/>
            <wp:wrapTopAndBottom/>
            <wp:docPr id="9" name="image5.jpeg" descr="X:\Logos\Logos FONCE\Nuevo Logo nov.14\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896186" cy="802767"/>
                    </a:xfrm>
                    <a:prstGeom prst="rect">
                      <a:avLst/>
                    </a:prstGeom>
                  </pic:spPr>
                </pic:pic>
              </a:graphicData>
            </a:graphic>
          </wp:anchor>
        </w:drawing>
      </w:r>
      <w:r w:rsidRPr="00902E4C">
        <w:rPr>
          <w:rFonts w:ascii="Arial" w:hAnsi="Arial" w:cs="Arial"/>
          <w:noProof/>
          <w:szCs w:val="24"/>
        </w:rPr>
        <w:drawing>
          <wp:anchor distT="0" distB="0" distL="0" distR="0" simplePos="0" relativeHeight="251663360" behindDoc="0" locked="0" layoutInCell="1" allowOverlap="1" wp14:anchorId="1F351334" wp14:editId="522E61C5">
            <wp:simplePos x="0" y="0"/>
            <wp:positionH relativeFrom="page">
              <wp:posOffset>4180840</wp:posOffset>
            </wp:positionH>
            <wp:positionV relativeFrom="paragraph">
              <wp:posOffset>341630</wp:posOffset>
            </wp:positionV>
            <wp:extent cx="1896898" cy="589788"/>
            <wp:effectExtent l="0" t="0" r="0" b="0"/>
            <wp:wrapTopAndBottom/>
            <wp:docPr id="11" name="image6.jpeg" descr="X:\Logos\Logos FONCE\Nuevo Logo nov.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896898" cy="589788"/>
                    </a:xfrm>
                    <a:prstGeom prst="rect">
                      <a:avLst/>
                    </a:prstGeom>
                  </pic:spPr>
                </pic:pic>
              </a:graphicData>
            </a:graphic>
          </wp:anchor>
        </w:drawing>
      </w:r>
    </w:p>
    <w:p w:rsidR="00902E4C" w:rsidRPr="00902E4C" w:rsidRDefault="00902E4C" w:rsidP="000B1428">
      <w:pPr>
        <w:rPr>
          <w:rFonts w:ascii="Arial" w:hAnsi="Arial" w:cs="Arial"/>
          <w:sz w:val="24"/>
          <w:szCs w:val="24"/>
        </w:rPr>
      </w:pPr>
    </w:p>
    <w:p w:rsidR="00902E4C" w:rsidRPr="00902E4C" w:rsidRDefault="00902E4C" w:rsidP="000B1428">
      <w:pPr>
        <w:pStyle w:val="Textoindependiente"/>
        <w:ind w:left="567"/>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Adicionalmente, en el caso de actuaciones realizadas en el marco del PO</w:t>
      </w:r>
      <w:r>
        <w:rPr>
          <w:rFonts w:ascii="Arial" w:hAnsi="Arial" w:cs="Arial"/>
          <w:szCs w:val="24"/>
        </w:rPr>
        <w:t>ISES</w:t>
      </w:r>
      <w:r w:rsidRPr="00902E4C">
        <w:rPr>
          <w:rFonts w:ascii="Arial" w:hAnsi="Arial" w:cs="Arial"/>
          <w:szCs w:val="24"/>
        </w:rPr>
        <w:t>, se deberá incluir en las medidas de comunicación previamente mencionadas el siguiente logotipo:</w:t>
      </w:r>
    </w:p>
    <w:p w:rsidR="00902E4C" w:rsidRPr="00902E4C" w:rsidRDefault="00902E4C" w:rsidP="000B1428">
      <w:pPr>
        <w:pStyle w:val="Textoindependiente"/>
        <w:spacing w:before="11"/>
        <w:rPr>
          <w:rFonts w:ascii="Arial" w:hAnsi="Arial" w:cs="Arial"/>
          <w:szCs w:val="24"/>
        </w:rPr>
      </w:pPr>
    </w:p>
    <w:p w:rsidR="00902E4C" w:rsidRDefault="00077C35" w:rsidP="00077C35">
      <w:pPr>
        <w:ind w:left="567"/>
        <w:jc w:val="center"/>
        <w:rPr>
          <w:rFonts w:ascii="Arial" w:hAnsi="Arial" w:cs="Arial"/>
          <w:sz w:val="24"/>
          <w:szCs w:val="24"/>
          <w:lang w:val="es-ES_tradnl"/>
        </w:rPr>
      </w:pPr>
      <w:r>
        <w:rPr>
          <w:b/>
          <w:noProof/>
          <w:sz w:val="28"/>
        </w:rPr>
        <w:drawing>
          <wp:inline distT="0" distB="0" distL="0" distR="0" wp14:anchorId="001282BE" wp14:editId="612E6766">
            <wp:extent cx="3079074" cy="966585"/>
            <wp:effectExtent l="0" t="0" r="7620" b="5080"/>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9564" cy="982435"/>
                    </a:xfrm>
                    <a:prstGeom prst="rect">
                      <a:avLst/>
                    </a:prstGeom>
                  </pic:spPr>
                </pic:pic>
              </a:graphicData>
            </a:graphic>
          </wp:inline>
        </w:drawing>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del proyecto objeto de la ayuda concedida, esta documentación deberá incluir el Logo del Fondo Social Europeo, como por ejemplo partes de firma de asistentes, fichas de inscripción, etc.</w:t>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w:t>
      </w:r>
      <w:bookmarkStart w:id="0" w:name="_GoBack"/>
      <w:bookmarkEnd w:id="0"/>
      <w:r w:rsidRPr="00902E4C">
        <w:rPr>
          <w:rFonts w:ascii="Arial" w:hAnsi="Arial" w:cs="Arial"/>
          <w:sz w:val="24"/>
          <w:szCs w:val="24"/>
          <w:lang w:val="es-ES_tradnl"/>
        </w:rPr>
        <w:t xml:space="preserve"> concedida.</w:t>
      </w:r>
    </w:p>
    <w:p w:rsidR="0001091C" w:rsidRPr="00902E4C" w:rsidRDefault="0001091C" w:rsidP="000B1428">
      <w:pPr>
        <w:ind w:left="567"/>
        <w:jc w:val="both"/>
        <w:rPr>
          <w:rFonts w:ascii="Arial" w:hAnsi="Arial" w:cs="Arial"/>
          <w:color w:val="000000" w:themeColor="text1"/>
          <w:sz w:val="24"/>
          <w:szCs w:val="24"/>
          <w:lang w:val="es-ES_tradnl"/>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4" w:history="1">
        <w:r w:rsidR="00320E58" w:rsidRPr="00902E4C">
          <w:rPr>
            <w:rStyle w:val="Hipervnculo"/>
            <w:rFonts w:ascii="Arial" w:hAnsi="Arial" w:cs="Arial"/>
            <w:sz w:val="24"/>
            <w:szCs w:val="24"/>
            <w:lang w:val="es-ES_tradnl"/>
          </w:rPr>
          <w:t>poisesunoauno2020@fundaciononce.es</w:t>
        </w:r>
      </w:hyperlink>
    </w:p>
    <w:p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DA55E4">
      <w:headerReference w:type="default" r:id="rId15"/>
      <w:footerReference w:type="default" r:id="rId16"/>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077C35">
          <w:rPr>
            <w:noProof/>
          </w:rPr>
          <w:t>1</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28" w:rsidRPr="000E1AD6" w:rsidRDefault="000B1428" w:rsidP="000B1428">
    <w:pPr>
      <w:rPr>
        <w:rFonts w:ascii="Arial" w:hAnsi="Arial" w:cs="Arial"/>
        <w:b/>
        <w:bCs/>
        <w:color w:val="C10000"/>
        <w:sz w:val="4"/>
      </w:rPr>
    </w:pPr>
  </w:p>
  <w:p w:rsidR="000B1428" w:rsidRDefault="000B1428" w:rsidP="000B1428">
    <w:pPr>
      <w:spacing w:after="360" w:line="240" w:lineRule="auto"/>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286C"/>
    <w:rsid w:val="00723626"/>
    <w:rsid w:val="007F3D05"/>
    <w:rsid w:val="008D22B3"/>
    <w:rsid w:val="008E21CC"/>
    <w:rsid w:val="008E7AF4"/>
    <w:rsid w:val="008F0756"/>
    <w:rsid w:val="00902E4C"/>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91C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oisesunoauno2020@fundacion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0F1C-63C3-4A28-A4F1-E6C1F060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3906</Characters>
  <Application>Microsoft Office Word</Application>
  <DocSecurity>0</DocSecurity>
  <Lines>100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2021-01-04T11:47:00Z</dcterms:modified>
</cp:coreProperties>
</file>