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151" w:rsidRDefault="00616151" w:rsidP="00EC6C87">
      <w:pPr>
        <w:jc w:val="both"/>
        <w:rPr>
          <w:rFonts w:ascii="Arial" w:hAnsi="Arial" w:cs="Arial"/>
          <w:b/>
          <w:color w:val="0000FF"/>
          <w:sz w:val="22"/>
          <w:szCs w:val="22"/>
        </w:rPr>
      </w:pPr>
    </w:p>
    <w:p w:rsidR="000B5295" w:rsidRDefault="00616151" w:rsidP="00BA7056">
      <w:pPr>
        <w:pBdr>
          <w:top w:val="single" w:sz="4" w:space="15" w:color="auto"/>
          <w:left w:val="single" w:sz="4" w:space="4" w:color="auto"/>
          <w:bottom w:val="single" w:sz="4" w:space="1" w:color="auto"/>
          <w:right w:val="single" w:sz="4" w:space="13" w:color="auto"/>
        </w:pBdr>
        <w:shd w:val="clear" w:color="auto" w:fill="AA0004"/>
        <w:jc w:val="center"/>
        <w:rPr>
          <w:rFonts w:ascii="Arial" w:hAnsi="Arial" w:cs="Arial"/>
          <w:b/>
          <w:color w:val="FFFFFF"/>
          <w:sz w:val="26"/>
          <w:szCs w:val="26"/>
        </w:rPr>
      </w:pPr>
      <w:r w:rsidRPr="00A4399A">
        <w:rPr>
          <w:rFonts w:ascii="Arial" w:hAnsi="Arial" w:cs="Arial"/>
          <w:b/>
          <w:color w:val="FFFFFF"/>
          <w:sz w:val="26"/>
          <w:szCs w:val="26"/>
        </w:rPr>
        <w:t xml:space="preserve">PUNTO </w:t>
      </w:r>
      <w:r w:rsidR="007533CE">
        <w:rPr>
          <w:rFonts w:ascii="Arial" w:hAnsi="Arial" w:cs="Arial"/>
          <w:b/>
          <w:color w:val="FFFFFF"/>
          <w:sz w:val="26"/>
          <w:szCs w:val="26"/>
        </w:rPr>
        <w:t>4.4.2</w:t>
      </w:r>
      <w:r w:rsidRPr="00A4399A">
        <w:rPr>
          <w:rFonts w:ascii="Arial" w:hAnsi="Arial" w:cs="Arial"/>
          <w:b/>
          <w:color w:val="FFFFFF"/>
          <w:sz w:val="26"/>
          <w:szCs w:val="26"/>
        </w:rPr>
        <w:t xml:space="preserve"> Informe de resultados de Cuestionarios de </w:t>
      </w:r>
    </w:p>
    <w:p w:rsidR="00616151" w:rsidRDefault="00616151" w:rsidP="00BA7056">
      <w:pPr>
        <w:pBdr>
          <w:top w:val="single" w:sz="4" w:space="15" w:color="auto"/>
          <w:left w:val="single" w:sz="4" w:space="4" w:color="auto"/>
          <w:bottom w:val="single" w:sz="4" w:space="1" w:color="auto"/>
          <w:right w:val="single" w:sz="4" w:space="13" w:color="auto"/>
        </w:pBdr>
        <w:shd w:val="clear" w:color="auto" w:fill="AA0004"/>
        <w:jc w:val="center"/>
        <w:rPr>
          <w:rFonts w:ascii="Arial" w:hAnsi="Arial" w:cs="Arial"/>
          <w:b/>
          <w:color w:val="FFFFFF"/>
          <w:sz w:val="26"/>
          <w:szCs w:val="26"/>
        </w:rPr>
      </w:pPr>
      <w:r w:rsidRPr="00A4399A">
        <w:rPr>
          <w:rFonts w:ascii="Arial" w:hAnsi="Arial" w:cs="Arial"/>
          <w:b/>
          <w:color w:val="FFFFFF"/>
          <w:sz w:val="26"/>
          <w:szCs w:val="26"/>
        </w:rPr>
        <w:t xml:space="preserve">Calidad </w:t>
      </w:r>
      <w:r w:rsidR="00987B93">
        <w:rPr>
          <w:rFonts w:ascii="Arial" w:hAnsi="Arial" w:cs="Arial"/>
          <w:b/>
          <w:color w:val="FFFFFF"/>
          <w:sz w:val="26"/>
          <w:szCs w:val="26"/>
        </w:rPr>
        <w:t>2017</w:t>
      </w:r>
    </w:p>
    <w:p w:rsidR="0072673C" w:rsidRPr="0072673C" w:rsidRDefault="0072673C" w:rsidP="00F861FC">
      <w:pPr>
        <w:pBdr>
          <w:top w:val="single" w:sz="4" w:space="15" w:color="auto"/>
          <w:left w:val="single" w:sz="4" w:space="4" w:color="auto"/>
          <w:bottom w:val="single" w:sz="4" w:space="1" w:color="auto"/>
          <w:right w:val="single" w:sz="4" w:space="13" w:color="auto"/>
        </w:pBdr>
        <w:shd w:val="clear" w:color="auto" w:fill="AA0004"/>
        <w:spacing w:after="120"/>
        <w:jc w:val="center"/>
        <w:rPr>
          <w:rFonts w:ascii="Arial" w:hAnsi="Arial" w:cs="Arial"/>
          <w:b/>
          <w:color w:val="FFFFFF"/>
          <w:sz w:val="16"/>
          <w:szCs w:val="16"/>
        </w:rPr>
      </w:pPr>
    </w:p>
    <w:p w:rsidR="00616151" w:rsidRDefault="00616151" w:rsidP="00F861FC">
      <w:pPr>
        <w:pBdr>
          <w:top w:val="single" w:sz="4" w:space="15" w:color="auto"/>
          <w:left w:val="single" w:sz="4" w:space="4" w:color="auto"/>
          <w:bottom w:val="single" w:sz="4" w:space="1" w:color="auto"/>
          <w:right w:val="single" w:sz="4" w:space="13" w:color="auto"/>
        </w:pBdr>
        <w:shd w:val="clear" w:color="auto" w:fill="AA0004"/>
        <w:spacing w:after="120"/>
        <w:jc w:val="center"/>
        <w:rPr>
          <w:rFonts w:ascii="Arial" w:hAnsi="Arial" w:cs="Arial"/>
          <w:b/>
          <w:color w:val="FFFFFF"/>
        </w:rPr>
      </w:pPr>
      <w:r w:rsidRPr="00D564E3">
        <w:rPr>
          <w:rFonts w:ascii="Arial" w:hAnsi="Arial" w:cs="Arial"/>
          <w:b/>
          <w:color w:val="FFFFFF"/>
        </w:rPr>
        <w:t>“Gestión de solicitudes de ayuda económica para el desarrollo de Proyectos</w:t>
      </w:r>
      <w:r>
        <w:rPr>
          <w:rFonts w:ascii="Arial" w:hAnsi="Arial" w:cs="Arial"/>
          <w:b/>
          <w:color w:val="FFFFFF"/>
        </w:rPr>
        <w:t xml:space="preserve"> – Justificación y pago</w:t>
      </w:r>
      <w:r w:rsidRPr="00D564E3">
        <w:rPr>
          <w:rFonts w:ascii="Arial" w:hAnsi="Arial" w:cs="Arial"/>
          <w:b/>
          <w:color w:val="FFFFFF"/>
        </w:rPr>
        <w:t xml:space="preserve">” </w:t>
      </w:r>
    </w:p>
    <w:p w:rsidR="00616151" w:rsidRDefault="00616151" w:rsidP="00F861FC">
      <w:pPr>
        <w:pBdr>
          <w:top w:val="single" w:sz="4" w:space="15" w:color="auto"/>
          <w:left w:val="single" w:sz="4" w:space="4" w:color="auto"/>
          <w:bottom w:val="single" w:sz="4" w:space="1" w:color="auto"/>
          <w:right w:val="single" w:sz="4" w:space="13" w:color="auto"/>
        </w:pBdr>
        <w:shd w:val="clear" w:color="auto" w:fill="AA0004"/>
        <w:spacing w:after="120"/>
        <w:jc w:val="center"/>
        <w:rPr>
          <w:rFonts w:ascii="Arial" w:hAnsi="Arial" w:cs="Arial"/>
          <w:b/>
          <w:i/>
          <w:color w:val="FFFFFF"/>
          <w:sz w:val="22"/>
          <w:szCs w:val="22"/>
        </w:rPr>
      </w:pPr>
      <w:r w:rsidRPr="00753945">
        <w:rPr>
          <w:rFonts w:ascii="Arial" w:hAnsi="Arial" w:cs="Arial"/>
          <w:b/>
          <w:i/>
          <w:color w:val="FFFFFF"/>
          <w:sz w:val="22"/>
          <w:szCs w:val="22"/>
        </w:rPr>
        <w:t>Dirección de Formación, Empleo, Proyectos y Convenios</w:t>
      </w:r>
    </w:p>
    <w:p w:rsidR="00753945" w:rsidRPr="00753945" w:rsidRDefault="00753945" w:rsidP="00F861FC">
      <w:pPr>
        <w:pBdr>
          <w:top w:val="single" w:sz="4" w:space="15" w:color="auto"/>
          <w:left w:val="single" w:sz="4" w:space="4" w:color="auto"/>
          <w:bottom w:val="single" w:sz="4" w:space="1" w:color="auto"/>
          <w:right w:val="single" w:sz="4" w:space="13" w:color="auto"/>
        </w:pBdr>
        <w:shd w:val="clear" w:color="auto" w:fill="AA0004"/>
        <w:spacing w:after="120"/>
        <w:jc w:val="center"/>
        <w:rPr>
          <w:rFonts w:ascii="Arial" w:hAnsi="Arial" w:cs="Arial"/>
          <w:b/>
          <w:i/>
          <w:color w:val="FFFFFF"/>
          <w:sz w:val="16"/>
          <w:szCs w:val="16"/>
        </w:rPr>
      </w:pPr>
    </w:p>
    <w:p w:rsidR="00616151" w:rsidRDefault="00616151" w:rsidP="00EC6C87">
      <w:pPr>
        <w:jc w:val="both"/>
        <w:rPr>
          <w:rFonts w:ascii="Arial" w:hAnsi="Arial" w:cs="Arial"/>
          <w:b/>
          <w:color w:val="0000FF"/>
          <w:sz w:val="22"/>
          <w:szCs w:val="22"/>
        </w:rPr>
      </w:pPr>
    </w:p>
    <w:p w:rsidR="00616151" w:rsidRPr="00583949" w:rsidRDefault="00616151" w:rsidP="00EC6C87">
      <w:pPr>
        <w:jc w:val="both"/>
        <w:rPr>
          <w:rFonts w:ascii="Arial" w:hAnsi="Arial" w:cs="Arial"/>
        </w:rPr>
      </w:pPr>
      <w:r w:rsidRPr="00583949">
        <w:rPr>
          <w:rFonts w:ascii="Arial" w:hAnsi="Arial" w:cs="Arial"/>
        </w:rPr>
        <w:t xml:space="preserve">El presente informe se ha realizado considerando los Cuestionarios de Calidad </w:t>
      </w:r>
      <w:r>
        <w:rPr>
          <w:rFonts w:ascii="Arial" w:hAnsi="Arial" w:cs="Arial"/>
        </w:rPr>
        <w:t xml:space="preserve">relativos al proceso de justificación y pago de ayudas aprobadas en el marco de la convocatoria general de ayudas de Fundación ONCE, y </w:t>
      </w:r>
      <w:r w:rsidR="008C792F">
        <w:rPr>
          <w:rFonts w:ascii="Arial" w:hAnsi="Arial" w:cs="Arial"/>
        </w:rPr>
        <w:t xml:space="preserve">para </w:t>
      </w:r>
      <w:r w:rsidR="008C792F" w:rsidRPr="00583949">
        <w:rPr>
          <w:rFonts w:ascii="Arial" w:hAnsi="Arial" w:cs="Arial"/>
        </w:rPr>
        <w:t>beneficiarios</w:t>
      </w:r>
      <w:r w:rsidRPr="00583949">
        <w:rPr>
          <w:rFonts w:ascii="Arial" w:hAnsi="Arial" w:cs="Arial"/>
        </w:rPr>
        <w:t>/as que durante 201</w:t>
      </w:r>
      <w:r w:rsidR="00C76DA0">
        <w:rPr>
          <w:rFonts w:ascii="Arial" w:hAnsi="Arial" w:cs="Arial"/>
        </w:rPr>
        <w:t>8</w:t>
      </w:r>
      <w:r w:rsidRPr="00583949">
        <w:rPr>
          <w:rFonts w:ascii="Arial" w:hAnsi="Arial" w:cs="Arial"/>
        </w:rPr>
        <w:t xml:space="preserve"> han realizado alguna justificación y se ha abonado la ayuda económica correspondiente.</w:t>
      </w:r>
    </w:p>
    <w:p w:rsidR="00616151" w:rsidRDefault="00616151" w:rsidP="00EC6C87">
      <w:pPr>
        <w:jc w:val="both"/>
        <w:rPr>
          <w:rFonts w:ascii="Arial" w:hAnsi="Arial" w:cs="Arial"/>
          <w:color w:val="FF0000"/>
        </w:rPr>
      </w:pPr>
    </w:p>
    <w:p w:rsidR="00616151" w:rsidRDefault="00616151" w:rsidP="001C3016">
      <w:pPr>
        <w:jc w:val="both"/>
        <w:rPr>
          <w:rFonts w:ascii="Arial" w:hAnsi="Arial" w:cs="Arial"/>
        </w:rPr>
      </w:pPr>
      <w:r w:rsidRPr="0006391E">
        <w:rPr>
          <w:rFonts w:ascii="Arial" w:hAnsi="Arial" w:cs="Arial"/>
        </w:rPr>
        <w:t xml:space="preserve">A </w:t>
      </w:r>
      <w:r w:rsidR="008C792F" w:rsidRPr="0006391E">
        <w:rPr>
          <w:rFonts w:ascii="Arial" w:hAnsi="Arial" w:cs="Arial"/>
        </w:rPr>
        <w:t>continuación,</w:t>
      </w:r>
      <w:r w:rsidRPr="0006391E">
        <w:rPr>
          <w:rFonts w:ascii="Arial" w:hAnsi="Arial" w:cs="Arial"/>
        </w:rPr>
        <w:t xml:space="preserve"> se exponen tanto </w:t>
      </w:r>
      <w:r w:rsidRPr="008A6C9A">
        <w:rPr>
          <w:rFonts w:ascii="Arial" w:hAnsi="Arial" w:cs="Arial"/>
        </w:rPr>
        <w:t xml:space="preserve">los </w:t>
      </w:r>
      <w:r w:rsidRPr="008A6C9A">
        <w:rPr>
          <w:rFonts w:ascii="Arial" w:hAnsi="Arial" w:cs="Arial"/>
          <w:b/>
        </w:rPr>
        <w:t>resultados porcentuales</w:t>
      </w:r>
      <w:r w:rsidRPr="008A6C9A">
        <w:rPr>
          <w:rFonts w:ascii="Arial" w:hAnsi="Arial" w:cs="Arial"/>
        </w:rPr>
        <w:t xml:space="preserve"> de las preguntas con distintas opciones de respuesta como las medias en las </w:t>
      </w:r>
      <w:r w:rsidRPr="008A6C9A">
        <w:rPr>
          <w:rFonts w:ascii="Arial" w:hAnsi="Arial" w:cs="Arial"/>
          <w:b/>
        </w:rPr>
        <w:t>punt</w:t>
      </w:r>
      <w:r>
        <w:rPr>
          <w:rFonts w:ascii="Arial" w:hAnsi="Arial" w:cs="Arial"/>
          <w:b/>
        </w:rPr>
        <w:t>u</w:t>
      </w:r>
      <w:r w:rsidRPr="008A6C9A">
        <w:rPr>
          <w:rFonts w:ascii="Arial" w:hAnsi="Arial" w:cs="Arial"/>
          <w:b/>
        </w:rPr>
        <w:t>aciones</w:t>
      </w:r>
      <w:r w:rsidRPr="008A6C9A">
        <w:rPr>
          <w:rFonts w:ascii="Arial" w:hAnsi="Arial" w:cs="Arial"/>
        </w:rPr>
        <w:t xml:space="preserve"> a las preguntas que requieren valorar</w:t>
      </w:r>
      <w:r w:rsidR="00B511CC">
        <w:rPr>
          <w:rFonts w:ascii="Arial" w:hAnsi="Arial" w:cs="Arial"/>
        </w:rPr>
        <w:t>s</w:t>
      </w:r>
      <w:r w:rsidRPr="008A6C9A">
        <w:rPr>
          <w:rFonts w:ascii="Arial" w:hAnsi="Arial" w:cs="Arial"/>
        </w:rPr>
        <w:t>e</w:t>
      </w:r>
      <w:r w:rsidR="00B511CC">
        <w:rPr>
          <w:rFonts w:ascii="Arial" w:hAnsi="Arial" w:cs="Arial"/>
        </w:rPr>
        <w:t xml:space="preserve"> e</w:t>
      </w:r>
      <w:r w:rsidRPr="008A6C9A">
        <w:rPr>
          <w:rFonts w:ascii="Arial" w:hAnsi="Arial" w:cs="Arial"/>
        </w:rPr>
        <w:t xml:space="preserve">n una escala con las </w:t>
      </w:r>
      <w:r w:rsidRPr="00C32867">
        <w:rPr>
          <w:rFonts w:ascii="Arial" w:hAnsi="Arial" w:cs="Arial"/>
        </w:rPr>
        <w:t>categorías MM (Muy mal), M (Mal), B (Bien), MB (Muy Bien) o NS/NC (No sabe/No contesta), resultados que se han extrapolado a escala 0 (mínimo) a10 (máximo).</w:t>
      </w:r>
    </w:p>
    <w:p w:rsidR="00616151" w:rsidRDefault="00616151" w:rsidP="001C3016">
      <w:pPr>
        <w:jc w:val="both"/>
        <w:rPr>
          <w:rFonts w:ascii="Arial" w:hAnsi="Arial" w:cs="Arial"/>
        </w:rPr>
      </w:pPr>
    </w:p>
    <w:p w:rsidR="00616151" w:rsidRPr="00C32867" w:rsidRDefault="00C76DA0" w:rsidP="001C3016">
      <w:pPr>
        <w:jc w:val="both"/>
        <w:rPr>
          <w:rFonts w:ascii="Arial" w:hAnsi="Arial" w:cs="Arial"/>
        </w:rPr>
      </w:pPr>
      <w:r>
        <w:rPr>
          <w:rFonts w:ascii="Arial" w:hAnsi="Arial" w:cs="Arial"/>
        </w:rPr>
        <w:t>S</w:t>
      </w:r>
      <w:r w:rsidR="00616151">
        <w:rPr>
          <w:rFonts w:ascii="Arial" w:hAnsi="Arial" w:cs="Arial"/>
        </w:rPr>
        <w:t xml:space="preserve">e trata de un cuestionario del que se obtienen resultados por </w:t>
      </w:r>
      <w:r>
        <w:rPr>
          <w:rFonts w:ascii="Arial" w:hAnsi="Arial" w:cs="Arial"/>
        </w:rPr>
        <w:t>segunda</w:t>
      </w:r>
      <w:r w:rsidR="00616151">
        <w:rPr>
          <w:rFonts w:ascii="Arial" w:hAnsi="Arial" w:cs="Arial"/>
        </w:rPr>
        <w:t xml:space="preserve"> vez, a excepción de algunos de los ítems que se incluían anteriormente en el cuestionario único.</w:t>
      </w:r>
    </w:p>
    <w:p w:rsidR="00571DF2" w:rsidRPr="00571DF2" w:rsidRDefault="00616151" w:rsidP="0007094B">
      <w:pPr>
        <w:spacing w:before="240" w:after="120"/>
        <w:jc w:val="both"/>
        <w:rPr>
          <w:rFonts w:ascii="Arial" w:hAnsi="Arial" w:cs="Arial"/>
          <w:b/>
          <w:i/>
        </w:rPr>
      </w:pPr>
      <w:r w:rsidRPr="0073664D">
        <w:rPr>
          <w:rFonts w:ascii="Arial" w:hAnsi="Arial" w:cs="Arial"/>
          <w:b/>
          <w:i/>
        </w:rPr>
        <w:t>Pre</w:t>
      </w:r>
      <w:r w:rsidRPr="00ED6928">
        <w:rPr>
          <w:rFonts w:ascii="Arial" w:hAnsi="Arial" w:cs="Arial"/>
          <w:b/>
          <w:i/>
        </w:rPr>
        <w:t xml:space="preserve">gunta </w:t>
      </w:r>
      <w:r>
        <w:rPr>
          <w:rFonts w:ascii="Arial" w:hAnsi="Arial" w:cs="Arial"/>
          <w:b/>
          <w:i/>
        </w:rPr>
        <w:t>1</w:t>
      </w:r>
      <w:r w:rsidRPr="00ED6928">
        <w:rPr>
          <w:rFonts w:ascii="Arial" w:hAnsi="Arial" w:cs="Arial"/>
          <w:b/>
          <w:i/>
        </w:rPr>
        <w:t>:</w:t>
      </w:r>
      <w:r>
        <w:rPr>
          <w:rFonts w:ascii="Arial" w:hAnsi="Arial" w:cs="Arial"/>
          <w:b/>
          <w:i/>
        </w:rPr>
        <w:t xml:space="preserve"> </w:t>
      </w:r>
      <w:r w:rsidR="00571DF2" w:rsidRPr="00571DF2">
        <w:rPr>
          <w:rFonts w:ascii="Arial" w:hAnsi="Arial" w:cs="Arial"/>
        </w:rPr>
        <w:t>Valoración de la claridad de los requisitos solicitados en el documento de “</w:t>
      </w:r>
      <w:r w:rsidR="00571DF2" w:rsidRPr="00571DF2">
        <w:rPr>
          <w:rFonts w:ascii="Arial" w:hAnsi="Arial" w:cs="Arial"/>
          <w:b/>
        </w:rPr>
        <w:t>comunicación de la concesión de la ayuda</w:t>
      </w:r>
      <w:r w:rsidR="00571DF2" w:rsidRPr="00571DF2">
        <w:rPr>
          <w:rFonts w:ascii="Arial" w:hAnsi="Arial" w:cs="Arial"/>
        </w:rPr>
        <w:t xml:space="preserve">” para </w:t>
      </w:r>
      <w:r w:rsidR="008C792F" w:rsidRPr="00571DF2">
        <w:rPr>
          <w:rFonts w:ascii="Arial" w:hAnsi="Arial" w:cs="Arial"/>
        </w:rPr>
        <w:t>la justificación</w:t>
      </w:r>
      <w:r w:rsidR="00571DF2" w:rsidRPr="00571DF2">
        <w:rPr>
          <w:rFonts w:ascii="Arial" w:hAnsi="Arial" w:cs="Arial"/>
        </w:rPr>
        <w:t xml:space="preserve"> y el pago</w:t>
      </w:r>
    </w:p>
    <w:tbl>
      <w:tblPr>
        <w:tblW w:w="7372" w:type="dxa"/>
        <w:tblInd w:w="392" w:type="dxa"/>
        <w:tblLayout w:type="fixed"/>
        <w:tblLook w:val="04A0" w:firstRow="1" w:lastRow="0" w:firstColumn="1" w:lastColumn="0" w:noHBand="0" w:noVBand="1"/>
      </w:tblPr>
      <w:tblGrid>
        <w:gridCol w:w="1134"/>
        <w:gridCol w:w="850"/>
        <w:gridCol w:w="2694"/>
        <w:gridCol w:w="2694"/>
      </w:tblGrid>
      <w:tr w:rsidR="00B85205" w:rsidTr="00B511CC">
        <w:tc>
          <w:tcPr>
            <w:tcW w:w="1134"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2016</w:t>
            </w:r>
          </w:p>
        </w:tc>
        <w:tc>
          <w:tcPr>
            <w:tcW w:w="850"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2017</w:t>
            </w:r>
          </w:p>
        </w:tc>
        <w:tc>
          <w:tcPr>
            <w:tcW w:w="2694" w:type="dxa"/>
          </w:tcPr>
          <w:p w:rsidR="00B85205" w:rsidRPr="00B2492E" w:rsidRDefault="00B85205" w:rsidP="00B2492E">
            <w:pPr>
              <w:jc w:val="center"/>
              <w:rPr>
                <w:rFonts w:ascii="Arial" w:hAnsi="Arial" w:cs="Arial"/>
                <w:u w:val="single"/>
              </w:rPr>
            </w:pPr>
          </w:p>
        </w:tc>
        <w:tc>
          <w:tcPr>
            <w:tcW w:w="2694" w:type="dxa"/>
          </w:tcPr>
          <w:p w:rsidR="00B85205" w:rsidRPr="00B2492E" w:rsidRDefault="00B85205" w:rsidP="00B2492E">
            <w:pPr>
              <w:jc w:val="center"/>
              <w:rPr>
                <w:rFonts w:ascii="Arial" w:hAnsi="Arial" w:cs="Arial"/>
                <w:u w:val="single"/>
              </w:rPr>
            </w:pPr>
          </w:p>
        </w:tc>
      </w:tr>
      <w:tr w:rsidR="00B85205" w:rsidRPr="00000751" w:rsidTr="00B511CC">
        <w:tc>
          <w:tcPr>
            <w:tcW w:w="1134" w:type="dxa"/>
            <w:shd w:val="clear" w:color="auto" w:fill="auto"/>
          </w:tcPr>
          <w:p w:rsidR="00B85205" w:rsidRPr="00B2492E" w:rsidRDefault="00B85205" w:rsidP="00B2492E">
            <w:pPr>
              <w:jc w:val="center"/>
              <w:rPr>
                <w:rFonts w:ascii="Arial" w:hAnsi="Arial" w:cs="Arial"/>
              </w:rPr>
            </w:pPr>
            <w:r w:rsidRPr="00B2492E">
              <w:rPr>
                <w:rFonts w:ascii="Arial" w:hAnsi="Arial" w:cs="Arial"/>
              </w:rPr>
              <w:t>8,2</w:t>
            </w:r>
          </w:p>
        </w:tc>
        <w:tc>
          <w:tcPr>
            <w:tcW w:w="850" w:type="dxa"/>
            <w:shd w:val="clear" w:color="auto" w:fill="auto"/>
          </w:tcPr>
          <w:p w:rsidR="00B85205" w:rsidRPr="00B2492E" w:rsidRDefault="00B85205" w:rsidP="00B2492E">
            <w:pPr>
              <w:jc w:val="center"/>
              <w:rPr>
                <w:rFonts w:ascii="Arial" w:hAnsi="Arial" w:cs="Arial"/>
              </w:rPr>
            </w:pPr>
            <w:r w:rsidRPr="00B2492E">
              <w:rPr>
                <w:rFonts w:ascii="Arial" w:hAnsi="Arial" w:cs="Arial"/>
              </w:rPr>
              <w:t>8,1</w:t>
            </w:r>
          </w:p>
        </w:tc>
        <w:tc>
          <w:tcPr>
            <w:tcW w:w="2694" w:type="dxa"/>
          </w:tcPr>
          <w:p w:rsidR="00B85205" w:rsidRPr="00B2492E" w:rsidRDefault="00B312E9" w:rsidP="00807355">
            <w:pPr>
              <w:jc w:val="center"/>
              <w:rPr>
                <w:rFonts w:ascii="Arial" w:hAnsi="Arial" w:cs="Arial"/>
              </w:rPr>
            </w:pPr>
            <w:r>
              <w:rPr>
                <w:rFonts w:ascii="Arial" w:hAnsi="Arial" w:cs="Arial"/>
                <w:b/>
                <w:noProof/>
                <w:color w:val="FF0000"/>
                <w:sz w:val="36"/>
                <w:szCs w:val="36"/>
              </w:rPr>
              <mc:AlternateContent>
                <mc:Choice Requires="wps">
                  <w:drawing>
                    <wp:anchor distT="0" distB="0" distL="114300" distR="114300" simplePos="0" relativeHeight="251662336" behindDoc="0" locked="0" layoutInCell="1" allowOverlap="1">
                      <wp:simplePos x="0" y="0"/>
                      <wp:positionH relativeFrom="column">
                        <wp:posOffset>233045</wp:posOffset>
                      </wp:positionH>
                      <wp:positionV relativeFrom="paragraph">
                        <wp:posOffset>55880</wp:posOffset>
                      </wp:positionV>
                      <wp:extent cx="175260" cy="161925"/>
                      <wp:effectExtent l="19050" t="0" r="15240" b="47625"/>
                      <wp:wrapNone/>
                      <wp:docPr id="10" name="5 Flecha abaj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5260" cy="161925"/>
                              </a:xfrm>
                              <a:prstGeom prst="downArrow">
                                <a:avLst/>
                              </a:prstGeom>
                              <a:solidFill>
                                <a:srgbClr val="F79646">
                                  <a:lumMod val="75000"/>
                                </a:srgbClr>
                              </a:solidFill>
                              <a:ln w="25400" cap="flat" cmpd="sng" algn="ctr">
                                <a:solidFill>
                                  <a:srgbClr val="F79646">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5 Flecha abajo" o:spid="_x0000_s1026" type="#_x0000_t67" style="position:absolute;margin-left:18.35pt;margin-top:4.4pt;width:13.8pt;height:12.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" adj="10800" fillcolor="#e46c0a" strokecolor="#984807" strokeweight="2pt">
                      <v:path arrowok="t"/>
                    </v:shape>
                  </w:pict>
                </mc:Fallback>
              </mc:AlternateContent>
            </w:r>
            <w:r w:rsidR="00807355">
              <w:rPr>
                <w:rFonts w:ascii="Arial" w:hAnsi="Arial" w:cs="Arial"/>
                <w:b/>
                <w:color w:val="0070C0"/>
                <w:sz w:val="36"/>
                <w:szCs w:val="36"/>
              </w:rPr>
              <w:t xml:space="preserve"> </w:t>
            </w:r>
            <w:r w:rsidR="00B85205" w:rsidRPr="00B2492E">
              <w:rPr>
                <w:rFonts w:ascii="Arial" w:hAnsi="Arial" w:cs="Arial"/>
                <w:b/>
                <w:color w:val="0070C0"/>
                <w:sz w:val="36"/>
                <w:szCs w:val="36"/>
              </w:rPr>
              <w:t xml:space="preserve"> </w:t>
            </w:r>
            <w:r w:rsidR="00807355">
              <w:rPr>
                <w:rFonts w:ascii="Arial" w:hAnsi="Arial" w:cs="Arial"/>
                <w:b/>
                <w:color w:val="0070C0"/>
                <w:sz w:val="36"/>
                <w:szCs w:val="36"/>
              </w:rPr>
              <w:t xml:space="preserve">     </w:t>
            </w:r>
            <w:r w:rsidR="00807355">
              <w:rPr>
                <w:rFonts w:ascii="Arial" w:hAnsi="Arial" w:cs="Arial"/>
              </w:rPr>
              <w:t>Desciende 0,1</w:t>
            </w:r>
          </w:p>
        </w:tc>
        <w:tc>
          <w:tcPr>
            <w:tcW w:w="2694" w:type="dxa"/>
          </w:tcPr>
          <w:p w:rsidR="00B85205" w:rsidRPr="00B2492E" w:rsidRDefault="00B85205" w:rsidP="00B2492E">
            <w:pPr>
              <w:jc w:val="center"/>
              <w:rPr>
                <w:rFonts w:ascii="Arial" w:hAnsi="Arial" w:cs="Arial"/>
                <w:b/>
                <w:color w:val="FF0000"/>
                <w:sz w:val="36"/>
                <w:szCs w:val="36"/>
              </w:rPr>
            </w:pPr>
          </w:p>
        </w:tc>
      </w:tr>
    </w:tbl>
    <w:p w:rsidR="00616151" w:rsidRPr="00571DF2" w:rsidRDefault="00616151" w:rsidP="0007094B">
      <w:pPr>
        <w:spacing w:before="240" w:after="120"/>
        <w:jc w:val="both"/>
        <w:rPr>
          <w:rFonts w:ascii="Arial" w:hAnsi="Arial" w:cs="Arial"/>
        </w:rPr>
      </w:pPr>
      <w:r w:rsidRPr="00ED6928">
        <w:rPr>
          <w:rFonts w:ascii="Arial" w:hAnsi="Arial" w:cs="Arial"/>
          <w:b/>
          <w:i/>
        </w:rPr>
        <w:t xml:space="preserve">Pregunta </w:t>
      </w:r>
      <w:r>
        <w:rPr>
          <w:rFonts w:ascii="Arial" w:hAnsi="Arial" w:cs="Arial"/>
          <w:b/>
          <w:i/>
        </w:rPr>
        <w:t>2</w:t>
      </w:r>
      <w:r w:rsidRPr="00ED6928">
        <w:rPr>
          <w:rFonts w:ascii="Arial" w:hAnsi="Arial" w:cs="Arial"/>
          <w:b/>
        </w:rPr>
        <w:t>:</w:t>
      </w:r>
      <w:r w:rsidRPr="00ED6928">
        <w:rPr>
          <w:rFonts w:ascii="Arial" w:hAnsi="Arial" w:cs="Arial"/>
        </w:rPr>
        <w:t xml:space="preserve"> </w:t>
      </w:r>
      <w:r w:rsidR="00571DF2">
        <w:rPr>
          <w:rFonts w:ascii="Arial" w:hAnsi="Arial" w:cs="Arial"/>
        </w:rPr>
        <w:t xml:space="preserve">En caso de entidad </w:t>
      </w:r>
      <w:r w:rsidR="00571DF2" w:rsidRPr="00571DF2">
        <w:rPr>
          <w:rFonts w:ascii="Arial" w:hAnsi="Arial" w:cs="Arial"/>
        </w:rPr>
        <w:t xml:space="preserve">jurídica, Valore la facilidad para obtener los </w:t>
      </w:r>
      <w:r w:rsidR="00571DF2" w:rsidRPr="00571DF2">
        <w:rPr>
          <w:rFonts w:ascii="Arial" w:hAnsi="Arial" w:cs="Arial"/>
          <w:b/>
        </w:rPr>
        <w:t xml:space="preserve">modelos de </w:t>
      </w:r>
      <w:r w:rsidR="008C792F" w:rsidRPr="00571DF2">
        <w:rPr>
          <w:rFonts w:ascii="Arial" w:hAnsi="Arial" w:cs="Arial"/>
          <w:b/>
        </w:rPr>
        <w:t>memorias</w:t>
      </w:r>
      <w:r w:rsidR="008C792F" w:rsidRPr="00571DF2">
        <w:rPr>
          <w:rFonts w:ascii="Arial" w:hAnsi="Arial" w:cs="Arial"/>
        </w:rPr>
        <w:t xml:space="preserve"> económicas</w:t>
      </w:r>
      <w:r w:rsidR="00571DF2" w:rsidRPr="00571DF2">
        <w:rPr>
          <w:rFonts w:ascii="Arial" w:hAnsi="Arial" w:cs="Arial"/>
        </w:rPr>
        <w:t xml:space="preserve"> para la justificación de su solicitud, ubicados en la web</w:t>
      </w:r>
      <w:r w:rsidRPr="00571DF2">
        <w:rPr>
          <w:rFonts w:ascii="Arial" w:hAnsi="Arial" w:cs="Arial"/>
        </w:rPr>
        <w:t>.</w:t>
      </w:r>
    </w:p>
    <w:tbl>
      <w:tblPr>
        <w:tblW w:w="4678" w:type="dxa"/>
        <w:tblInd w:w="392" w:type="dxa"/>
        <w:tblLayout w:type="fixed"/>
        <w:tblLook w:val="04A0" w:firstRow="1" w:lastRow="0" w:firstColumn="1" w:lastColumn="0" w:noHBand="0" w:noVBand="1"/>
      </w:tblPr>
      <w:tblGrid>
        <w:gridCol w:w="1134"/>
        <w:gridCol w:w="850"/>
        <w:gridCol w:w="2694"/>
      </w:tblGrid>
      <w:tr w:rsidR="00B85205" w:rsidTr="00B511CC">
        <w:tc>
          <w:tcPr>
            <w:tcW w:w="1134"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2016</w:t>
            </w:r>
          </w:p>
        </w:tc>
        <w:tc>
          <w:tcPr>
            <w:tcW w:w="850"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2017</w:t>
            </w:r>
          </w:p>
        </w:tc>
        <w:tc>
          <w:tcPr>
            <w:tcW w:w="2694" w:type="dxa"/>
          </w:tcPr>
          <w:p w:rsidR="00B85205" w:rsidRPr="00B2492E" w:rsidRDefault="00B85205" w:rsidP="00B2492E">
            <w:pPr>
              <w:jc w:val="center"/>
              <w:rPr>
                <w:rFonts w:ascii="Arial" w:hAnsi="Arial" w:cs="Arial"/>
                <w:u w:val="single"/>
              </w:rPr>
            </w:pPr>
          </w:p>
        </w:tc>
      </w:tr>
      <w:tr w:rsidR="00B85205" w:rsidRPr="00000751" w:rsidTr="00B511CC">
        <w:tc>
          <w:tcPr>
            <w:tcW w:w="1134" w:type="dxa"/>
            <w:shd w:val="clear" w:color="auto" w:fill="auto"/>
          </w:tcPr>
          <w:p w:rsidR="00B85205" w:rsidRPr="00B2492E" w:rsidRDefault="00B85205" w:rsidP="00B2492E">
            <w:pPr>
              <w:jc w:val="center"/>
              <w:rPr>
                <w:rFonts w:ascii="Arial" w:hAnsi="Arial" w:cs="Arial"/>
              </w:rPr>
            </w:pPr>
            <w:r w:rsidRPr="00B2492E">
              <w:rPr>
                <w:rFonts w:ascii="Arial" w:hAnsi="Arial" w:cs="Arial"/>
              </w:rPr>
              <w:t>8,1</w:t>
            </w:r>
          </w:p>
        </w:tc>
        <w:tc>
          <w:tcPr>
            <w:tcW w:w="850" w:type="dxa"/>
            <w:shd w:val="clear" w:color="auto" w:fill="auto"/>
          </w:tcPr>
          <w:p w:rsidR="00B85205" w:rsidRPr="00B2492E" w:rsidRDefault="00B85205" w:rsidP="00B2492E">
            <w:pPr>
              <w:jc w:val="center"/>
              <w:rPr>
                <w:rFonts w:ascii="Arial" w:hAnsi="Arial" w:cs="Arial"/>
              </w:rPr>
            </w:pPr>
            <w:r w:rsidRPr="00B2492E">
              <w:rPr>
                <w:rFonts w:ascii="Arial" w:hAnsi="Arial" w:cs="Arial"/>
              </w:rPr>
              <w:t>8</w:t>
            </w:r>
          </w:p>
        </w:tc>
        <w:tc>
          <w:tcPr>
            <w:tcW w:w="2694" w:type="dxa"/>
          </w:tcPr>
          <w:p w:rsidR="00B85205" w:rsidRPr="00B2492E" w:rsidRDefault="00B312E9" w:rsidP="00B2492E">
            <w:pPr>
              <w:jc w:val="center"/>
              <w:rPr>
                <w:rFonts w:ascii="Arial" w:hAnsi="Arial" w:cs="Arial"/>
              </w:rPr>
            </w:pPr>
            <w:r>
              <w:rPr>
                <w:rFonts w:ascii="Arial" w:hAnsi="Arial" w:cs="Arial"/>
                <w:b/>
                <w:noProof/>
                <w:color w:val="FF0000"/>
                <w:sz w:val="36"/>
                <w:szCs w:val="36"/>
              </w:rPr>
              <mc:AlternateContent>
                <mc:Choice Requires="wps">
                  <w:drawing>
                    <wp:anchor distT="0" distB="0" distL="114300" distR="114300" simplePos="0" relativeHeight="251663360" behindDoc="0" locked="0" layoutInCell="1" allowOverlap="1">
                      <wp:simplePos x="0" y="0"/>
                      <wp:positionH relativeFrom="column">
                        <wp:posOffset>118745</wp:posOffset>
                      </wp:positionH>
                      <wp:positionV relativeFrom="paragraph">
                        <wp:posOffset>2540</wp:posOffset>
                      </wp:positionV>
                      <wp:extent cx="175260" cy="161925"/>
                      <wp:effectExtent l="19050" t="0" r="15240" b="47625"/>
                      <wp:wrapNone/>
                      <wp:docPr id="9" name="5 Flecha abaj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5260" cy="161925"/>
                              </a:xfrm>
                              <a:prstGeom prst="downArrow">
                                <a:avLst/>
                              </a:prstGeom>
                              <a:solidFill>
                                <a:srgbClr val="F79646">
                                  <a:lumMod val="75000"/>
                                </a:srgbClr>
                              </a:solidFill>
                              <a:ln w="25400" cap="flat" cmpd="sng" algn="ctr">
                                <a:solidFill>
                                  <a:srgbClr val="F79646">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Flecha abajo" o:spid="_x0000_s1026" type="#_x0000_t67" style="position:absolute;margin-left:9.35pt;margin-top:.2pt;width:13.8pt;height:12.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" adj="10800" fillcolor="#e46c0a" strokecolor="#984807" strokeweight="2pt">
                      <v:path arrowok="t"/>
                    </v:shape>
                  </w:pict>
                </mc:Fallback>
              </mc:AlternateContent>
            </w:r>
            <w:r w:rsidR="00B85205" w:rsidRPr="00B2492E">
              <w:rPr>
                <w:rFonts w:ascii="Arial" w:hAnsi="Arial" w:cs="Arial"/>
                <w:b/>
                <w:color w:val="0070C0"/>
                <w:sz w:val="36"/>
                <w:szCs w:val="36"/>
              </w:rPr>
              <w:t xml:space="preserve"> </w:t>
            </w:r>
            <w:r w:rsidR="000A5B04">
              <w:rPr>
                <w:rFonts w:ascii="Arial" w:hAnsi="Arial" w:cs="Arial"/>
              </w:rPr>
              <w:t>Desciende 0,1</w:t>
            </w:r>
          </w:p>
        </w:tc>
      </w:tr>
    </w:tbl>
    <w:p w:rsidR="00616151" w:rsidRPr="00ED6928" w:rsidRDefault="00616151" w:rsidP="0007094B">
      <w:pPr>
        <w:spacing w:before="240" w:after="120"/>
        <w:jc w:val="both"/>
        <w:rPr>
          <w:rFonts w:ascii="Arial" w:hAnsi="Arial" w:cs="Arial"/>
          <w:b/>
        </w:rPr>
      </w:pPr>
      <w:r w:rsidRPr="00ED6928">
        <w:rPr>
          <w:rFonts w:ascii="Arial" w:hAnsi="Arial" w:cs="Arial"/>
          <w:b/>
          <w:i/>
        </w:rPr>
        <w:t xml:space="preserve">Pregunta </w:t>
      </w:r>
      <w:r>
        <w:rPr>
          <w:rFonts w:ascii="Arial" w:hAnsi="Arial" w:cs="Arial"/>
          <w:b/>
          <w:i/>
        </w:rPr>
        <w:t>3</w:t>
      </w:r>
      <w:r w:rsidRPr="00ED6928">
        <w:rPr>
          <w:rFonts w:ascii="Arial" w:hAnsi="Arial" w:cs="Arial"/>
          <w:b/>
          <w:i/>
        </w:rPr>
        <w:t>:</w:t>
      </w:r>
      <w:r>
        <w:rPr>
          <w:rFonts w:ascii="Arial" w:hAnsi="Arial" w:cs="Arial"/>
          <w:b/>
          <w:i/>
        </w:rPr>
        <w:t xml:space="preserve"> </w:t>
      </w:r>
      <w:r w:rsidR="005427EB" w:rsidRPr="005427EB">
        <w:rPr>
          <w:rFonts w:ascii="Arial" w:hAnsi="Arial" w:cs="Arial"/>
        </w:rPr>
        <w:t xml:space="preserve">En caso de entidad jurídica, Valore la claridad y facilidad de uso de la </w:t>
      </w:r>
      <w:r w:rsidR="005427EB" w:rsidRPr="005427EB">
        <w:rPr>
          <w:rFonts w:ascii="Arial" w:hAnsi="Arial" w:cs="Arial"/>
          <w:b/>
        </w:rPr>
        <w:t>aplicación SIRIS</w:t>
      </w:r>
      <w:r w:rsidR="005427EB" w:rsidRPr="005427EB">
        <w:rPr>
          <w:rFonts w:ascii="Arial" w:hAnsi="Arial" w:cs="Arial"/>
        </w:rPr>
        <w:t xml:space="preserve"> para el reporte de datos en el caso de justificaciones de relativas a solicitud de empleo, formación para el empleo y centros ocupacionales</w:t>
      </w:r>
      <w:r w:rsidR="005427EB">
        <w:rPr>
          <w:rFonts w:ascii="Arial" w:hAnsi="Arial" w:cs="Arial"/>
          <w:sz w:val="22"/>
          <w:szCs w:val="22"/>
        </w:rPr>
        <w:t>.</w:t>
      </w:r>
    </w:p>
    <w:tbl>
      <w:tblPr>
        <w:tblW w:w="4678" w:type="dxa"/>
        <w:tblInd w:w="392" w:type="dxa"/>
        <w:tblLayout w:type="fixed"/>
        <w:tblLook w:val="04A0" w:firstRow="1" w:lastRow="0" w:firstColumn="1" w:lastColumn="0" w:noHBand="0" w:noVBand="1"/>
      </w:tblPr>
      <w:tblGrid>
        <w:gridCol w:w="1134"/>
        <w:gridCol w:w="850"/>
        <w:gridCol w:w="2694"/>
      </w:tblGrid>
      <w:tr w:rsidR="00B85205" w:rsidTr="00B511CC">
        <w:tc>
          <w:tcPr>
            <w:tcW w:w="1134"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2016</w:t>
            </w:r>
          </w:p>
        </w:tc>
        <w:tc>
          <w:tcPr>
            <w:tcW w:w="850"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2017</w:t>
            </w:r>
          </w:p>
        </w:tc>
        <w:tc>
          <w:tcPr>
            <w:tcW w:w="2694" w:type="dxa"/>
          </w:tcPr>
          <w:p w:rsidR="00B85205" w:rsidRPr="00B2492E" w:rsidRDefault="00B85205" w:rsidP="00B2492E">
            <w:pPr>
              <w:jc w:val="center"/>
              <w:rPr>
                <w:rFonts w:ascii="Arial" w:hAnsi="Arial" w:cs="Arial"/>
                <w:u w:val="single"/>
              </w:rPr>
            </w:pPr>
          </w:p>
        </w:tc>
      </w:tr>
      <w:tr w:rsidR="00B85205" w:rsidRPr="00000751" w:rsidTr="00B511CC">
        <w:tc>
          <w:tcPr>
            <w:tcW w:w="1134" w:type="dxa"/>
            <w:shd w:val="clear" w:color="auto" w:fill="auto"/>
          </w:tcPr>
          <w:p w:rsidR="00B85205" w:rsidRPr="00B2492E" w:rsidRDefault="00B85205" w:rsidP="00B2492E">
            <w:pPr>
              <w:jc w:val="center"/>
              <w:rPr>
                <w:rFonts w:ascii="Arial" w:hAnsi="Arial" w:cs="Arial"/>
              </w:rPr>
            </w:pPr>
            <w:r w:rsidRPr="00B2492E">
              <w:rPr>
                <w:rFonts w:ascii="Arial" w:hAnsi="Arial" w:cs="Arial"/>
              </w:rPr>
              <w:t>7,7</w:t>
            </w:r>
          </w:p>
        </w:tc>
        <w:tc>
          <w:tcPr>
            <w:tcW w:w="850" w:type="dxa"/>
            <w:shd w:val="clear" w:color="auto" w:fill="auto"/>
          </w:tcPr>
          <w:p w:rsidR="00B85205" w:rsidRPr="00B2492E" w:rsidRDefault="00B85205" w:rsidP="00B2492E">
            <w:pPr>
              <w:jc w:val="center"/>
              <w:rPr>
                <w:rFonts w:ascii="Arial" w:hAnsi="Arial" w:cs="Arial"/>
              </w:rPr>
            </w:pPr>
            <w:r w:rsidRPr="00B2492E">
              <w:rPr>
                <w:rFonts w:ascii="Arial" w:hAnsi="Arial" w:cs="Arial"/>
              </w:rPr>
              <w:t>7,0</w:t>
            </w:r>
          </w:p>
        </w:tc>
        <w:tc>
          <w:tcPr>
            <w:tcW w:w="2694" w:type="dxa"/>
          </w:tcPr>
          <w:p w:rsidR="00B85205" w:rsidRPr="00B2492E" w:rsidRDefault="00B312E9" w:rsidP="000A5B04">
            <w:pPr>
              <w:jc w:val="center"/>
              <w:rPr>
                <w:rFonts w:ascii="Arial" w:hAnsi="Arial" w:cs="Arial"/>
              </w:rPr>
            </w:pPr>
            <w:r>
              <w:rPr>
                <w:rFonts w:ascii="Arial" w:hAnsi="Arial" w:cs="Arial"/>
                <w:b/>
                <w:noProof/>
                <w:color w:val="FF0000"/>
                <w:sz w:val="36"/>
                <w:szCs w:val="36"/>
              </w:rPr>
              <w:drawing>
                <wp:inline distT="0" distB="0" distL="0" distR="0" wp14:anchorId="500426AE">
                  <wp:extent cx="285115" cy="231775"/>
                  <wp:effectExtent l="0" t="0" r="635"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115" cy="231775"/>
                          </a:xfrm>
                          <a:prstGeom prst="rect">
                            <a:avLst/>
                          </a:prstGeom>
                          <a:noFill/>
                          <a:ln>
                            <a:noFill/>
                          </a:ln>
                        </pic:spPr>
                      </pic:pic>
                    </a:graphicData>
                  </a:graphic>
                </wp:inline>
              </w:drawing>
            </w:r>
            <w:r w:rsidR="00B85205" w:rsidRPr="00B2492E">
              <w:rPr>
                <w:rFonts w:ascii="Arial" w:hAnsi="Arial" w:cs="Arial"/>
                <w:b/>
                <w:color w:val="0070C0"/>
                <w:sz w:val="36"/>
                <w:szCs w:val="36"/>
              </w:rPr>
              <w:t xml:space="preserve"> </w:t>
            </w:r>
            <w:r w:rsidR="000A5B04">
              <w:rPr>
                <w:rFonts w:ascii="Arial" w:hAnsi="Arial" w:cs="Arial"/>
              </w:rPr>
              <w:t>Desciende 0,7</w:t>
            </w:r>
          </w:p>
        </w:tc>
      </w:tr>
    </w:tbl>
    <w:p w:rsidR="00616151" w:rsidRPr="00330C6B" w:rsidRDefault="00616151" w:rsidP="0007094B">
      <w:pPr>
        <w:spacing w:before="240" w:after="120"/>
        <w:jc w:val="both"/>
        <w:rPr>
          <w:rFonts w:ascii="Arial" w:hAnsi="Arial" w:cs="Arial"/>
          <w:b/>
        </w:rPr>
      </w:pPr>
      <w:r w:rsidRPr="00ED6928">
        <w:rPr>
          <w:rFonts w:ascii="Arial" w:hAnsi="Arial" w:cs="Arial"/>
          <w:b/>
          <w:i/>
        </w:rPr>
        <w:lastRenderedPageBreak/>
        <w:t xml:space="preserve">Pregunta </w:t>
      </w:r>
      <w:r>
        <w:rPr>
          <w:rFonts w:ascii="Arial" w:hAnsi="Arial" w:cs="Arial"/>
          <w:b/>
          <w:i/>
        </w:rPr>
        <w:t>4</w:t>
      </w:r>
      <w:r w:rsidRPr="00ED6928">
        <w:rPr>
          <w:rFonts w:ascii="Arial" w:hAnsi="Arial" w:cs="Arial"/>
          <w:b/>
          <w:i/>
        </w:rPr>
        <w:t>:</w:t>
      </w:r>
      <w:r w:rsidRPr="00ED6928">
        <w:rPr>
          <w:rFonts w:ascii="Arial" w:hAnsi="Arial" w:cs="Arial"/>
        </w:rPr>
        <w:t xml:space="preserve"> Valore el </w:t>
      </w:r>
      <w:r w:rsidRPr="00ED6928">
        <w:rPr>
          <w:rFonts w:ascii="Arial" w:hAnsi="Arial" w:cs="Arial"/>
          <w:u w:val="single"/>
        </w:rPr>
        <w:t xml:space="preserve">tiempo de respuesta a la </w:t>
      </w:r>
      <w:r>
        <w:rPr>
          <w:rFonts w:ascii="Arial" w:hAnsi="Arial" w:cs="Arial"/>
          <w:u w:val="single"/>
        </w:rPr>
        <w:t xml:space="preserve">consulta </w:t>
      </w:r>
      <w:r w:rsidRPr="003B17CF">
        <w:rPr>
          <w:rFonts w:ascii="Arial" w:hAnsi="Arial" w:cs="Arial"/>
        </w:rPr>
        <w:t xml:space="preserve">realizada por usted en </w:t>
      </w:r>
      <w:r w:rsidRPr="00330C6B">
        <w:rPr>
          <w:rFonts w:ascii="Arial" w:hAnsi="Arial" w:cs="Arial"/>
        </w:rPr>
        <w:t>relación con la justificación de un expediente.</w:t>
      </w:r>
    </w:p>
    <w:tbl>
      <w:tblPr>
        <w:tblW w:w="4678" w:type="dxa"/>
        <w:tblInd w:w="392" w:type="dxa"/>
        <w:tblLayout w:type="fixed"/>
        <w:tblLook w:val="04A0" w:firstRow="1" w:lastRow="0" w:firstColumn="1" w:lastColumn="0" w:noHBand="0" w:noVBand="1"/>
      </w:tblPr>
      <w:tblGrid>
        <w:gridCol w:w="1134"/>
        <w:gridCol w:w="850"/>
        <w:gridCol w:w="2694"/>
      </w:tblGrid>
      <w:tr w:rsidR="00B85205" w:rsidTr="00B511CC">
        <w:tc>
          <w:tcPr>
            <w:tcW w:w="1134"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2016</w:t>
            </w:r>
          </w:p>
        </w:tc>
        <w:tc>
          <w:tcPr>
            <w:tcW w:w="850"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2017</w:t>
            </w:r>
          </w:p>
        </w:tc>
        <w:tc>
          <w:tcPr>
            <w:tcW w:w="2694" w:type="dxa"/>
          </w:tcPr>
          <w:p w:rsidR="00B85205" w:rsidRPr="00B2492E" w:rsidRDefault="00B85205" w:rsidP="00B2492E">
            <w:pPr>
              <w:jc w:val="center"/>
              <w:rPr>
                <w:rFonts w:ascii="Arial" w:hAnsi="Arial" w:cs="Arial"/>
                <w:u w:val="single"/>
              </w:rPr>
            </w:pPr>
          </w:p>
        </w:tc>
      </w:tr>
      <w:tr w:rsidR="00B85205" w:rsidRPr="00000751" w:rsidTr="00B511CC">
        <w:tc>
          <w:tcPr>
            <w:tcW w:w="1134" w:type="dxa"/>
            <w:shd w:val="clear" w:color="auto" w:fill="auto"/>
          </w:tcPr>
          <w:p w:rsidR="00B85205" w:rsidRPr="00B2492E" w:rsidRDefault="00B85205" w:rsidP="00B2492E">
            <w:pPr>
              <w:jc w:val="center"/>
              <w:rPr>
                <w:rFonts w:ascii="Arial" w:hAnsi="Arial" w:cs="Arial"/>
              </w:rPr>
            </w:pPr>
            <w:r w:rsidRPr="00B2492E">
              <w:rPr>
                <w:rFonts w:ascii="Arial" w:hAnsi="Arial" w:cs="Arial"/>
              </w:rPr>
              <w:t>8,4</w:t>
            </w:r>
          </w:p>
        </w:tc>
        <w:tc>
          <w:tcPr>
            <w:tcW w:w="850" w:type="dxa"/>
            <w:shd w:val="clear" w:color="auto" w:fill="auto"/>
          </w:tcPr>
          <w:p w:rsidR="00B85205" w:rsidRPr="00B2492E" w:rsidRDefault="00B85205" w:rsidP="00B2492E">
            <w:pPr>
              <w:jc w:val="center"/>
              <w:rPr>
                <w:rFonts w:ascii="Arial" w:hAnsi="Arial" w:cs="Arial"/>
              </w:rPr>
            </w:pPr>
            <w:r w:rsidRPr="00B2492E">
              <w:rPr>
                <w:rFonts w:ascii="Arial" w:hAnsi="Arial" w:cs="Arial"/>
              </w:rPr>
              <w:t>8,2</w:t>
            </w:r>
          </w:p>
        </w:tc>
        <w:tc>
          <w:tcPr>
            <w:tcW w:w="2694" w:type="dxa"/>
          </w:tcPr>
          <w:p w:rsidR="00B85205" w:rsidRPr="00B2492E" w:rsidRDefault="00B312E9" w:rsidP="000A5B04">
            <w:pPr>
              <w:jc w:val="center"/>
              <w:rPr>
                <w:rFonts w:ascii="Arial" w:hAnsi="Arial" w:cs="Arial"/>
              </w:rPr>
            </w:pPr>
            <w:r>
              <w:rPr>
                <w:rFonts w:ascii="Arial" w:hAnsi="Arial" w:cs="Arial"/>
                <w:b/>
                <w:noProof/>
                <w:color w:val="FF0000"/>
                <w:sz w:val="36"/>
                <w:szCs w:val="36"/>
              </w:rPr>
              <w:drawing>
                <wp:inline distT="0" distB="0" distL="0" distR="0" wp14:anchorId="0904706B">
                  <wp:extent cx="285115" cy="231775"/>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115" cy="231775"/>
                          </a:xfrm>
                          <a:prstGeom prst="rect">
                            <a:avLst/>
                          </a:prstGeom>
                          <a:noFill/>
                          <a:ln>
                            <a:noFill/>
                          </a:ln>
                        </pic:spPr>
                      </pic:pic>
                    </a:graphicData>
                  </a:graphic>
                </wp:inline>
              </w:drawing>
            </w:r>
            <w:r w:rsidR="00B85205" w:rsidRPr="00B2492E">
              <w:rPr>
                <w:rFonts w:ascii="Arial" w:hAnsi="Arial" w:cs="Arial"/>
                <w:b/>
                <w:color w:val="0070C0"/>
                <w:sz w:val="36"/>
                <w:szCs w:val="36"/>
              </w:rPr>
              <w:t xml:space="preserve"> </w:t>
            </w:r>
            <w:r w:rsidR="000A5B04">
              <w:rPr>
                <w:rFonts w:ascii="Arial" w:hAnsi="Arial" w:cs="Arial"/>
              </w:rPr>
              <w:t>Desciende 0,2</w:t>
            </w:r>
          </w:p>
        </w:tc>
      </w:tr>
    </w:tbl>
    <w:p w:rsidR="00753945" w:rsidRDefault="00753945" w:rsidP="005427EB">
      <w:pPr>
        <w:spacing w:after="120"/>
        <w:jc w:val="both"/>
        <w:rPr>
          <w:rFonts w:ascii="Arial" w:hAnsi="Arial" w:cs="Arial"/>
          <w:b/>
          <w:i/>
        </w:rPr>
      </w:pPr>
    </w:p>
    <w:p w:rsidR="005427EB" w:rsidRDefault="00616151" w:rsidP="005427EB">
      <w:pPr>
        <w:spacing w:after="120"/>
        <w:jc w:val="both"/>
        <w:rPr>
          <w:rFonts w:ascii="Arial" w:hAnsi="Arial" w:cs="Arial"/>
        </w:rPr>
      </w:pPr>
      <w:r w:rsidRPr="00966E14">
        <w:rPr>
          <w:rFonts w:ascii="Arial" w:hAnsi="Arial" w:cs="Arial"/>
          <w:b/>
          <w:i/>
        </w:rPr>
        <w:t>Pregunta 5:</w:t>
      </w:r>
      <w:r w:rsidRPr="00966E14">
        <w:rPr>
          <w:rFonts w:ascii="Arial" w:hAnsi="Arial" w:cs="Arial"/>
        </w:rPr>
        <w:t xml:space="preserve"> Valore</w:t>
      </w:r>
      <w:r w:rsidRPr="00ED6928">
        <w:rPr>
          <w:rFonts w:ascii="Arial" w:hAnsi="Arial" w:cs="Arial"/>
        </w:rPr>
        <w:t xml:space="preserve"> el </w:t>
      </w:r>
      <w:r w:rsidRPr="00ED6928">
        <w:rPr>
          <w:rFonts w:ascii="Arial" w:hAnsi="Arial" w:cs="Arial"/>
          <w:u w:val="single"/>
        </w:rPr>
        <w:t xml:space="preserve">tiempo </w:t>
      </w:r>
      <w:r w:rsidRPr="005427EB">
        <w:rPr>
          <w:rFonts w:ascii="Arial" w:hAnsi="Arial" w:cs="Arial"/>
          <w:u w:val="single"/>
        </w:rPr>
        <w:t>de pago de la ayuda</w:t>
      </w:r>
      <w:r>
        <w:rPr>
          <w:rFonts w:ascii="Arial" w:hAnsi="Arial" w:cs="Arial"/>
        </w:rPr>
        <w:t xml:space="preserve"> </w:t>
      </w:r>
      <w:r w:rsidRPr="00ED6928">
        <w:rPr>
          <w:rFonts w:ascii="Arial" w:hAnsi="Arial" w:cs="Arial"/>
        </w:rPr>
        <w:t xml:space="preserve">una vez remitida la justificación de la ejecución del proyecto. </w:t>
      </w:r>
    </w:p>
    <w:p w:rsidR="00616151" w:rsidRDefault="005427EB" w:rsidP="005427EB">
      <w:pPr>
        <w:spacing w:after="120"/>
        <w:jc w:val="both"/>
        <w:rPr>
          <w:rFonts w:ascii="Arial" w:hAnsi="Arial" w:cs="Arial"/>
        </w:rPr>
      </w:pPr>
      <w:r w:rsidRPr="004D21BB">
        <w:rPr>
          <w:rFonts w:ascii="Arial" w:hAnsi="Arial" w:cs="Arial"/>
          <w:sz w:val="22"/>
          <w:szCs w:val="22"/>
        </w:rPr>
        <w:t>Nota: tom</w:t>
      </w:r>
      <w:r>
        <w:rPr>
          <w:rFonts w:ascii="Arial" w:hAnsi="Arial" w:cs="Arial"/>
          <w:sz w:val="22"/>
          <w:szCs w:val="22"/>
        </w:rPr>
        <w:t>ando</w:t>
      </w:r>
      <w:r w:rsidRPr="004D21BB">
        <w:rPr>
          <w:rFonts w:ascii="Arial" w:hAnsi="Arial" w:cs="Arial"/>
          <w:sz w:val="22"/>
          <w:szCs w:val="22"/>
        </w:rPr>
        <w:t xml:space="preserve"> como referencia la fecha de remisión de la justificación correcta, </w:t>
      </w:r>
      <w:r w:rsidR="008C792F">
        <w:rPr>
          <w:rFonts w:ascii="Arial" w:hAnsi="Arial" w:cs="Arial"/>
          <w:sz w:val="22"/>
          <w:szCs w:val="22"/>
        </w:rPr>
        <w:t>s</w:t>
      </w:r>
      <w:r w:rsidR="008C792F" w:rsidRPr="004D21BB">
        <w:rPr>
          <w:rFonts w:ascii="Arial" w:hAnsi="Arial" w:cs="Arial"/>
          <w:sz w:val="22"/>
          <w:szCs w:val="22"/>
        </w:rPr>
        <w:t>ubsanadas en</w:t>
      </w:r>
      <w:r w:rsidRPr="004D21BB">
        <w:rPr>
          <w:rFonts w:ascii="Arial" w:hAnsi="Arial" w:cs="Arial"/>
          <w:sz w:val="22"/>
          <w:szCs w:val="22"/>
        </w:rPr>
        <w:t xml:space="preserve"> su caso las deficiencias detectadas.   </w:t>
      </w:r>
    </w:p>
    <w:tbl>
      <w:tblPr>
        <w:tblW w:w="9322" w:type="dxa"/>
        <w:tblLayout w:type="fixed"/>
        <w:tblLook w:val="04A0" w:firstRow="1" w:lastRow="0" w:firstColumn="1" w:lastColumn="0" w:noHBand="0" w:noVBand="1"/>
      </w:tblPr>
      <w:tblGrid>
        <w:gridCol w:w="851"/>
        <w:gridCol w:w="992"/>
        <w:gridCol w:w="850"/>
        <w:gridCol w:w="851"/>
        <w:gridCol w:w="850"/>
        <w:gridCol w:w="851"/>
        <w:gridCol w:w="817"/>
        <w:gridCol w:w="850"/>
        <w:gridCol w:w="2410"/>
      </w:tblGrid>
      <w:tr w:rsidR="00B2492E" w:rsidRPr="002C376C" w:rsidTr="00B511CC">
        <w:trPr>
          <w:trHeight w:val="412"/>
        </w:trPr>
        <w:tc>
          <w:tcPr>
            <w:tcW w:w="851" w:type="dxa"/>
            <w:shd w:val="clear" w:color="auto" w:fill="auto"/>
          </w:tcPr>
          <w:p w:rsidR="001804A1" w:rsidRPr="00B2492E" w:rsidRDefault="001804A1" w:rsidP="00B2492E">
            <w:pPr>
              <w:jc w:val="center"/>
              <w:rPr>
                <w:rFonts w:ascii="Arial" w:hAnsi="Arial" w:cs="Arial"/>
                <w:u w:val="single"/>
              </w:rPr>
            </w:pPr>
            <w:r w:rsidRPr="00B2492E">
              <w:rPr>
                <w:rFonts w:ascii="Arial" w:hAnsi="Arial" w:cs="Arial"/>
                <w:u w:val="single"/>
              </w:rPr>
              <w:t>2010</w:t>
            </w:r>
          </w:p>
        </w:tc>
        <w:tc>
          <w:tcPr>
            <w:tcW w:w="992" w:type="dxa"/>
            <w:shd w:val="clear" w:color="auto" w:fill="auto"/>
          </w:tcPr>
          <w:p w:rsidR="001804A1" w:rsidRPr="00B2492E" w:rsidRDefault="001804A1" w:rsidP="00B2492E">
            <w:pPr>
              <w:jc w:val="center"/>
              <w:rPr>
                <w:rFonts w:ascii="Arial" w:hAnsi="Arial" w:cs="Arial"/>
                <w:u w:val="single"/>
              </w:rPr>
            </w:pPr>
            <w:r w:rsidRPr="00B2492E">
              <w:rPr>
                <w:rFonts w:ascii="Arial" w:hAnsi="Arial" w:cs="Arial"/>
                <w:u w:val="single"/>
              </w:rPr>
              <w:t>2011</w:t>
            </w:r>
          </w:p>
        </w:tc>
        <w:tc>
          <w:tcPr>
            <w:tcW w:w="850" w:type="dxa"/>
            <w:shd w:val="clear" w:color="auto" w:fill="auto"/>
          </w:tcPr>
          <w:p w:rsidR="001804A1" w:rsidRPr="00B2492E" w:rsidRDefault="001804A1" w:rsidP="00B2492E">
            <w:pPr>
              <w:jc w:val="center"/>
              <w:rPr>
                <w:rFonts w:ascii="Arial" w:hAnsi="Arial" w:cs="Arial"/>
                <w:u w:val="single"/>
              </w:rPr>
            </w:pPr>
            <w:r w:rsidRPr="00B2492E">
              <w:rPr>
                <w:rFonts w:ascii="Arial" w:hAnsi="Arial" w:cs="Arial"/>
                <w:u w:val="single"/>
              </w:rPr>
              <w:t>2012</w:t>
            </w:r>
          </w:p>
        </w:tc>
        <w:tc>
          <w:tcPr>
            <w:tcW w:w="851" w:type="dxa"/>
            <w:shd w:val="clear" w:color="auto" w:fill="auto"/>
          </w:tcPr>
          <w:p w:rsidR="001804A1" w:rsidRPr="00B2492E" w:rsidRDefault="001804A1" w:rsidP="00B2492E">
            <w:pPr>
              <w:jc w:val="center"/>
              <w:rPr>
                <w:rFonts w:ascii="Arial" w:hAnsi="Arial" w:cs="Arial"/>
                <w:u w:val="single"/>
              </w:rPr>
            </w:pPr>
            <w:r w:rsidRPr="00B2492E">
              <w:rPr>
                <w:rFonts w:ascii="Arial" w:hAnsi="Arial" w:cs="Arial"/>
                <w:u w:val="single"/>
              </w:rPr>
              <w:t>2013</w:t>
            </w:r>
          </w:p>
        </w:tc>
        <w:tc>
          <w:tcPr>
            <w:tcW w:w="850" w:type="dxa"/>
            <w:shd w:val="clear" w:color="auto" w:fill="auto"/>
          </w:tcPr>
          <w:p w:rsidR="001804A1" w:rsidRPr="00B2492E" w:rsidRDefault="001804A1" w:rsidP="00B2492E">
            <w:pPr>
              <w:jc w:val="center"/>
              <w:rPr>
                <w:rFonts w:ascii="Arial" w:hAnsi="Arial" w:cs="Arial"/>
                <w:u w:val="single"/>
              </w:rPr>
            </w:pPr>
            <w:r w:rsidRPr="00B2492E">
              <w:rPr>
                <w:rFonts w:ascii="Arial" w:hAnsi="Arial" w:cs="Arial"/>
                <w:u w:val="single"/>
              </w:rPr>
              <w:t>2014</w:t>
            </w:r>
          </w:p>
        </w:tc>
        <w:tc>
          <w:tcPr>
            <w:tcW w:w="851" w:type="dxa"/>
            <w:shd w:val="clear" w:color="auto" w:fill="auto"/>
          </w:tcPr>
          <w:p w:rsidR="001804A1" w:rsidRPr="00B2492E" w:rsidRDefault="001804A1" w:rsidP="00B2492E">
            <w:pPr>
              <w:jc w:val="center"/>
              <w:rPr>
                <w:rFonts w:ascii="Arial" w:hAnsi="Arial" w:cs="Arial"/>
                <w:u w:val="single"/>
              </w:rPr>
            </w:pPr>
            <w:r w:rsidRPr="00B2492E">
              <w:rPr>
                <w:rFonts w:ascii="Arial" w:hAnsi="Arial" w:cs="Arial"/>
                <w:u w:val="single"/>
              </w:rPr>
              <w:t>2015</w:t>
            </w:r>
          </w:p>
        </w:tc>
        <w:tc>
          <w:tcPr>
            <w:tcW w:w="817" w:type="dxa"/>
            <w:shd w:val="clear" w:color="auto" w:fill="auto"/>
          </w:tcPr>
          <w:p w:rsidR="001804A1" w:rsidRPr="00B2492E" w:rsidRDefault="001804A1" w:rsidP="00B2492E">
            <w:pPr>
              <w:jc w:val="center"/>
              <w:rPr>
                <w:rFonts w:ascii="Arial" w:hAnsi="Arial" w:cs="Arial"/>
                <w:u w:val="single"/>
              </w:rPr>
            </w:pPr>
            <w:r w:rsidRPr="00B2492E">
              <w:rPr>
                <w:rFonts w:ascii="Arial" w:hAnsi="Arial" w:cs="Arial"/>
                <w:u w:val="single"/>
              </w:rPr>
              <w:t>2016</w:t>
            </w:r>
          </w:p>
        </w:tc>
        <w:tc>
          <w:tcPr>
            <w:tcW w:w="850" w:type="dxa"/>
            <w:shd w:val="clear" w:color="auto" w:fill="auto"/>
          </w:tcPr>
          <w:p w:rsidR="001804A1" w:rsidRPr="00B2492E" w:rsidRDefault="001804A1" w:rsidP="00B2492E">
            <w:pPr>
              <w:jc w:val="center"/>
              <w:rPr>
                <w:rFonts w:ascii="Arial" w:hAnsi="Arial" w:cs="Arial"/>
                <w:u w:val="single"/>
              </w:rPr>
            </w:pPr>
            <w:r w:rsidRPr="00B2492E">
              <w:rPr>
                <w:rFonts w:ascii="Arial" w:hAnsi="Arial" w:cs="Arial"/>
                <w:u w:val="single"/>
              </w:rPr>
              <w:t>2017</w:t>
            </w:r>
          </w:p>
        </w:tc>
        <w:tc>
          <w:tcPr>
            <w:tcW w:w="2410" w:type="dxa"/>
            <w:shd w:val="clear" w:color="auto" w:fill="auto"/>
          </w:tcPr>
          <w:p w:rsidR="001804A1" w:rsidRPr="00B2492E" w:rsidRDefault="001804A1" w:rsidP="00B2492E">
            <w:pPr>
              <w:spacing w:after="120"/>
              <w:jc w:val="both"/>
              <w:rPr>
                <w:rFonts w:ascii="Arial" w:hAnsi="Arial" w:cs="Arial"/>
              </w:rPr>
            </w:pPr>
          </w:p>
        </w:tc>
      </w:tr>
      <w:tr w:rsidR="00B2492E" w:rsidRPr="002C376C" w:rsidTr="00B511CC">
        <w:tc>
          <w:tcPr>
            <w:tcW w:w="851" w:type="dxa"/>
            <w:shd w:val="clear" w:color="auto" w:fill="auto"/>
          </w:tcPr>
          <w:p w:rsidR="001804A1" w:rsidRPr="00B2492E" w:rsidRDefault="001804A1" w:rsidP="00B2492E">
            <w:pPr>
              <w:jc w:val="center"/>
              <w:rPr>
                <w:rFonts w:ascii="Arial" w:hAnsi="Arial" w:cs="Arial"/>
              </w:rPr>
            </w:pPr>
            <w:r w:rsidRPr="00B2492E">
              <w:rPr>
                <w:rFonts w:ascii="Arial" w:hAnsi="Arial" w:cs="Arial"/>
              </w:rPr>
              <w:t>7,0</w:t>
            </w:r>
          </w:p>
        </w:tc>
        <w:tc>
          <w:tcPr>
            <w:tcW w:w="992" w:type="dxa"/>
            <w:shd w:val="clear" w:color="auto" w:fill="auto"/>
          </w:tcPr>
          <w:p w:rsidR="001804A1" w:rsidRPr="00B2492E" w:rsidRDefault="001804A1" w:rsidP="00B2492E">
            <w:pPr>
              <w:jc w:val="center"/>
              <w:rPr>
                <w:rFonts w:ascii="Arial" w:hAnsi="Arial" w:cs="Arial"/>
              </w:rPr>
            </w:pPr>
            <w:r w:rsidRPr="00B2492E">
              <w:rPr>
                <w:rFonts w:ascii="Arial" w:hAnsi="Arial" w:cs="Arial"/>
              </w:rPr>
              <w:t>7,3</w:t>
            </w:r>
          </w:p>
        </w:tc>
        <w:tc>
          <w:tcPr>
            <w:tcW w:w="850" w:type="dxa"/>
            <w:shd w:val="clear" w:color="auto" w:fill="auto"/>
          </w:tcPr>
          <w:p w:rsidR="001804A1" w:rsidRPr="00B2492E" w:rsidRDefault="001804A1" w:rsidP="00B2492E">
            <w:pPr>
              <w:jc w:val="center"/>
              <w:rPr>
                <w:rFonts w:ascii="Arial" w:hAnsi="Arial" w:cs="Arial"/>
              </w:rPr>
            </w:pPr>
            <w:r w:rsidRPr="00B2492E">
              <w:rPr>
                <w:rFonts w:ascii="Arial" w:hAnsi="Arial" w:cs="Arial"/>
              </w:rPr>
              <w:t>7,3</w:t>
            </w:r>
          </w:p>
        </w:tc>
        <w:tc>
          <w:tcPr>
            <w:tcW w:w="851" w:type="dxa"/>
            <w:shd w:val="clear" w:color="auto" w:fill="auto"/>
          </w:tcPr>
          <w:p w:rsidR="001804A1" w:rsidRPr="00B2492E" w:rsidRDefault="001804A1" w:rsidP="00B2492E">
            <w:pPr>
              <w:jc w:val="center"/>
              <w:rPr>
                <w:rFonts w:ascii="Arial" w:hAnsi="Arial" w:cs="Arial"/>
              </w:rPr>
            </w:pPr>
            <w:r w:rsidRPr="00B2492E">
              <w:rPr>
                <w:rFonts w:ascii="Arial" w:hAnsi="Arial" w:cs="Arial"/>
              </w:rPr>
              <w:t>7,3</w:t>
            </w:r>
          </w:p>
        </w:tc>
        <w:tc>
          <w:tcPr>
            <w:tcW w:w="850" w:type="dxa"/>
            <w:shd w:val="clear" w:color="auto" w:fill="auto"/>
          </w:tcPr>
          <w:p w:rsidR="001804A1" w:rsidRPr="00B2492E" w:rsidRDefault="001804A1" w:rsidP="00B2492E">
            <w:pPr>
              <w:jc w:val="center"/>
              <w:rPr>
                <w:rFonts w:ascii="Arial" w:hAnsi="Arial" w:cs="Arial"/>
              </w:rPr>
            </w:pPr>
            <w:r w:rsidRPr="00B2492E">
              <w:rPr>
                <w:rFonts w:ascii="Arial" w:hAnsi="Arial" w:cs="Arial"/>
              </w:rPr>
              <w:t xml:space="preserve">  6,6</w:t>
            </w:r>
          </w:p>
        </w:tc>
        <w:tc>
          <w:tcPr>
            <w:tcW w:w="851" w:type="dxa"/>
            <w:shd w:val="clear" w:color="auto" w:fill="auto"/>
          </w:tcPr>
          <w:p w:rsidR="001804A1" w:rsidRPr="00B2492E" w:rsidRDefault="001804A1" w:rsidP="00B2492E">
            <w:pPr>
              <w:jc w:val="center"/>
              <w:rPr>
                <w:rFonts w:ascii="Arial" w:hAnsi="Arial" w:cs="Arial"/>
              </w:rPr>
            </w:pPr>
            <w:r w:rsidRPr="00B2492E">
              <w:rPr>
                <w:rFonts w:ascii="Arial" w:hAnsi="Arial" w:cs="Arial"/>
              </w:rPr>
              <w:t>7,3</w:t>
            </w:r>
          </w:p>
        </w:tc>
        <w:tc>
          <w:tcPr>
            <w:tcW w:w="817" w:type="dxa"/>
            <w:shd w:val="clear" w:color="auto" w:fill="auto"/>
          </w:tcPr>
          <w:p w:rsidR="001804A1" w:rsidRPr="00B2492E" w:rsidRDefault="001804A1" w:rsidP="00B2492E">
            <w:pPr>
              <w:jc w:val="center"/>
              <w:rPr>
                <w:rFonts w:ascii="Arial" w:hAnsi="Arial" w:cs="Arial"/>
              </w:rPr>
            </w:pPr>
            <w:r w:rsidRPr="00B2492E">
              <w:rPr>
                <w:rFonts w:ascii="Arial" w:hAnsi="Arial" w:cs="Arial"/>
              </w:rPr>
              <w:t>7,6</w:t>
            </w:r>
          </w:p>
        </w:tc>
        <w:tc>
          <w:tcPr>
            <w:tcW w:w="850" w:type="dxa"/>
            <w:shd w:val="clear" w:color="auto" w:fill="auto"/>
          </w:tcPr>
          <w:p w:rsidR="001804A1" w:rsidRPr="00B2492E" w:rsidRDefault="001804A1" w:rsidP="00B2492E">
            <w:pPr>
              <w:jc w:val="center"/>
              <w:rPr>
                <w:rFonts w:ascii="Arial" w:hAnsi="Arial" w:cs="Arial"/>
              </w:rPr>
            </w:pPr>
            <w:r w:rsidRPr="00B2492E">
              <w:rPr>
                <w:rFonts w:ascii="Arial" w:hAnsi="Arial" w:cs="Arial"/>
              </w:rPr>
              <w:t>7,4</w:t>
            </w:r>
          </w:p>
        </w:tc>
        <w:tc>
          <w:tcPr>
            <w:tcW w:w="2410" w:type="dxa"/>
            <w:shd w:val="clear" w:color="auto" w:fill="auto"/>
          </w:tcPr>
          <w:p w:rsidR="001804A1" w:rsidRPr="00B2492E" w:rsidRDefault="00B312E9" w:rsidP="000A5B04">
            <w:pPr>
              <w:jc w:val="center"/>
              <w:rPr>
                <w:rFonts w:ascii="Arial" w:hAnsi="Arial" w:cs="Arial"/>
                <w:color w:val="000080"/>
              </w:rPr>
            </w:pPr>
            <w:r>
              <w:rPr>
                <w:rFonts w:ascii="Arial" w:hAnsi="Arial" w:cs="Arial"/>
                <w:b/>
                <w:noProof/>
                <w:color w:val="FF0000"/>
                <w:sz w:val="36"/>
                <w:szCs w:val="36"/>
              </w:rPr>
              <w:drawing>
                <wp:inline distT="0" distB="0" distL="0" distR="0" wp14:anchorId="6CA6DF62">
                  <wp:extent cx="285115" cy="231775"/>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115" cy="231775"/>
                          </a:xfrm>
                          <a:prstGeom prst="rect">
                            <a:avLst/>
                          </a:prstGeom>
                          <a:noFill/>
                          <a:ln>
                            <a:noFill/>
                          </a:ln>
                        </pic:spPr>
                      </pic:pic>
                    </a:graphicData>
                  </a:graphic>
                </wp:inline>
              </w:drawing>
            </w:r>
            <w:r w:rsidR="00B85205" w:rsidRPr="00B2492E">
              <w:rPr>
                <w:rFonts w:ascii="Arial" w:hAnsi="Arial" w:cs="Arial"/>
                <w:b/>
                <w:color w:val="0070C0"/>
                <w:sz w:val="36"/>
                <w:szCs w:val="36"/>
              </w:rPr>
              <w:t xml:space="preserve"> </w:t>
            </w:r>
            <w:r w:rsidR="000A5B04">
              <w:rPr>
                <w:rFonts w:ascii="Arial" w:hAnsi="Arial" w:cs="Arial"/>
              </w:rPr>
              <w:t>Desciende 0,2</w:t>
            </w:r>
          </w:p>
        </w:tc>
      </w:tr>
    </w:tbl>
    <w:p w:rsidR="00616151" w:rsidRPr="00ED6928" w:rsidRDefault="00616151" w:rsidP="009B2CA8">
      <w:pPr>
        <w:spacing w:before="240" w:after="120"/>
        <w:jc w:val="both"/>
        <w:rPr>
          <w:rFonts w:ascii="Arial" w:hAnsi="Arial" w:cs="Arial"/>
          <w:b/>
        </w:rPr>
      </w:pPr>
      <w:r w:rsidRPr="00ED6928">
        <w:rPr>
          <w:rFonts w:ascii="Arial" w:hAnsi="Arial" w:cs="Arial"/>
          <w:b/>
          <w:i/>
        </w:rPr>
        <w:t xml:space="preserve">Pregunta </w:t>
      </w:r>
      <w:r>
        <w:rPr>
          <w:rFonts w:ascii="Arial" w:hAnsi="Arial" w:cs="Arial"/>
          <w:b/>
          <w:i/>
        </w:rPr>
        <w:t>6</w:t>
      </w:r>
      <w:r w:rsidRPr="00ED6928">
        <w:rPr>
          <w:rFonts w:ascii="Arial" w:hAnsi="Arial" w:cs="Arial"/>
          <w:b/>
          <w:i/>
        </w:rPr>
        <w:t>:</w:t>
      </w:r>
      <w:r>
        <w:rPr>
          <w:rFonts w:ascii="Arial" w:hAnsi="Arial" w:cs="Arial"/>
          <w:b/>
          <w:i/>
        </w:rPr>
        <w:t xml:space="preserve"> </w:t>
      </w:r>
      <w:r w:rsidRPr="00ED6928">
        <w:rPr>
          <w:rFonts w:ascii="Arial" w:hAnsi="Arial" w:cs="Arial"/>
          <w:u w:val="single"/>
        </w:rPr>
        <w:t>Valoración global de la calidad del servicio prestado</w:t>
      </w:r>
      <w:r w:rsidRPr="00ED6928">
        <w:rPr>
          <w:rFonts w:ascii="Arial" w:hAnsi="Arial" w:cs="Arial"/>
        </w:rPr>
        <w:t xml:space="preserve"> por Fundación ONCE respecto a su </w:t>
      </w:r>
      <w:r>
        <w:rPr>
          <w:rFonts w:ascii="Arial" w:hAnsi="Arial" w:cs="Arial"/>
        </w:rPr>
        <w:t>justificación</w:t>
      </w:r>
      <w:r w:rsidRPr="00ED6928">
        <w:rPr>
          <w:rFonts w:ascii="Arial" w:hAnsi="Arial" w:cs="Arial"/>
        </w:rPr>
        <w:t>.</w:t>
      </w:r>
    </w:p>
    <w:tbl>
      <w:tblPr>
        <w:tblW w:w="4394" w:type="dxa"/>
        <w:tblInd w:w="392" w:type="dxa"/>
        <w:tblLayout w:type="fixed"/>
        <w:tblLook w:val="04A0" w:firstRow="1" w:lastRow="0" w:firstColumn="1" w:lastColumn="0" w:noHBand="0" w:noVBand="1"/>
      </w:tblPr>
      <w:tblGrid>
        <w:gridCol w:w="1134"/>
        <w:gridCol w:w="850"/>
        <w:gridCol w:w="2410"/>
      </w:tblGrid>
      <w:tr w:rsidR="00B85205" w:rsidTr="000A5B04">
        <w:tc>
          <w:tcPr>
            <w:tcW w:w="1134"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2016</w:t>
            </w:r>
          </w:p>
        </w:tc>
        <w:tc>
          <w:tcPr>
            <w:tcW w:w="850"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2017</w:t>
            </w:r>
          </w:p>
        </w:tc>
        <w:tc>
          <w:tcPr>
            <w:tcW w:w="2410" w:type="dxa"/>
          </w:tcPr>
          <w:p w:rsidR="00B85205" w:rsidRPr="00B2492E" w:rsidRDefault="00B85205" w:rsidP="00B2492E">
            <w:pPr>
              <w:jc w:val="center"/>
              <w:rPr>
                <w:rFonts w:ascii="Arial" w:hAnsi="Arial" w:cs="Arial"/>
                <w:u w:val="single"/>
              </w:rPr>
            </w:pPr>
          </w:p>
        </w:tc>
      </w:tr>
      <w:tr w:rsidR="00B85205" w:rsidRPr="00000751" w:rsidTr="000A5B04">
        <w:tc>
          <w:tcPr>
            <w:tcW w:w="1134" w:type="dxa"/>
            <w:shd w:val="clear" w:color="auto" w:fill="auto"/>
          </w:tcPr>
          <w:p w:rsidR="00B85205" w:rsidRPr="00B2492E" w:rsidRDefault="00B85205" w:rsidP="00B2492E">
            <w:pPr>
              <w:jc w:val="center"/>
              <w:rPr>
                <w:rFonts w:ascii="Arial" w:hAnsi="Arial" w:cs="Arial"/>
              </w:rPr>
            </w:pPr>
            <w:r w:rsidRPr="00B2492E">
              <w:rPr>
                <w:rFonts w:ascii="Arial" w:hAnsi="Arial" w:cs="Arial"/>
              </w:rPr>
              <w:t>8,3</w:t>
            </w:r>
          </w:p>
        </w:tc>
        <w:tc>
          <w:tcPr>
            <w:tcW w:w="850" w:type="dxa"/>
            <w:shd w:val="clear" w:color="auto" w:fill="auto"/>
          </w:tcPr>
          <w:p w:rsidR="00B85205" w:rsidRPr="00B2492E" w:rsidRDefault="00B85205" w:rsidP="00B2492E">
            <w:pPr>
              <w:jc w:val="center"/>
              <w:rPr>
                <w:rFonts w:ascii="Arial" w:hAnsi="Arial" w:cs="Arial"/>
              </w:rPr>
            </w:pPr>
            <w:r w:rsidRPr="00B2492E">
              <w:rPr>
                <w:rFonts w:ascii="Arial" w:hAnsi="Arial" w:cs="Arial"/>
              </w:rPr>
              <w:t>8,2</w:t>
            </w:r>
          </w:p>
        </w:tc>
        <w:tc>
          <w:tcPr>
            <w:tcW w:w="2410" w:type="dxa"/>
          </w:tcPr>
          <w:p w:rsidR="00B85205" w:rsidRPr="00B2492E" w:rsidRDefault="00B312E9" w:rsidP="000A5B04">
            <w:pPr>
              <w:jc w:val="center"/>
              <w:rPr>
                <w:rFonts w:ascii="Arial" w:hAnsi="Arial" w:cs="Arial"/>
              </w:rPr>
            </w:pPr>
            <w:r>
              <w:rPr>
                <w:rFonts w:ascii="Arial" w:hAnsi="Arial" w:cs="Arial"/>
                <w:b/>
                <w:noProof/>
                <w:color w:val="FF0000"/>
                <w:sz w:val="36"/>
                <w:szCs w:val="36"/>
              </w:rPr>
              <w:drawing>
                <wp:inline distT="0" distB="0" distL="0" distR="0" wp14:anchorId="359ECBB6">
                  <wp:extent cx="285115" cy="231775"/>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115" cy="231775"/>
                          </a:xfrm>
                          <a:prstGeom prst="rect">
                            <a:avLst/>
                          </a:prstGeom>
                          <a:noFill/>
                          <a:ln>
                            <a:noFill/>
                          </a:ln>
                        </pic:spPr>
                      </pic:pic>
                    </a:graphicData>
                  </a:graphic>
                </wp:inline>
              </w:drawing>
            </w:r>
            <w:r w:rsidR="00B85205" w:rsidRPr="00B2492E">
              <w:rPr>
                <w:rFonts w:ascii="Arial" w:hAnsi="Arial" w:cs="Arial"/>
                <w:b/>
                <w:color w:val="0070C0"/>
                <w:sz w:val="36"/>
                <w:szCs w:val="36"/>
              </w:rPr>
              <w:t xml:space="preserve"> </w:t>
            </w:r>
            <w:r w:rsidR="000A5B04">
              <w:rPr>
                <w:rFonts w:ascii="Arial" w:hAnsi="Arial" w:cs="Arial"/>
              </w:rPr>
              <w:t>Desciende 0,1</w:t>
            </w:r>
          </w:p>
        </w:tc>
      </w:tr>
    </w:tbl>
    <w:p w:rsidR="00616151" w:rsidRPr="00ED6928" w:rsidRDefault="00616151" w:rsidP="00ED6928">
      <w:pPr>
        <w:spacing w:before="240" w:after="120"/>
        <w:rPr>
          <w:rFonts w:ascii="Arial" w:hAnsi="Arial" w:cs="Arial"/>
        </w:rPr>
      </w:pPr>
      <w:r>
        <w:rPr>
          <w:rFonts w:ascii="Arial" w:hAnsi="Arial" w:cs="Arial"/>
          <w:b/>
          <w:i/>
        </w:rPr>
        <w:t>Pregunta 7</w:t>
      </w:r>
      <w:r w:rsidRPr="00ED6928">
        <w:rPr>
          <w:rFonts w:ascii="Arial" w:hAnsi="Arial" w:cs="Arial"/>
          <w:b/>
          <w:i/>
        </w:rPr>
        <w:t>:</w:t>
      </w:r>
      <w:r w:rsidRPr="00ED6928">
        <w:rPr>
          <w:rFonts w:ascii="Arial" w:hAnsi="Arial" w:cs="Arial"/>
        </w:rPr>
        <w:t xml:space="preserve"> Valore el </w:t>
      </w:r>
      <w:r w:rsidRPr="00ED6928">
        <w:rPr>
          <w:rFonts w:ascii="Arial" w:hAnsi="Arial" w:cs="Arial"/>
          <w:u w:val="single"/>
        </w:rPr>
        <w:t>trato recibido por el personal</w:t>
      </w:r>
      <w:r w:rsidRPr="00ED6928">
        <w:rPr>
          <w:rFonts w:ascii="Arial" w:hAnsi="Arial" w:cs="Arial"/>
        </w:rPr>
        <w:t xml:space="preserve"> de Fundación ONCE. </w:t>
      </w:r>
    </w:p>
    <w:tbl>
      <w:tblPr>
        <w:tblW w:w="4536" w:type="dxa"/>
        <w:tblInd w:w="392" w:type="dxa"/>
        <w:tblLayout w:type="fixed"/>
        <w:tblLook w:val="04A0" w:firstRow="1" w:lastRow="0" w:firstColumn="1" w:lastColumn="0" w:noHBand="0" w:noVBand="1"/>
      </w:tblPr>
      <w:tblGrid>
        <w:gridCol w:w="1134"/>
        <w:gridCol w:w="850"/>
        <w:gridCol w:w="2552"/>
      </w:tblGrid>
      <w:tr w:rsidR="00B85205" w:rsidTr="000A5B04">
        <w:tc>
          <w:tcPr>
            <w:tcW w:w="1134"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2016</w:t>
            </w:r>
          </w:p>
        </w:tc>
        <w:tc>
          <w:tcPr>
            <w:tcW w:w="850" w:type="dxa"/>
            <w:shd w:val="clear" w:color="auto" w:fill="auto"/>
          </w:tcPr>
          <w:p w:rsidR="00B85205" w:rsidRPr="00B2492E" w:rsidRDefault="00B85205" w:rsidP="00B2492E">
            <w:pPr>
              <w:jc w:val="center"/>
              <w:rPr>
                <w:rFonts w:ascii="Arial" w:hAnsi="Arial" w:cs="Arial"/>
                <w:u w:val="single"/>
              </w:rPr>
            </w:pPr>
            <w:r w:rsidRPr="00B2492E">
              <w:rPr>
                <w:rFonts w:ascii="Arial" w:hAnsi="Arial" w:cs="Arial"/>
                <w:u w:val="single"/>
              </w:rPr>
              <w:t>2017</w:t>
            </w:r>
          </w:p>
        </w:tc>
        <w:tc>
          <w:tcPr>
            <w:tcW w:w="2552" w:type="dxa"/>
          </w:tcPr>
          <w:p w:rsidR="00B85205" w:rsidRPr="00B2492E" w:rsidRDefault="00B85205" w:rsidP="00B2492E">
            <w:pPr>
              <w:jc w:val="center"/>
              <w:rPr>
                <w:rFonts w:ascii="Arial" w:hAnsi="Arial" w:cs="Arial"/>
                <w:u w:val="single"/>
              </w:rPr>
            </w:pPr>
          </w:p>
        </w:tc>
      </w:tr>
      <w:tr w:rsidR="00B85205" w:rsidRPr="00000751" w:rsidTr="000A5B04">
        <w:tc>
          <w:tcPr>
            <w:tcW w:w="1134" w:type="dxa"/>
            <w:shd w:val="clear" w:color="auto" w:fill="auto"/>
          </w:tcPr>
          <w:p w:rsidR="00B85205" w:rsidRPr="00B2492E" w:rsidRDefault="00B85205" w:rsidP="00B2492E">
            <w:pPr>
              <w:jc w:val="center"/>
              <w:rPr>
                <w:rFonts w:ascii="Arial" w:hAnsi="Arial" w:cs="Arial"/>
              </w:rPr>
            </w:pPr>
            <w:r w:rsidRPr="00B2492E">
              <w:rPr>
                <w:rFonts w:ascii="Arial" w:hAnsi="Arial" w:cs="Arial"/>
              </w:rPr>
              <w:t>9,3</w:t>
            </w:r>
          </w:p>
        </w:tc>
        <w:tc>
          <w:tcPr>
            <w:tcW w:w="850" w:type="dxa"/>
            <w:shd w:val="clear" w:color="auto" w:fill="auto"/>
          </w:tcPr>
          <w:p w:rsidR="00B85205" w:rsidRPr="00B2492E" w:rsidRDefault="00B85205" w:rsidP="00B2492E">
            <w:pPr>
              <w:jc w:val="center"/>
              <w:rPr>
                <w:rFonts w:ascii="Arial" w:hAnsi="Arial" w:cs="Arial"/>
              </w:rPr>
            </w:pPr>
            <w:r w:rsidRPr="00B2492E">
              <w:rPr>
                <w:rFonts w:ascii="Arial" w:hAnsi="Arial" w:cs="Arial"/>
              </w:rPr>
              <w:t>9,1</w:t>
            </w:r>
          </w:p>
        </w:tc>
        <w:tc>
          <w:tcPr>
            <w:tcW w:w="2552" w:type="dxa"/>
          </w:tcPr>
          <w:p w:rsidR="00B85205" w:rsidRPr="00B2492E" w:rsidRDefault="00B312E9" w:rsidP="000A5B04">
            <w:pPr>
              <w:jc w:val="center"/>
              <w:rPr>
                <w:rFonts w:ascii="Arial" w:hAnsi="Arial" w:cs="Arial"/>
              </w:rPr>
            </w:pPr>
            <w:r>
              <w:rPr>
                <w:rFonts w:ascii="Arial" w:hAnsi="Arial" w:cs="Arial"/>
                <w:b/>
                <w:noProof/>
                <w:color w:val="FF0000"/>
                <w:sz w:val="36"/>
                <w:szCs w:val="36"/>
              </w:rPr>
              <w:drawing>
                <wp:inline distT="0" distB="0" distL="0" distR="0" wp14:anchorId="0990AC22">
                  <wp:extent cx="285115" cy="231775"/>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115" cy="231775"/>
                          </a:xfrm>
                          <a:prstGeom prst="rect">
                            <a:avLst/>
                          </a:prstGeom>
                          <a:noFill/>
                          <a:ln>
                            <a:noFill/>
                          </a:ln>
                        </pic:spPr>
                      </pic:pic>
                    </a:graphicData>
                  </a:graphic>
                </wp:inline>
              </w:drawing>
            </w:r>
            <w:r w:rsidR="00B85205" w:rsidRPr="00B2492E">
              <w:rPr>
                <w:rFonts w:ascii="Arial" w:hAnsi="Arial" w:cs="Arial"/>
                <w:b/>
                <w:color w:val="0070C0"/>
                <w:sz w:val="36"/>
                <w:szCs w:val="36"/>
              </w:rPr>
              <w:t xml:space="preserve"> </w:t>
            </w:r>
            <w:r w:rsidR="000A5B04">
              <w:rPr>
                <w:rFonts w:ascii="Arial" w:hAnsi="Arial" w:cs="Arial"/>
              </w:rPr>
              <w:t>Desciende 0,2</w:t>
            </w:r>
          </w:p>
        </w:tc>
      </w:tr>
    </w:tbl>
    <w:p w:rsidR="00C76DA0" w:rsidRDefault="00C76DA0" w:rsidP="00EB5D11">
      <w:pPr>
        <w:spacing w:after="120"/>
        <w:jc w:val="both"/>
        <w:rPr>
          <w:rFonts w:ascii="Arial" w:hAnsi="Arial" w:cs="Arial"/>
          <w:b/>
          <w:i/>
        </w:rPr>
      </w:pPr>
    </w:p>
    <w:p w:rsidR="00616151" w:rsidRPr="006C57EF" w:rsidRDefault="00616151" w:rsidP="00EB5D11">
      <w:pPr>
        <w:spacing w:after="120"/>
        <w:jc w:val="both"/>
        <w:rPr>
          <w:rFonts w:ascii="Arial" w:hAnsi="Arial" w:cs="Arial"/>
        </w:rPr>
      </w:pPr>
      <w:r w:rsidRPr="006C57EF">
        <w:rPr>
          <w:rFonts w:ascii="Arial" w:hAnsi="Arial" w:cs="Arial"/>
          <w:b/>
          <w:i/>
        </w:rPr>
        <w:t xml:space="preserve">Pregunta </w:t>
      </w:r>
      <w:r>
        <w:rPr>
          <w:rFonts w:ascii="Arial" w:hAnsi="Arial" w:cs="Arial"/>
          <w:b/>
          <w:i/>
        </w:rPr>
        <w:t>8</w:t>
      </w:r>
      <w:r w:rsidRPr="006C57EF">
        <w:rPr>
          <w:rFonts w:ascii="Arial" w:hAnsi="Arial" w:cs="Arial"/>
          <w:b/>
          <w:i/>
        </w:rPr>
        <w:t>:</w:t>
      </w:r>
      <w:r w:rsidRPr="006C57EF">
        <w:rPr>
          <w:rFonts w:ascii="Arial" w:hAnsi="Arial" w:cs="Arial"/>
        </w:rPr>
        <w:t xml:space="preserve"> Si una </w:t>
      </w:r>
      <w:r>
        <w:rPr>
          <w:rFonts w:ascii="Arial" w:hAnsi="Arial" w:cs="Arial"/>
        </w:rPr>
        <w:t xml:space="preserve">Empresa del Grupo </w:t>
      </w:r>
      <w:r w:rsidR="001804A1">
        <w:rPr>
          <w:rFonts w:ascii="Arial" w:hAnsi="Arial" w:cs="Arial"/>
        </w:rPr>
        <w:t>de ONCE</w:t>
      </w:r>
      <w:r>
        <w:rPr>
          <w:rFonts w:ascii="Arial" w:hAnsi="Arial" w:cs="Arial"/>
        </w:rPr>
        <w:t xml:space="preserve"> y su </w:t>
      </w:r>
      <w:r w:rsidR="001804A1">
        <w:rPr>
          <w:rFonts w:ascii="Arial" w:hAnsi="Arial" w:cs="Arial"/>
        </w:rPr>
        <w:t>Fundación</w:t>
      </w:r>
      <w:r w:rsidR="001804A1" w:rsidRPr="006C57EF">
        <w:rPr>
          <w:rFonts w:ascii="Arial" w:hAnsi="Arial" w:cs="Arial"/>
        </w:rPr>
        <w:t xml:space="preserve"> (</w:t>
      </w:r>
      <w:r w:rsidRPr="006C57EF">
        <w:rPr>
          <w:rFonts w:ascii="Arial" w:hAnsi="Arial" w:cs="Arial"/>
        </w:rPr>
        <w:t xml:space="preserve">ILUNION) le suministró alguna vez un producto o servicio, valore </w:t>
      </w:r>
      <w:r>
        <w:rPr>
          <w:rFonts w:ascii="Arial" w:hAnsi="Arial" w:cs="Arial"/>
        </w:rPr>
        <w:t xml:space="preserve">el </w:t>
      </w:r>
      <w:r w:rsidR="001804A1" w:rsidRPr="006C57EF">
        <w:rPr>
          <w:rFonts w:ascii="Arial" w:hAnsi="Arial" w:cs="Arial"/>
        </w:rPr>
        <w:t>correspondiente suministro</w:t>
      </w:r>
      <w:r w:rsidRPr="006C57EF">
        <w:rPr>
          <w:rFonts w:ascii="Arial" w:hAnsi="Arial" w:cs="Arial"/>
        </w:rPr>
        <w:t xml:space="preserve">/servicio. </w:t>
      </w:r>
    </w:p>
    <w:p w:rsidR="00616151" w:rsidRDefault="00616151" w:rsidP="00EB5D11">
      <w:pPr>
        <w:spacing w:after="120"/>
        <w:jc w:val="both"/>
        <w:rPr>
          <w:rFonts w:ascii="Arial" w:hAnsi="Arial" w:cs="Arial"/>
        </w:rPr>
      </w:pPr>
      <w:r w:rsidRPr="00DC226B">
        <w:rPr>
          <w:rFonts w:ascii="Arial" w:hAnsi="Arial" w:cs="Arial"/>
        </w:rPr>
        <w:t xml:space="preserve">La </w:t>
      </w:r>
      <w:r w:rsidRPr="006C57EF">
        <w:rPr>
          <w:rFonts w:ascii="Arial" w:hAnsi="Arial" w:cs="Arial"/>
        </w:rPr>
        <w:t xml:space="preserve">valoración media global sería la siguiente </w:t>
      </w:r>
    </w:p>
    <w:tbl>
      <w:tblPr>
        <w:tblW w:w="8897" w:type="dxa"/>
        <w:tblLayout w:type="fixed"/>
        <w:tblLook w:val="04A0" w:firstRow="1" w:lastRow="0" w:firstColumn="1" w:lastColumn="0" w:noHBand="0" w:noVBand="1"/>
      </w:tblPr>
      <w:tblGrid>
        <w:gridCol w:w="992"/>
        <w:gridCol w:w="850"/>
        <w:gridCol w:w="851"/>
        <w:gridCol w:w="850"/>
        <w:gridCol w:w="851"/>
        <w:gridCol w:w="850"/>
        <w:gridCol w:w="960"/>
        <w:gridCol w:w="2693"/>
      </w:tblGrid>
      <w:tr w:rsidR="00B2492E" w:rsidRPr="002C376C" w:rsidTr="00B511CC">
        <w:tc>
          <w:tcPr>
            <w:tcW w:w="992" w:type="dxa"/>
            <w:shd w:val="clear" w:color="auto" w:fill="auto"/>
          </w:tcPr>
          <w:p w:rsidR="00522AEA" w:rsidRPr="00B2492E" w:rsidRDefault="00522AEA" w:rsidP="00B2492E">
            <w:pPr>
              <w:jc w:val="center"/>
              <w:rPr>
                <w:rFonts w:ascii="Arial" w:hAnsi="Arial" w:cs="Arial"/>
                <w:u w:val="single"/>
              </w:rPr>
            </w:pPr>
            <w:r w:rsidRPr="00B2492E">
              <w:rPr>
                <w:rFonts w:ascii="Arial" w:hAnsi="Arial" w:cs="Arial"/>
                <w:u w:val="single"/>
              </w:rPr>
              <w:t>2011</w:t>
            </w:r>
          </w:p>
        </w:tc>
        <w:tc>
          <w:tcPr>
            <w:tcW w:w="850" w:type="dxa"/>
            <w:shd w:val="clear" w:color="auto" w:fill="auto"/>
          </w:tcPr>
          <w:p w:rsidR="00522AEA" w:rsidRPr="00B2492E" w:rsidRDefault="00522AEA" w:rsidP="00B2492E">
            <w:pPr>
              <w:jc w:val="center"/>
              <w:rPr>
                <w:rFonts w:ascii="Arial" w:hAnsi="Arial" w:cs="Arial"/>
                <w:u w:val="single"/>
              </w:rPr>
            </w:pPr>
            <w:r w:rsidRPr="00B2492E">
              <w:rPr>
                <w:rFonts w:ascii="Arial" w:hAnsi="Arial" w:cs="Arial"/>
                <w:u w:val="single"/>
              </w:rPr>
              <w:t>2012</w:t>
            </w:r>
          </w:p>
        </w:tc>
        <w:tc>
          <w:tcPr>
            <w:tcW w:w="851" w:type="dxa"/>
            <w:shd w:val="clear" w:color="auto" w:fill="auto"/>
          </w:tcPr>
          <w:p w:rsidR="00522AEA" w:rsidRPr="00B2492E" w:rsidRDefault="00522AEA" w:rsidP="00B2492E">
            <w:pPr>
              <w:jc w:val="center"/>
              <w:rPr>
                <w:rFonts w:ascii="Arial" w:hAnsi="Arial" w:cs="Arial"/>
                <w:u w:val="single"/>
              </w:rPr>
            </w:pPr>
            <w:r w:rsidRPr="00B2492E">
              <w:rPr>
                <w:rFonts w:ascii="Arial" w:hAnsi="Arial" w:cs="Arial"/>
                <w:u w:val="single"/>
              </w:rPr>
              <w:t>2013</w:t>
            </w:r>
          </w:p>
        </w:tc>
        <w:tc>
          <w:tcPr>
            <w:tcW w:w="850" w:type="dxa"/>
            <w:shd w:val="clear" w:color="auto" w:fill="auto"/>
          </w:tcPr>
          <w:p w:rsidR="00522AEA" w:rsidRPr="00B2492E" w:rsidRDefault="00522AEA" w:rsidP="00B2492E">
            <w:pPr>
              <w:jc w:val="center"/>
              <w:rPr>
                <w:rFonts w:ascii="Arial" w:hAnsi="Arial" w:cs="Arial"/>
                <w:u w:val="single"/>
              </w:rPr>
            </w:pPr>
            <w:r w:rsidRPr="00B2492E">
              <w:rPr>
                <w:rFonts w:ascii="Arial" w:hAnsi="Arial" w:cs="Arial"/>
                <w:u w:val="single"/>
              </w:rPr>
              <w:t>2014</w:t>
            </w:r>
          </w:p>
        </w:tc>
        <w:tc>
          <w:tcPr>
            <w:tcW w:w="851" w:type="dxa"/>
            <w:shd w:val="clear" w:color="auto" w:fill="auto"/>
          </w:tcPr>
          <w:p w:rsidR="00522AEA" w:rsidRPr="00B2492E" w:rsidRDefault="00522AEA" w:rsidP="00B2492E">
            <w:pPr>
              <w:jc w:val="center"/>
              <w:rPr>
                <w:rFonts w:ascii="Arial" w:hAnsi="Arial" w:cs="Arial"/>
                <w:u w:val="single"/>
              </w:rPr>
            </w:pPr>
            <w:r w:rsidRPr="00B2492E">
              <w:rPr>
                <w:rFonts w:ascii="Arial" w:hAnsi="Arial" w:cs="Arial"/>
                <w:u w:val="single"/>
              </w:rPr>
              <w:t>2015</w:t>
            </w:r>
          </w:p>
        </w:tc>
        <w:tc>
          <w:tcPr>
            <w:tcW w:w="850" w:type="dxa"/>
            <w:shd w:val="clear" w:color="auto" w:fill="auto"/>
          </w:tcPr>
          <w:p w:rsidR="00522AEA" w:rsidRPr="00B2492E" w:rsidRDefault="00522AEA" w:rsidP="00B2492E">
            <w:pPr>
              <w:jc w:val="center"/>
              <w:rPr>
                <w:rFonts w:ascii="Arial" w:hAnsi="Arial" w:cs="Arial"/>
                <w:u w:val="single"/>
              </w:rPr>
            </w:pPr>
            <w:r w:rsidRPr="00B2492E">
              <w:rPr>
                <w:rFonts w:ascii="Arial" w:hAnsi="Arial" w:cs="Arial"/>
                <w:u w:val="single"/>
              </w:rPr>
              <w:t>2016</w:t>
            </w:r>
          </w:p>
        </w:tc>
        <w:tc>
          <w:tcPr>
            <w:tcW w:w="960" w:type="dxa"/>
            <w:shd w:val="clear" w:color="auto" w:fill="auto"/>
          </w:tcPr>
          <w:p w:rsidR="00522AEA" w:rsidRPr="00B2492E" w:rsidRDefault="00522AEA" w:rsidP="00B2492E">
            <w:pPr>
              <w:jc w:val="center"/>
              <w:rPr>
                <w:rFonts w:ascii="Arial" w:hAnsi="Arial" w:cs="Arial"/>
                <w:b/>
                <w:color w:val="00B050"/>
                <w:sz w:val="36"/>
                <w:szCs w:val="36"/>
              </w:rPr>
            </w:pPr>
            <w:r w:rsidRPr="00B2492E">
              <w:rPr>
                <w:rFonts w:ascii="Arial" w:hAnsi="Arial" w:cs="Arial"/>
                <w:u w:val="single"/>
              </w:rPr>
              <w:t>2017</w:t>
            </w:r>
          </w:p>
        </w:tc>
        <w:tc>
          <w:tcPr>
            <w:tcW w:w="2693" w:type="dxa"/>
            <w:shd w:val="clear" w:color="auto" w:fill="auto"/>
          </w:tcPr>
          <w:p w:rsidR="00522AEA" w:rsidRPr="00B2492E" w:rsidRDefault="00522AEA" w:rsidP="00B85205">
            <w:pPr>
              <w:spacing w:after="120"/>
              <w:jc w:val="both"/>
              <w:rPr>
                <w:rFonts w:ascii="Arial" w:hAnsi="Arial" w:cs="Arial"/>
              </w:rPr>
            </w:pPr>
          </w:p>
        </w:tc>
      </w:tr>
      <w:tr w:rsidR="00B2492E" w:rsidRPr="002C376C" w:rsidTr="00B511CC">
        <w:tc>
          <w:tcPr>
            <w:tcW w:w="992" w:type="dxa"/>
            <w:shd w:val="clear" w:color="auto" w:fill="auto"/>
          </w:tcPr>
          <w:p w:rsidR="00522AEA" w:rsidRPr="00B2492E" w:rsidRDefault="00522AEA" w:rsidP="00B2492E">
            <w:pPr>
              <w:jc w:val="center"/>
              <w:rPr>
                <w:rFonts w:ascii="Arial" w:hAnsi="Arial" w:cs="Arial"/>
              </w:rPr>
            </w:pPr>
            <w:r w:rsidRPr="00B2492E">
              <w:rPr>
                <w:rFonts w:ascii="Arial" w:hAnsi="Arial" w:cs="Arial"/>
              </w:rPr>
              <w:t>7,6</w:t>
            </w:r>
          </w:p>
        </w:tc>
        <w:tc>
          <w:tcPr>
            <w:tcW w:w="850" w:type="dxa"/>
            <w:shd w:val="clear" w:color="auto" w:fill="auto"/>
          </w:tcPr>
          <w:p w:rsidR="00522AEA" w:rsidRPr="00B2492E" w:rsidRDefault="00522AEA" w:rsidP="00B2492E">
            <w:pPr>
              <w:jc w:val="center"/>
              <w:rPr>
                <w:rFonts w:ascii="Arial" w:hAnsi="Arial" w:cs="Arial"/>
              </w:rPr>
            </w:pPr>
            <w:r w:rsidRPr="00B2492E">
              <w:rPr>
                <w:rFonts w:ascii="Arial" w:hAnsi="Arial" w:cs="Arial"/>
              </w:rPr>
              <w:t>7,6</w:t>
            </w:r>
          </w:p>
        </w:tc>
        <w:tc>
          <w:tcPr>
            <w:tcW w:w="851" w:type="dxa"/>
            <w:shd w:val="clear" w:color="auto" w:fill="auto"/>
          </w:tcPr>
          <w:p w:rsidR="00522AEA" w:rsidRPr="00B2492E" w:rsidRDefault="00522AEA" w:rsidP="00B2492E">
            <w:pPr>
              <w:jc w:val="center"/>
              <w:rPr>
                <w:rFonts w:ascii="Arial" w:hAnsi="Arial" w:cs="Arial"/>
              </w:rPr>
            </w:pPr>
            <w:r w:rsidRPr="00B2492E">
              <w:rPr>
                <w:rFonts w:ascii="Arial" w:hAnsi="Arial" w:cs="Arial"/>
              </w:rPr>
              <w:t>8,0</w:t>
            </w:r>
          </w:p>
        </w:tc>
        <w:tc>
          <w:tcPr>
            <w:tcW w:w="850" w:type="dxa"/>
            <w:shd w:val="clear" w:color="auto" w:fill="auto"/>
          </w:tcPr>
          <w:p w:rsidR="00522AEA" w:rsidRPr="00B2492E" w:rsidRDefault="00522AEA" w:rsidP="00B2492E">
            <w:pPr>
              <w:jc w:val="center"/>
              <w:rPr>
                <w:rFonts w:ascii="Arial" w:hAnsi="Arial" w:cs="Arial"/>
              </w:rPr>
            </w:pPr>
            <w:r w:rsidRPr="00B2492E">
              <w:rPr>
                <w:rFonts w:ascii="Arial" w:hAnsi="Arial" w:cs="Arial"/>
              </w:rPr>
              <w:t xml:space="preserve">  8,1</w:t>
            </w:r>
          </w:p>
        </w:tc>
        <w:tc>
          <w:tcPr>
            <w:tcW w:w="851" w:type="dxa"/>
            <w:shd w:val="clear" w:color="auto" w:fill="auto"/>
          </w:tcPr>
          <w:p w:rsidR="00522AEA" w:rsidRPr="00B2492E" w:rsidRDefault="00522AEA" w:rsidP="00B2492E">
            <w:pPr>
              <w:jc w:val="center"/>
              <w:rPr>
                <w:rFonts w:ascii="Arial" w:hAnsi="Arial" w:cs="Arial"/>
              </w:rPr>
            </w:pPr>
            <w:r w:rsidRPr="00B2492E">
              <w:rPr>
                <w:rFonts w:ascii="Arial" w:hAnsi="Arial" w:cs="Arial"/>
              </w:rPr>
              <w:t>7,5</w:t>
            </w:r>
          </w:p>
        </w:tc>
        <w:tc>
          <w:tcPr>
            <w:tcW w:w="850" w:type="dxa"/>
            <w:shd w:val="clear" w:color="auto" w:fill="auto"/>
          </w:tcPr>
          <w:p w:rsidR="00522AEA" w:rsidRPr="00B2492E" w:rsidRDefault="00522AEA" w:rsidP="00B2492E">
            <w:pPr>
              <w:jc w:val="center"/>
              <w:rPr>
                <w:rFonts w:ascii="Arial" w:hAnsi="Arial" w:cs="Arial"/>
              </w:rPr>
            </w:pPr>
            <w:r w:rsidRPr="00B2492E">
              <w:rPr>
                <w:rFonts w:ascii="Arial" w:hAnsi="Arial" w:cs="Arial"/>
              </w:rPr>
              <w:t>7,8</w:t>
            </w:r>
          </w:p>
        </w:tc>
        <w:tc>
          <w:tcPr>
            <w:tcW w:w="960" w:type="dxa"/>
            <w:shd w:val="clear" w:color="auto" w:fill="auto"/>
          </w:tcPr>
          <w:p w:rsidR="00522AEA" w:rsidRPr="00B2492E" w:rsidRDefault="001804A1" w:rsidP="00B2492E">
            <w:pPr>
              <w:jc w:val="center"/>
              <w:rPr>
                <w:rFonts w:ascii="Arial" w:hAnsi="Arial" w:cs="Arial"/>
              </w:rPr>
            </w:pPr>
            <w:r w:rsidRPr="00B2492E">
              <w:rPr>
                <w:rFonts w:ascii="Arial" w:hAnsi="Arial" w:cs="Arial"/>
              </w:rPr>
              <w:t>7,8</w:t>
            </w:r>
          </w:p>
        </w:tc>
        <w:tc>
          <w:tcPr>
            <w:tcW w:w="2693" w:type="dxa"/>
            <w:shd w:val="clear" w:color="auto" w:fill="auto"/>
          </w:tcPr>
          <w:p w:rsidR="00522AEA" w:rsidRPr="00B2492E" w:rsidRDefault="00B312E9" w:rsidP="000A5B04">
            <w:pPr>
              <w:jc w:val="center"/>
              <w:rPr>
                <w:rFonts w:ascii="Arial" w:hAnsi="Arial" w:cs="Arial"/>
                <w:color w:val="000080"/>
              </w:rPr>
            </w:pPr>
            <w:r>
              <w:rPr>
                <w:rFonts w:ascii="Arial" w:hAnsi="Arial" w:cs="Arial"/>
                <w:b/>
                <w:noProof/>
                <w:color w:val="0070C0"/>
                <w:sz w:val="36"/>
                <w:szCs w:val="36"/>
              </w:rPr>
              <w:drawing>
                <wp:inline distT="0" distB="0" distL="0" distR="0" wp14:anchorId="45C05DDA">
                  <wp:extent cx="361950" cy="260985"/>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 cy="260985"/>
                          </a:xfrm>
                          <a:prstGeom prst="rect">
                            <a:avLst/>
                          </a:prstGeom>
                          <a:noFill/>
                          <a:ln>
                            <a:noFill/>
                          </a:ln>
                        </pic:spPr>
                      </pic:pic>
                    </a:graphicData>
                  </a:graphic>
                </wp:inline>
              </w:drawing>
            </w:r>
            <w:r w:rsidR="00B85205" w:rsidRPr="00B2492E">
              <w:rPr>
                <w:rFonts w:ascii="Arial" w:hAnsi="Arial" w:cs="Arial"/>
                <w:b/>
                <w:color w:val="0070C0"/>
                <w:sz w:val="36"/>
                <w:szCs w:val="36"/>
              </w:rPr>
              <w:t xml:space="preserve">  </w:t>
            </w:r>
            <w:r w:rsidR="00B85205" w:rsidRPr="00B2492E">
              <w:rPr>
                <w:rFonts w:ascii="Arial" w:hAnsi="Arial" w:cs="Arial"/>
              </w:rPr>
              <w:t>Se mantiene</w:t>
            </w:r>
          </w:p>
        </w:tc>
      </w:tr>
    </w:tbl>
    <w:p w:rsidR="00B511CC" w:rsidRDefault="00B511CC" w:rsidP="00EB5D11">
      <w:pPr>
        <w:spacing w:after="120"/>
        <w:jc w:val="both"/>
        <w:rPr>
          <w:rFonts w:ascii="Arial" w:hAnsi="Arial" w:cs="Arial"/>
          <w:b/>
        </w:rPr>
      </w:pPr>
    </w:p>
    <w:p w:rsidR="00616151" w:rsidRPr="001319DC" w:rsidRDefault="00616151" w:rsidP="00753945">
      <w:pPr>
        <w:pBdr>
          <w:bottom w:val="single" w:sz="4" w:space="1" w:color="auto"/>
        </w:pBdr>
        <w:spacing w:after="120"/>
        <w:jc w:val="center"/>
        <w:rPr>
          <w:rFonts w:ascii="Arial" w:hAnsi="Arial" w:cs="Arial"/>
          <w:b/>
        </w:rPr>
      </w:pPr>
      <w:r w:rsidRPr="00E75362">
        <w:rPr>
          <w:rFonts w:ascii="Arial" w:hAnsi="Arial" w:cs="Arial"/>
          <w:b/>
        </w:rPr>
        <w:t>Conclusiones de 201</w:t>
      </w:r>
      <w:r w:rsidR="00987B93">
        <w:rPr>
          <w:rFonts w:ascii="Arial" w:hAnsi="Arial" w:cs="Arial"/>
          <w:b/>
        </w:rPr>
        <w:t>7</w:t>
      </w:r>
      <w:bookmarkStart w:id="0" w:name="_GoBack"/>
      <w:bookmarkEnd w:id="0"/>
    </w:p>
    <w:p w:rsidR="00616151" w:rsidRPr="00DF7052" w:rsidRDefault="00616151" w:rsidP="0066045A">
      <w:pPr>
        <w:spacing w:before="240" w:after="120"/>
        <w:jc w:val="both"/>
        <w:rPr>
          <w:rFonts w:ascii="Arial" w:hAnsi="Arial" w:cs="Arial"/>
        </w:rPr>
      </w:pPr>
      <w:r w:rsidRPr="003737CD">
        <w:rPr>
          <w:rFonts w:ascii="Arial" w:hAnsi="Arial" w:cs="Arial"/>
        </w:rPr>
        <w:t xml:space="preserve">El </w:t>
      </w:r>
      <w:r w:rsidRPr="00D8646B">
        <w:rPr>
          <w:rFonts w:ascii="Arial" w:hAnsi="Arial" w:cs="Arial"/>
          <w:b/>
        </w:rPr>
        <w:t>porcentaje de respuesta</w:t>
      </w:r>
      <w:r w:rsidRPr="00D8646B">
        <w:rPr>
          <w:rFonts w:ascii="Arial" w:hAnsi="Arial" w:cs="Arial"/>
        </w:rPr>
        <w:t xml:space="preserve"> o retorno de los cuestionarios </w:t>
      </w:r>
      <w:r w:rsidR="006A0324" w:rsidRPr="00D8646B">
        <w:rPr>
          <w:rFonts w:ascii="Arial" w:hAnsi="Arial" w:cs="Arial"/>
        </w:rPr>
        <w:t xml:space="preserve">que mide la </w:t>
      </w:r>
      <w:r w:rsidR="006A0324" w:rsidRPr="00DF7052">
        <w:rPr>
          <w:rFonts w:ascii="Arial" w:hAnsi="Arial" w:cs="Arial"/>
        </w:rPr>
        <w:t>percepción por los beneficiarios/as sobre la revisión de justificaciones y abono de las ayudas</w:t>
      </w:r>
      <w:r w:rsidR="006A0324">
        <w:rPr>
          <w:rFonts w:ascii="Arial" w:hAnsi="Arial" w:cs="Arial"/>
        </w:rPr>
        <w:t xml:space="preserve">, </w:t>
      </w:r>
      <w:r w:rsidRPr="00D8646B">
        <w:rPr>
          <w:rFonts w:ascii="Arial" w:hAnsi="Arial" w:cs="Arial"/>
        </w:rPr>
        <w:t xml:space="preserve">enviados </w:t>
      </w:r>
      <w:r w:rsidR="006A0324">
        <w:rPr>
          <w:rFonts w:ascii="Arial" w:hAnsi="Arial" w:cs="Arial"/>
        </w:rPr>
        <w:t xml:space="preserve">en 2017 </w:t>
      </w:r>
      <w:r w:rsidRPr="00D8646B">
        <w:rPr>
          <w:rFonts w:ascii="Arial" w:hAnsi="Arial" w:cs="Arial"/>
        </w:rPr>
        <w:t xml:space="preserve">se sitúa en el </w:t>
      </w:r>
      <w:r w:rsidR="00E22F69" w:rsidRPr="00E22F69">
        <w:rPr>
          <w:rFonts w:ascii="Arial" w:hAnsi="Arial" w:cs="Arial"/>
          <w:b/>
        </w:rPr>
        <w:t>53</w:t>
      </w:r>
      <w:r w:rsidRPr="00E22F69">
        <w:rPr>
          <w:rFonts w:ascii="Arial" w:hAnsi="Arial" w:cs="Arial"/>
          <w:b/>
        </w:rPr>
        <w:t xml:space="preserve">% </w:t>
      </w:r>
      <w:r w:rsidRPr="00E22F69">
        <w:rPr>
          <w:rFonts w:ascii="Arial" w:hAnsi="Arial" w:cs="Arial"/>
        </w:rPr>
        <w:t>(</w:t>
      </w:r>
      <w:r w:rsidR="00564BAC" w:rsidRPr="00E22F69">
        <w:rPr>
          <w:rFonts w:ascii="Arial" w:hAnsi="Arial" w:cs="Arial"/>
        </w:rPr>
        <w:t>605</w:t>
      </w:r>
      <w:r w:rsidRPr="00E22F69">
        <w:rPr>
          <w:rFonts w:ascii="Arial" w:hAnsi="Arial" w:cs="Arial"/>
        </w:rPr>
        <w:t xml:space="preserve"> sobre </w:t>
      </w:r>
      <w:r w:rsidR="00E22F69" w:rsidRPr="00E22F69">
        <w:rPr>
          <w:rFonts w:ascii="Arial" w:hAnsi="Arial" w:cs="Arial"/>
        </w:rPr>
        <w:t>1.135</w:t>
      </w:r>
      <w:r w:rsidRPr="00E22F69">
        <w:rPr>
          <w:rFonts w:ascii="Arial" w:hAnsi="Arial" w:cs="Arial"/>
        </w:rPr>
        <w:t>)</w:t>
      </w:r>
      <w:r w:rsidR="00564BAC" w:rsidRPr="00E22F69">
        <w:rPr>
          <w:rFonts w:ascii="Arial" w:hAnsi="Arial" w:cs="Arial"/>
        </w:rPr>
        <w:t>,</w:t>
      </w:r>
      <w:r w:rsidR="00564BAC">
        <w:rPr>
          <w:rFonts w:ascii="Arial" w:hAnsi="Arial" w:cs="Arial"/>
        </w:rPr>
        <w:t xml:space="preserve"> frente a 2016 que se obtuvo un </w:t>
      </w:r>
      <w:r w:rsidR="00564BAC" w:rsidRPr="00D8646B">
        <w:rPr>
          <w:rFonts w:ascii="Arial" w:hAnsi="Arial" w:cs="Arial"/>
          <w:b/>
        </w:rPr>
        <w:t>37%</w:t>
      </w:r>
      <w:r w:rsidR="00564BAC">
        <w:rPr>
          <w:rFonts w:ascii="Arial" w:hAnsi="Arial" w:cs="Arial"/>
          <w:b/>
        </w:rPr>
        <w:t xml:space="preserve"> </w:t>
      </w:r>
      <w:r w:rsidR="00564BAC" w:rsidRPr="00D8646B">
        <w:rPr>
          <w:rFonts w:ascii="Arial" w:hAnsi="Arial" w:cs="Arial"/>
        </w:rPr>
        <w:t>(195 sobre 534</w:t>
      </w:r>
      <w:r w:rsidR="00F04C0D">
        <w:rPr>
          <w:rFonts w:ascii="Arial" w:hAnsi="Arial" w:cs="Arial"/>
        </w:rPr>
        <w:t>)</w:t>
      </w:r>
      <w:r w:rsidRPr="00D8646B">
        <w:rPr>
          <w:rFonts w:ascii="Arial" w:hAnsi="Arial" w:cs="Arial"/>
        </w:rPr>
        <w:t xml:space="preserve">. Es la </w:t>
      </w:r>
      <w:r w:rsidR="006A0324">
        <w:rPr>
          <w:rFonts w:ascii="Arial" w:hAnsi="Arial" w:cs="Arial"/>
        </w:rPr>
        <w:t>primera vez que se aplica desde el inicio del ejercicio, en 2016 se remitió desde mediados de año</w:t>
      </w:r>
      <w:r w:rsidRPr="00DF7052">
        <w:rPr>
          <w:rFonts w:ascii="Arial" w:hAnsi="Arial" w:cs="Arial"/>
        </w:rPr>
        <w:t xml:space="preserve">. </w:t>
      </w:r>
      <w:r w:rsidR="00B85205" w:rsidRPr="00DF7052">
        <w:rPr>
          <w:rFonts w:ascii="Arial" w:hAnsi="Arial" w:cs="Arial"/>
        </w:rPr>
        <w:t>El nivel de participación</w:t>
      </w:r>
      <w:r w:rsidR="00B85205" w:rsidRPr="00DF7052">
        <w:rPr>
          <w:rFonts w:ascii="Arial" w:hAnsi="Arial" w:cs="Arial"/>
          <w:b/>
        </w:rPr>
        <w:t xml:space="preserve"> s</w:t>
      </w:r>
      <w:r w:rsidRPr="00DF7052">
        <w:rPr>
          <w:rFonts w:ascii="Arial" w:hAnsi="Arial" w:cs="Arial"/>
          <w:b/>
        </w:rPr>
        <w:t xml:space="preserve">e puede considerar </w:t>
      </w:r>
      <w:r w:rsidR="00B85205" w:rsidRPr="00DF7052">
        <w:rPr>
          <w:rFonts w:ascii="Arial" w:hAnsi="Arial" w:cs="Arial"/>
          <w:b/>
        </w:rPr>
        <w:t xml:space="preserve">muy </w:t>
      </w:r>
      <w:r w:rsidRPr="00DF7052">
        <w:rPr>
          <w:rFonts w:ascii="Arial" w:hAnsi="Arial" w:cs="Arial"/>
          <w:b/>
        </w:rPr>
        <w:t>razonable</w:t>
      </w:r>
      <w:r w:rsidR="00B85205" w:rsidRPr="00DF7052">
        <w:rPr>
          <w:rFonts w:ascii="Arial" w:hAnsi="Arial" w:cs="Arial"/>
          <w:b/>
        </w:rPr>
        <w:t xml:space="preserve"> </w:t>
      </w:r>
      <w:r w:rsidR="00B85205" w:rsidRPr="00DF7052">
        <w:rPr>
          <w:rFonts w:ascii="Arial" w:hAnsi="Arial" w:cs="Arial"/>
        </w:rPr>
        <w:t>al superar el 50% de cumplimentaciones</w:t>
      </w:r>
      <w:r w:rsidRPr="00DF7052">
        <w:rPr>
          <w:rFonts w:ascii="Arial" w:hAnsi="Arial" w:cs="Arial"/>
        </w:rPr>
        <w:t>, teniendo en cuenta que ya se remite a los usuarios</w:t>
      </w:r>
      <w:r w:rsidR="00DF7052" w:rsidRPr="00DF7052">
        <w:rPr>
          <w:rFonts w:ascii="Arial" w:hAnsi="Arial" w:cs="Arial"/>
        </w:rPr>
        <w:t>/as</w:t>
      </w:r>
      <w:r w:rsidRPr="00DF7052">
        <w:rPr>
          <w:rFonts w:ascii="Arial" w:hAnsi="Arial" w:cs="Arial"/>
        </w:rPr>
        <w:t xml:space="preserve"> otro cuestionario general de valoración del servicio relativo al proceso de tramitación de la solicitud hasta la resolución</w:t>
      </w:r>
      <w:r w:rsidR="00DF7052" w:rsidRPr="00DF7052">
        <w:rPr>
          <w:rFonts w:ascii="Arial" w:hAnsi="Arial" w:cs="Arial"/>
        </w:rPr>
        <w:t>,</w:t>
      </w:r>
      <w:r w:rsidRPr="00DF7052">
        <w:rPr>
          <w:rFonts w:ascii="Arial" w:hAnsi="Arial" w:cs="Arial"/>
        </w:rPr>
        <w:t xml:space="preserve"> por lo que es probable que algunas de las entidades hayan recibido más de un cuestionario.</w:t>
      </w:r>
    </w:p>
    <w:p w:rsidR="003C46A4" w:rsidRPr="00D43DEC" w:rsidRDefault="003C46A4" w:rsidP="003C46A4">
      <w:pPr>
        <w:spacing w:after="120"/>
        <w:jc w:val="both"/>
        <w:rPr>
          <w:rFonts w:ascii="Arial" w:hAnsi="Arial" w:cs="Arial"/>
        </w:rPr>
      </w:pPr>
      <w:r w:rsidRPr="003737CD">
        <w:rPr>
          <w:rFonts w:ascii="Arial" w:hAnsi="Arial" w:cs="Arial"/>
        </w:rPr>
        <w:t xml:space="preserve">De los </w:t>
      </w:r>
      <w:r>
        <w:rPr>
          <w:rFonts w:ascii="Arial" w:hAnsi="Arial" w:cs="Arial"/>
        </w:rPr>
        <w:t>siete</w:t>
      </w:r>
      <w:r w:rsidRPr="003737CD">
        <w:rPr>
          <w:rFonts w:ascii="Arial" w:hAnsi="Arial" w:cs="Arial"/>
        </w:rPr>
        <w:t xml:space="preserve"> ítems en los que Fundación ONCE tiene gestión directa (ítems del 1 al 7), todos </w:t>
      </w:r>
      <w:r>
        <w:rPr>
          <w:rFonts w:ascii="Arial" w:hAnsi="Arial" w:cs="Arial"/>
        </w:rPr>
        <w:t xml:space="preserve">se sitúan en puntuaciones notable alto; el </w:t>
      </w:r>
      <w:r w:rsidRPr="00C843AC">
        <w:rPr>
          <w:rFonts w:ascii="Arial" w:hAnsi="Arial" w:cs="Arial"/>
          <w:b/>
        </w:rPr>
        <w:t>aspecto de gestión con menor valoración</w:t>
      </w:r>
      <w:r w:rsidRPr="003737CD">
        <w:rPr>
          <w:rFonts w:ascii="Arial" w:hAnsi="Arial" w:cs="Arial"/>
        </w:rPr>
        <w:t xml:space="preserve"> </w:t>
      </w:r>
      <w:r>
        <w:rPr>
          <w:rFonts w:ascii="Arial" w:hAnsi="Arial" w:cs="Arial"/>
        </w:rPr>
        <w:t xml:space="preserve">ha sido el </w:t>
      </w:r>
      <w:r w:rsidRPr="003737CD">
        <w:rPr>
          <w:rFonts w:ascii="Arial" w:hAnsi="Arial" w:cs="Arial"/>
        </w:rPr>
        <w:t>relativ</w:t>
      </w:r>
      <w:r>
        <w:rPr>
          <w:rFonts w:ascii="Arial" w:hAnsi="Arial" w:cs="Arial"/>
        </w:rPr>
        <w:t>o</w:t>
      </w:r>
      <w:r w:rsidRPr="003737CD">
        <w:rPr>
          <w:rFonts w:ascii="Arial" w:hAnsi="Arial" w:cs="Arial"/>
        </w:rPr>
        <w:t xml:space="preserve"> a la </w:t>
      </w:r>
      <w:r>
        <w:rPr>
          <w:rFonts w:ascii="Arial" w:hAnsi="Arial" w:cs="Arial"/>
        </w:rPr>
        <w:t xml:space="preserve">aplicación SIRIS, de recabación </w:t>
      </w:r>
      <w:r>
        <w:rPr>
          <w:rFonts w:ascii="Arial" w:hAnsi="Arial" w:cs="Arial"/>
        </w:rPr>
        <w:lastRenderedPageBreak/>
        <w:t xml:space="preserve">de datos de empleo, con un 7,0 </w:t>
      </w:r>
      <w:r w:rsidRPr="00D43DEC">
        <w:rPr>
          <w:rFonts w:ascii="Arial" w:hAnsi="Arial" w:cs="Arial"/>
        </w:rPr>
        <w:t xml:space="preserve">frente al 7,7 que se obtuvo en 2016; en segundo lugar, estaría la percepción del tiempo de pago de la ayuda 7,4 bajando ligeramente respecto a lo que se obtuvo en 2016 (7,6). Ya empezado el ejercicio de 2016 se incrementaron las medidas de exigencia documental de las justificaciones y revisiones, afianzándose esta medida en 2017, aspecto que podría percibir las entidades a la hora de percibir los tiempos de revisión de justificación y abono de las ayudas. </w:t>
      </w:r>
    </w:p>
    <w:p w:rsidR="003C46A4" w:rsidRPr="00DF7052" w:rsidRDefault="003C46A4" w:rsidP="003C46A4">
      <w:pPr>
        <w:spacing w:after="120"/>
        <w:jc w:val="both"/>
        <w:rPr>
          <w:rFonts w:ascii="Arial" w:hAnsi="Arial" w:cs="Arial"/>
        </w:rPr>
      </w:pPr>
      <w:r w:rsidRPr="00D43DEC">
        <w:rPr>
          <w:rFonts w:ascii="Arial" w:hAnsi="Arial" w:cs="Arial"/>
        </w:rPr>
        <w:t xml:space="preserve">Es significativo que éste ligero empeoramiento de la percepción subjetiva del ítem de tiempo de pago no se ha visto acompañado de los datos objetivos que proporcionan desde Auditoría Interna, el </w:t>
      </w:r>
      <w:r w:rsidRPr="00D43DEC">
        <w:rPr>
          <w:rFonts w:ascii="Arial" w:hAnsi="Arial" w:cs="Arial"/>
          <w:b/>
        </w:rPr>
        <w:t xml:space="preserve">período medio de pago real </w:t>
      </w:r>
      <w:r w:rsidRPr="00D43DEC">
        <w:rPr>
          <w:rFonts w:ascii="Arial" w:hAnsi="Arial" w:cs="Arial"/>
        </w:rPr>
        <w:t xml:space="preserve">en 2017 se situó en </w:t>
      </w:r>
      <w:r w:rsidRPr="00D43DEC">
        <w:rPr>
          <w:rFonts w:ascii="Arial" w:hAnsi="Arial" w:cs="Arial"/>
          <w:b/>
        </w:rPr>
        <w:t>26 días</w:t>
      </w:r>
      <w:r w:rsidRPr="00D43DEC">
        <w:rPr>
          <w:rFonts w:ascii="Arial" w:hAnsi="Arial" w:cs="Arial"/>
        </w:rPr>
        <w:t>, muy inferior a los 34 días de media que se situó en 2016 y 40 días en 2015, según el “</w:t>
      </w:r>
      <w:r w:rsidRPr="00D43DEC">
        <w:rPr>
          <w:rFonts w:ascii="Arial" w:hAnsi="Arial" w:cs="Arial"/>
          <w:i/>
        </w:rPr>
        <w:t>Informe anual de Auditoría Interna de 2017”</w:t>
      </w:r>
      <w:r w:rsidRPr="00D43DEC">
        <w:rPr>
          <w:rFonts w:ascii="Arial" w:hAnsi="Arial" w:cs="Arial"/>
        </w:rPr>
        <w:t>, habiendo mejorado</w:t>
      </w:r>
      <w:r w:rsidRPr="00DF7052">
        <w:rPr>
          <w:rFonts w:ascii="Arial" w:hAnsi="Arial" w:cs="Arial"/>
        </w:rPr>
        <w:t xml:space="preserve"> de forma sustancial el tiempo de   siendo muy inferior al compromiso adquirido con las entidades del movimiento asociativo de no superar los 60 días (desde la recepción de la justificación correcta del expediente). Para interpretar adecuadamente este dato debemos incidir en que el mismo contempla el período transcurrido entre la fecha de </w:t>
      </w:r>
      <w:r w:rsidRPr="00DF7052">
        <w:rPr>
          <w:rFonts w:ascii="Arial" w:hAnsi="Arial" w:cs="Arial"/>
          <w:u w:val="single"/>
        </w:rPr>
        <w:t xml:space="preserve">justificación completa </w:t>
      </w:r>
      <w:r w:rsidRPr="00DF7052">
        <w:rPr>
          <w:rFonts w:ascii="Arial" w:hAnsi="Arial" w:cs="Arial"/>
        </w:rPr>
        <w:t>del expediente y la fecha de pago del mismo.</w:t>
      </w:r>
    </w:p>
    <w:p w:rsidR="00616151" w:rsidRDefault="00616151" w:rsidP="009260E2">
      <w:pPr>
        <w:spacing w:after="120"/>
        <w:jc w:val="both"/>
        <w:rPr>
          <w:rFonts w:ascii="Arial" w:hAnsi="Arial" w:cs="Arial"/>
        </w:rPr>
      </w:pPr>
      <w:r w:rsidRPr="008407C8">
        <w:rPr>
          <w:rFonts w:ascii="Arial" w:hAnsi="Arial" w:cs="Arial"/>
        </w:rPr>
        <w:t xml:space="preserve">Destacar como </w:t>
      </w:r>
      <w:r w:rsidRPr="008407C8">
        <w:rPr>
          <w:rFonts w:ascii="Arial" w:hAnsi="Arial" w:cs="Arial"/>
          <w:b/>
        </w:rPr>
        <w:t xml:space="preserve">aspecto de la gestión con </w:t>
      </w:r>
      <w:r w:rsidRPr="00C843AC">
        <w:rPr>
          <w:rFonts w:ascii="Arial" w:hAnsi="Arial" w:cs="Arial"/>
          <w:b/>
        </w:rPr>
        <w:t>m</w:t>
      </w:r>
      <w:r>
        <w:rPr>
          <w:rFonts w:ascii="Arial" w:hAnsi="Arial" w:cs="Arial"/>
          <w:b/>
        </w:rPr>
        <w:t>ayor</w:t>
      </w:r>
      <w:r w:rsidRPr="00C843AC">
        <w:rPr>
          <w:rFonts w:ascii="Arial" w:hAnsi="Arial" w:cs="Arial"/>
          <w:b/>
        </w:rPr>
        <w:t xml:space="preserve"> valoración</w:t>
      </w:r>
      <w:r>
        <w:rPr>
          <w:rFonts w:ascii="Arial" w:hAnsi="Arial" w:cs="Arial"/>
          <w:b/>
        </w:rPr>
        <w:t xml:space="preserve"> </w:t>
      </w:r>
      <w:r w:rsidRPr="003737CD">
        <w:rPr>
          <w:rFonts w:ascii="Arial" w:hAnsi="Arial" w:cs="Arial"/>
        </w:rPr>
        <w:t xml:space="preserve">la </w:t>
      </w:r>
      <w:r>
        <w:rPr>
          <w:rFonts w:ascii="Arial" w:hAnsi="Arial" w:cs="Arial"/>
        </w:rPr>
        <w:t xml:space="preserve">excelente </w:t>
      </w:r>
      <w:r w:rsidRPr="003737CD">
        <w:rPr>
          <w:rFonts w:ascii="Arial" w:hAnsi="Arial" w:cs="Arial"/>
        </w:rPr>
        <w:t xml:space="preserve">percepción del trato otorgado por el personal de Fundación ONCE </w:t>
      </w:r>
      <w:r w:rsidR="00035731">
        <w:rPr>
          <w:rFonts w:ascii="Arial" w:hAnsi="Arial" w:cs="Arial"/>
        </w:rPr>
        <w:t xml:space="preserve">en </w:t>
      </w:r>
      <w:r w:rsidR="00564BAC">
        <w:rPr>
          <w:rFonts w:ascii="Arial" w:hAnsi="Arial" w:cs="Arial"/>
        </w:rPr>
        <w:t>9,1.</w:t>
      </w:r>
      <w:r w:rsidRPr="003737CD">
        <w:rPr>
          <w:rFonts w:ascii="Arial" w:hAnsi="Arial" w:cs="Arial"/>
        </w:rPr>
        <w:t xml:space="preserve">  </w:t>
      </w:r>
    </w:p>
    <w:p w:rsidR="00616151" w:rsidRPr="003737CD" w:rsidRDefault="00616151" w:rsidP="009260E2">
      <w:pPr>
        <w:spacing w:after="120"/>
        <w:jc w:val="both"/>
        <w:rPr>
          <w:rFonts w:ascii="Arial" w:hAnsi="Arial" w:cs="Arial"/>
        </w:rPr>
      </w:pPr>
      <w:r>
        <w:rPr>
          <w:rFonts w:ascii="Arial" w:hAnsi="Arial" w:cs="Arial"/>
        </w:rPr>
        <w:t xml:space="preserve">La </w:t>
      </w:r>
      <w:r w:rsidRPr="00035731">
        <w:rPr>
          <w:rFonts w:ascii="Arial" w:hAnsi="Arial" w:cs="Arial"/>
          <w:b/>
        </w:rPr>
        <w:t>valoración global de la calidad del servicio</w:t>
      </w:r>
      <w:r>
        <w:rPr>
          <w:rFonts w:ascii="Arial" w:hAnsi="Arial" w:cs="Arial"/>
        </w:rPr>
        <w:t xml:space="preserve"> se ha situado </w:t>
      </w:r>
      <w:r w:rsidRPr="002335F5">
        <w:rPr>
          <w:rFonts w:ascii="Arial" w:hAnsi="Arial" w:cs="Arial"/>
        </w:rPr>
        <w:t xml:space="preserve">en </w:t>
      </w:r>
      <w:r w:rsidRPr="00035731">
        <w:rPr>
          <w:rFonts w:ascii="Arial" w:hAnsi="Arial" w:cs="Arial"/>
          <w:b/>
        </w:rPr>
        <w:t>8</w:t>
      </w:r>
      <w:r w:rsidRPr="002335F5">
        <w:rPr>
          <w:rFonts w:ascii="Arial" w:hAnsi="Arial" w:cs="Arial"/>
        </w:rPr>
        <w:t xml:space="preserve"> y la </w:t>
      </w:r>
      <w:r w:rsidRPr="00035731">
        <w:rPr>
          <w:rFonts w:ascii="Arial" w:hAnsi="Arial" w:cs="Arial"/>
          <w:b/>
        </w:rPr>
        <w:t>media de todos los aspectos valorados</w:t>
      </w:r>
      <w:r w:rsidRPr="002335F5">
        <w:rPr>
          <w:rFonts w:ascii="Arial" w:hAnsi="Arial" w:cs="Arial"/>
        </w:rPr>
        <w:t xml:space="preserve"> en el presente cuestionario en </w:t>
      </w:r>
      <w:r w:rsidR="002335F5" w:rsidRPr="00035731">
        <w:rPr>
          <w:rFonts w:ascii="Arial" w:hAnsi="Arial" w:cs="Arial"/>
          <w:b/>
        </w:rPr>
        <w:t>8,</w:t>
      </w:r>
      <w:r w:rsidR="00564BAC">
        <w:rPr>
          <w:rFonts w:ascii="Arial" w:hAnsi="Arial" w:cs="Arial"/>
          <w:b/>
        </w:rPr>
        <w:t>0</w:t>
      </w:r>
      <w:r w:rsidRPr="002335F5">
        <w:rPr>
          <w:rFonts w:ascii="Arial" w:hAnsi="Arial" w:cs="Arial"/>
        </w:rPr>
        <w:t>.</w:t>
      </w:r>
    </w:p>
    <w:p w:rsidR="003C46A4" w:rsidRPr="00D43DEC" w:rsidRDefault="003C46A4" w:rsidP="003C46A4">
      <w:pPr>
        <w:spacing w:after="120"/>
        <w:jc w:val="both"/>
        <w:rPr>
          <w:rFonts w:ascii="Arial" w:hAnsi="Arial" w:cs="Arial"/>
        </w:rPr>
      </w:pPr>
      <w:r w:rsidRPr="003737CD">
        <w:rPr>
          <w:rFonts w:ascii="Arial" w:hAnsi="Arial" w:cs="Arial"/>
        </w:rPr>
        <w:t xml:space="preserve">Como </w:t>
      </w:r>
      <w:r w:rsidRPr="003737CD">
        <w:rPr>
          <w:rFonts w:ascii="Arial" w:hAnsi="Arial" w:cs="Arial"/>
          <w:b/>
        </w:rPr>
        <w:t>CONCLUSIÓN FINAL</w:t>
      </w:r>
      <w:r>
        <w:rPr>
          <w:rFonts w:ascii="Arial" w:hAnsi="Arial" w:cs="Arial"/>
          <w:b/>
        </w:rPr>
        <w:t xml:space="preserve"> </w:t>
      </w:r>
      <w:r>
        <w:rPr>
          <w:rFonts w:ascii="Arial" w:hAnsi="Arial" w:cs="Arial"/>
        </w:rPr>
        <w:t>consideramos que</w:t>
      </w:r>
      <w:r w:rsidRPr="003737CD">
        <w:rPr>
          <w:rFonts w:ascii="Arial" w:hAnsi="Arial" w:cs="Arial"/>
        </w:rPr>
        <w:t xml:space="preserve"> los resultados obtenidos </w:t>
      </w:r>
      <w:r w:rsidRPr="00D43DEC">
        <w:rPr>
          <w:rFonts w:ascii="Arial" w:hAnsi="Arial" w:cs="Arial"/>
        </w:rPr>
        <w:t xml:space="preserve">reflejan una </w:t>
      </w:r>
      <w:r w:rsidRPr="00D43DEC">
        <w:rPr>
          <w:rFonts w:ascii="Arial" w:hAnsi="Arial" w:cs="Arial"/>
          <w:b/>
        </w:rPr>
        <w:t xml:space="preserve">percepción de la calidad del servicio por parte de las entidades </w:t>
      </w:r>
      <w:r>
        <w:rPr>
          <w:rFonts w:ascii="Arial" w:hAnsi="Arial" w:cs="Arial"/>
          <w:b/>
        </w:rPr>
        <w:t>similar a la obtenida en 2016</w:t>
      </w:r>
      <w:r w:rsidRPr="00B511CC">
        <w:rPr>
          <w:rFonts w:ascii="Arial" w:hAnsi="Arial" w:cs="Arial"/>
        </w:rPr>
        <w:t>, salvo por las valoración del uso de la herramienta SIRIS.</w:t>
      </w:r>
      <w:r w:rsidRPr="00D43DEC">
        <w:rPr>
          <w:rFonts w:ascii="Arial" w:hAnsi="Arial" w:cs="Arial"/>
        </w:rPr>
        <w:t xml:space="preserve"> En este escenario se van a revisar y actualizar los modelos de resoluciones con las condiciones de justificación para los proyectos que se </w:t>
      </w:r>
      <w:r w:rsidRPr="00876D24">
        <w:rPr>
          <w:rFonts w:ascii="Arial" w:hAnsi="Arial" w:cs="Arial"/>
        </w:rPr>
        <w:t>resuelvan a lo largo de 2018, y se revisará la experiencia de uso de la aplicación de SIRIS recurriendo al desarrollador para la implementación, en su caso, de mejoras.</w:t>
      </w:r>
    </w:p>
    <w:p w:rsidR="003C46A4" w:rsidRPr="00564BAC" w:rsidRDefault="003C46A4" w:rsidP="003C46A4">
      <w:pPr>
        <w:spacing w:after="120"/>
        <w:jc w:val="both"/>
        <w:rPr>
          <w:rFonts w:ascii="Arial" w:hAnsi="Arial" w:cs="Arial"/>
          <w:color w:val="FF0000"/>
        </w:rPr>
      </w:pPr>
      <w:r w:rsidRPr="00D43DEC">
        <w:rPr>
          <w:rFonts w:ascii="Arial" w:hAnsi="Arial" w:cs="Arial"/>
        </w:rPr>
        <w:t>Consideramos que la realización del cuestionario permitirá disponer de una visión global del servicio que se presta a</w:t>
      </w:r>
      <w:r w:rsidRPr="00DF7052">
        <w:rPr>
          <w:rFonts w:ascii="Arial" w:hAnsi="Arial" w:cs="Arial"/>
        </w:rPr>
        <w:t xml:space="preserve"> nuestros clientes, y desde el punto de vista del Sistema Integrado de Gestión, facultará la adopción de medidas que permitan la mejora continua del servicio que se presta.</w:t>
      </w:r>
    </w:p>
    <w:p w:rsidR="00616151" w:rsidRPr="00564BAC" w:rsidRDefault="00616151" w:rsidP="003C46A4">
      <w:pPr>
        <w:spacing w:after="120"/>
        <w:jc w:val="both"/>
        <w:rPr>
          <w:rFonts w:ascii="Arial" w:hAnsi="Arial" w:cs="Arial"/>
          <w:color w:val="FF0000"/>
        </w:rPr>
      </w:pPr>
    </w:p>
    <w:sectPr w:rsidR="00616151" w:rsidRPr="00564BAC" w:rsidSect="00753945">
      <w:headerReference w:type="default" r:id="rId11"/>
      <w:footerReference w:type="default" r:id="rId12"/>
      <w:headerReference w:type="first" r:id="rId13"/>
      <w:footerReference w:type="first" r:id="rId14"/>
      <w:pgSz w:w="11906" w:h="16838"/>
      <w:pgMar w:top="1276" w:right="1701" w:bottom="1418" w:left="1701"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51C" w:rsidRDefault="0049551C">
      <w:r>
        <w:separator/>
      </w:r>
    </w:p>
  </w:endnote>
  <w:endnote w:type="continuationSeparator" w:id="0">
    <w:p w:rsidR="0049551C" w:rsidRDefault="0049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151" w:rsidRPr="002F1EAD" w:rsidRDefault="00616151">
    <w:pPr>
      <w:pStyle w:val="Piedepgina"/>
      <w:jc w:val="right"/>
      <w:rPr>
        <w:rFonts w:ascii="Arial" w:hAnsi="Arial" w:cs="Arial"/>
        <w:sz w:val="20"/>
        <w:szCs w:val="20"/>
      </w:rPr>
    </w:pPr>
    <w:r w:rsidRPr="002F1EAD">
      <w:rPr>
        <w:rFonts w:ascii="Arial" w:hAnsi="Arial" w:cs="Arial"/>
        <w:sz w:val="20"/>
        <w:szCs w:val="20"/>
      </w:rPr>
      <w:t xml:space="preserve">Página </w:t>
    </w:r>
    <w:r w:rsidRPr="002F1EAD">
      <w:rPr>
        <w:rFonts w:ascii="Arial" w:hAnsi="Arial" w:cs="Arial"/>
        <w:bCs/>
        <w:sz w:val="20"/>
        <w:szCs w:val="20"/>
      </w:rPr>
      <w:fldChar w:fldCharType="begin"/>
    </w:r>
    <w:r w:rsidRPr="002F1EAD">
      <w:rPr>
        <w:rFonts w:ascii="Arial" w:hAnsi="Arial" w:cs="Arial"/>
        <w:bCs/>
        <w:sz w:val="20"/>
        <w:szCs w:val="20"/>
      </w:rPr>
      <w:instrText>PAGE</w:instrText>
    </w:r>
    <w:r w:rsidRPr="002F1EAD">
      <w:rPr>
        <w:rFonts w:ascii="Arial" w:hAnsi="Arial" w:cs="Arial"/>
        <w:bCs/>
        <w:sz w:val="20"/>
        <w:szCs w:val="20"/>
      </w:rPr>
      <w:fldChar w:fldCharType="separate"/>
    </w:r>
    <w:r w:rsidR="00753945">
      <w:rPr>
        <w:rFonts w:ascii="Arial" w:hAnsi="Arial" w:cs="Arial"/>
        <w:bCs/>
        <w:noProof/>
        <w:sz w:val="20"/>
        <w:szCs w:val="20"/>
      </w:rPr>
      <w:t>2</w:t>
    </w:r>
    <w:r w:rsidRPr="002F1EAD">
      <w:rPr>
        <w:rFonts w:ascii="Arial" w:hAnsi="Arial" w:cs="Arial"/>
        <w:bCs/>
        <w:sz w:val="20"/>
        <w:szCs w:val="20"/>
      </w:rPr>
      <w:fldChar w:fldCharType="end"/>
    </w:r>
    <w:r w:rsidRPr="002F1EAD">
      <w:rPr>
        <w:rFonts w:ascii="Arial" w:hAnsi="Arial" w:cs="Arial"/>
        <w:sz w:val="20"/>
        <w:szCs w:val="20"/>
      </w:rPr>
      <w:t xml:space="preserve"> de </w:t>
    </w:r>
    <w:r w:rsidRPr="002F1EAD">
      <w:rPr>
        <w:rFonts w:ascii="Arial" w:hAnsi="Arial" w:cs="Arial"/>
        <w:bCs/>
        <w:sz w:val="20"/>
        <w:szCs w:val="20"/>
      </w:rPr>
      <w:fldChar w:fldCharType="begin"/>
    </w:r>
    <w:r w:rsidRPr="002F1EAD">
      <w:rPr>
        <w:rFonts w:ascii="Arial" w:hAnsi="Arial" w:cs="Arial"/>
        <w:bCs/>
        <w:sz w:val="20"/>
        <w:szCs w:val="20"/>
      </w:rPr>
      <w:instrText>NUMPAGES</w:instrText>
    </w:r>
    <w:r w:rsidRPr="002F1EAD">
      <w:rPr>
        <w:rFonts w:ascii="Arial" w:hAnsi="Arial" w:cs="Arial"/>
        <w:bCs/>
        <w:sz w:val="20"/>
        <w:szCs w:val="20"/>
      </w:rPr>
      <w:fldChar w:fldCharType="separate"/>
    </w:r>
    <w:r w:rsidR="00753945">
      <w:rPr>
        <w:rFonts w:ascii="Arial" w:hAnsi="Arial" w:cs="Arial"/>
        <w:bCs/>
        <w:noProof/>
        <w:sz w:val="20"/>
        <w:szCs w:val="20"/>
      </w:rPr>
      <w:t>3</w:t>
    </w:r>
    <w:r w:rsidRPr="002F1EAD">
      <w:rPr>
        <w:rFonts w:ascii="Arial" w:hAnsi="Arial" w:cs="Arial"/>
        <w:bCs/>
        <w:sz w:val="20"/>
        <w:szCs w:val="20"/>
      </w:rPr>
      <w:fldChar w:fldCharType="end"/>
    </w:r>
  </w:p>
  <w:p w:rsidR="00616151" w:rsidRPr="0003182D" w:rsidRDefault="00616151" w:rsidP="0003182D">
    <w:pPr>
      <w:pStyle w:val="Piedepgina"/>
      <w:pBdr>
        <w:top w:val="single" w:sz="4" w:space="1" w:color="auto"/>
      </w:pBdr>
      <w:tabs>
        <w:tab w:val="left" w:pos="7200"/>
      </w:tabs>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151" w:rsidRPr="0003182D" w:rsidRDefault="00616151" w:rsidP="0096432C">
    <w:pPr>
      <w:pStyle w:val="Piedepgina"/>
      <w:pBdr>
        <w:top w:val="single" w:sz="4" w:space="1" w:color="auto"/>
      </w:pBdr>
      <w:tabs>
        <w:tab w:val="left" w:pos="7200"/>
      </w:tabs>
      <w:jc w:val="center"/>
      <w:rPr>
        <w:rFonts w:ascii="Arial" w:hAnsi="Arial" w:cs="Arial"/>
      </w:rPr>
    </w:pPr>
    <w:r w:rsidRPr="0003182D">
      <w:rPr>
        <w:rFonts w:ascii="Arial" w:hAnsi="Arial" w:cs="Arial"/>
        <w:sz w:val="20"/>
        <w:szCs w:val="20"/>
      </w:rPr>
      <w:t xml:space="preserve">Dirección de </w:t>
    </w:r>
    <w:r>
      <w:rPr>
        <w:rFonts w:ascii="Arial" w:hAnsi="Arial" w:cs="Arial"/>
        <w:sz w:val="20"/>
        <w:szCs w:val="20"/>
      </w:rPr>
      <w:t xml:space="preserve">Formación, Empleo, </w:t>
    </w:r>
    <w:r w:rsidRPr="0003182D">
      <w:rPr>
        <w:rFonts w:ascii="Arial" w:hAnsi="Arial" w:cs="Arial"/>
        <w:sz w:val="20"/>
        <w:szCs w:val="20"/>
      </w:rPr>
      <w:t>Proyectos</w:t>
    </w:r>
    <w:r>
      <w:rPr>
        <w:rFonts w:ascii="Arial" w:hAnsi="Arial" w:cs="Arial"/>
        <w:sz w:val="20"/>
        <w:szCs w:val="20"/>
      </w:rPr>
      <w:t xml:space="preserve"> y Convenios </w:t>
    </w:r>
    <w:r>
      <w:rPr>
        <w:rFonts w:ascii="Arial" w:hAnsi="Arial" w:cs="Arial"/>
        <w:sz w:val="20"/>
        <w:szCs w:val="20"/>
      </w:rPr>
      <w:tab/>
    </w:r>
    <w:r w:rsidRPr="0003182D">
      <w:rPr>
        <w:rFonts w:ascii="Arial" w:hAnsi="Arial" w:cs="Arial"/>
        <w:snapToGrid w:val="0"/>
        <w:sz w:val="20"/>
        <w:szCs w:val="20"/>
      </w:rPr>
      <w:t xml:space="preserve">Página </w:t>
    </w:r>
    <w:r w:rsidRPr="0003182D">
      <w:rPr>
        <w:rFonts w:ascii="Arial" w:hAnsi="Arial" w:cs="Arial"/>
        <w:snapToGrid w:val="0"/>
        <w:sz w:val="20"/>
        <w:szCs w:val="20"/>
      </w:rPr>
      <w:fldChar w:fldCharType="begin"/>
    </w:r>
    <w:r w:rsidRPr="0003182D">
      <w:rPr>
        <w:rFonts w:ascii="Arial" w:hAnsi="Arial" w:cs="Arial"/>
        <w:snapToGrid w:val="0"/>
        <w:sz w:val="20"/>
        <w:szCs w:val="20"/>
      </w:rPr>
      <w:instrText xml:space="preserve"> PAGE </w:instrText>
    </w:r>
    <w:r w:rsidRPr="0003182D">
      <w:rPr>
        <w:rFonts w:ascii="Arial" w:hAnsi="Arial" w:cs="Arial"/>
        <w:snapToGrid w:val="0"/>
        <w:sz w:val="20"/>
        <w:szCs w:val="20"/>
      </w:rPr>
      <w:fldChar w:fldCharType="separate"/>
    </w:r>
    <w:r w:rsidR="00753945">
      <w:rPr>
        <w:rFonts w:ascii="Arial" w:hAnsi="Arial" w:cs="Arial"/>
        <w:noProof/>
        <w:snapToGrid w:val="0"/>
        <w:sz w:val="20"/>
        <w:szCs w:val="20"/>
      </w:rPr>
      <w:t>1</w:t>
    </w:r>
    <w:r w:rsidRPr="0003182D">
      <w:rPr>
        <w:rFonts w:ascii="Arial" w:hAnsi="Arial" w:cs="Arial"/>
        <w:snapToGrid w:val="0"/>
        <w:sz w:val="20"/>
        <w:szCs w:val="20"/>
      </w:rPr>
      <w:fldChar w:fldCharType="end"/>
    </w:r>
    <w:r w:rsidRPr="0003182D">
      <w:rPr>
        <w:rFonts w:ascii="Arial" w:hAnsi="Arial" w:cs="Arial"/>
        <w:snapToGrid w:val="0"/>
        <w:sz w:val="20"/>
        <w:szCs w:val="20"/>
      </w:rPr>
      <w:t xml:space="preserve"> de </w:t>
    </w:r>
    <w:r w:rsidRPr="0003182D">
      <w:rPr>
        <w:rFonts w:ascii="Arial" w:hAnsi="Arial" w:cs="Arial"/>
        <w:snapToGrid w:val="0"/>
        <w:sz w:val="20"/>
        <w:szCs w:val="20"/>
      </w:rPr>
      <w:fldChar w:fldCharType="begin"/>
    </w:r>
    <w:r w:rsidRPr="0003182D">
      <w:rPr>
        <w:rFonts w:ascii="Arial" w:hAnsi="Arial" w:cs="Arial"/>
        <w:snapToGrid w:val="0"/>
        <w:sz w:val="20"/>
        <w:szCs w:val="20"/>
      </w:rPr>
      <w:instrText xml:space="preserve"> NUMPAGES </w:instrText>
    </w:r>
    <w:r w:rsidRPr="0003182D">
      <w:rPr>
        <w:rFonts w:ascii="Arial" w:hAnsi="Arial" w:cs="Arial"/>
        <w:snapToGrid w:val="0"/>
        <w:sz w:val="20"/>
        <w:szCs w:val="20"/>
      </w:rPr>
      <w:fldChar w:fldCharType="separate"/>
    </w:r>
    <w:r w:rsidR="00753945">
      <w:rPr>
        <w:rFonts w:ascii="Arial" w:hAnsi="Arial" w:cs="Arial"/>
        <w:noProof/>
        <w:snapToGrid w:val="0"/>
        <w:sz w:val="20"/>
        <w:szCs w:val="20"/>
      </w:rPr>
      <w:t>4</w:t>
    </w:r>
    <w:r w:rsidRPr="0003182D">
      <w:rPr>
        <w:rFonts w:ascii="Arial" w:hAnsi="Arial" w:cs="Arial"/>
        <w:snapToGrid w:val="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51C" w:rsidRDefault="0049551C">
      <w:r>
        <w:separator/>
      </w:r>
    </w:p>
  </w:footnote>
  <w:footnote w:type="continuationSeparator" w:id="0">
    <w:p w:rsidR="0049551C" w:rsidRDefault="00495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151" w:rsidRPr="0003182D" w:rsidRDefault="00616151" w:rsidP="00BA4318">
    <w:pPr>
      <w:pStyle w:val="Encabezado"/>
      <w:pBdr>
        <w:bottom w:val="single" w:sz="4" w:space="1" w:color="auto"/>
      </w:pBdr>
      <w:jc w:val="right"/>
      <w:rPr>
        <w:rFonts w:ascii="Arial" w:hAnsi="Arial" w:cs="Arial"/>
        <w:i/>
        <w:sz w:val="20"/>
        <w:szCs w:val="20"/>
      </w:rPr>
    </w:pPr>
    <w:r w:rsidRPr="0003182D">
      <w:rPr>
        <w:rFonts w:ascii="Arial" w:hAnsi="Arial" w:cs="Arial"/>
        <w:i/>
        <w:sz w:val="20"/>
        <w:szCs w:val="20"/>
      </w:rPr>
      <w:t xml:space="preserve">Informe </w:t>
    </w:r>
    <w:r w:rsidR="00E44FB1">
      <w:rPr>
        <w:rFonts w:ascii="Arial" w:hAnsi="Arial" w:cs="Arial"/>
        <w:i/>
        <w:sz w:val="20"/>
        <w:szCs w:val="20"/>
      </w:rPr>
      <w:t xml:space="preserve">de </w:t>
    </w:r>
    <w:r>
      <w:rPr>
        <w:rFonts w:ascii="Arial" w:hAnsi="Arial" w:cs="Arial"/>
        <w:i/>
        <w:sz w:val="20"/>
        <w:szCs w:val="20"/>
      </w:rPr>
      <w:t>C</w:t>
    </w:r>
    <w:r w:rsidRPr="0003182D">
      <w:rPr>
        <w:rFonts w:ascii="Arial" w:hAnsi="Arial" w:cs="Arial"/>
        <w:i/>
        <w:sz w:val="20"/>
        <w:szCs w:val="20"/>
      </w:rPr>
      <w:t>uestionario</w:t>
    </w:r>
    <w:r w:rsidR="00E44FB1">
      <w:rPr>
        <w:rFonts w:ascii="Arial" w:hAnsi="Arial" w:cs="Arial"/>
        <w:i/>
        <w:sz w:val="20"/>
        <w:szCs w:val="20"/>
      </w:rPr>
      <w:t>s</w:t>
    </w:r>
    <w:r w:rsidRPr="0003182D">
      <w:rPr>
        <w:rFonts w:ascii="Arial" w:hAnsi="Arial" w:cs="Arial"/>
        <w:i/>
        <w:sz w:val="20"/>
        <w:szCs w:val="20"/>
      </w:rPr>
      <w:t xml:space="preserve"> </w:t>
    </w:r>
    <w:r w:rsidR="00E44FB1">
      <w:rPr>
        <w:rFonts w:ascii="Arial" w:hAnsi="Arial" w:cs="Arial"/>
        <w:i/>
        <w:sz w:val="20"/>
        <w:szCs w:val="20"/>
      </w:rPr>
      <w:t>de Valoración de j</w:t>
    </w:r>
    <w:r>
      <w:rPr>
        <w:rFonts w:ascii="Arial" w:hAnsi="Arial" w:cs="Arial"/>
        <w:i/>
        <w:sz w:val="20"/>
        <w:szCs w:val="20"/>
      </w:rPr>
      <w:t>ustificación y pago</w:t>
    </w:r>
    <w:r w:rsidR="00E44FB1">
      <w:rPr>
        <w:rFonts w:ascii="Arial" w:hAnsi="Arial" w:cs="Arial"/>
        <w:i/>
        <w:sz w:val="20"/>
        <w:szCs w:val="20"/>
      </w:rPr>
      <w:t xml:space="preserve"> de ayudas</w:t>
    </w:r>
    <w:r>
      <w:rPr>
        <w:rFonts w:ascii="Arial" w:hAnsi="Arial" w:cs="Arial"/>
        <w:i/>
        <w:sz w:val="20"/>
        <w:szCs w:val="20"/>
      </w:rPr>
      <w:t xml:space="preserve"> 201</w:t>
    </w:r>
    <w:r w:rsidR="00987B93">
      <w:rPr>
        <w:rFonts w:ascii="Arial" w:hAnsi="Arial" w:cs="Arial"/>
        <w:i/>
        <w:sz w:val="20"/>
        <w:szCs w:val="20"/>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151" w:rsidRDefault="00B312E9" w:rsidP="00F50E14">
    <w:pPr>
      <w:pStyle w:val="Encabezado"/>
      <w:jc w:val="both"/>
    </w:pPr>
    <w:r>
      <w:rPr>
        <w:noProof/>
      </w:rPr>
      <w:drawing>
        <wp:anchor distT="0" distB="0" distL="114300" distR="114300" simplePos="0" relativeHeight="251657728" behindDoc="0" locked="0" layoutInCell="1" allowOverlap="1" wp14:anchorId="76D9FE32" wp14:editId="23F9BB3A">
          <wp:simplePos x="0" y="0"/>
          <wp:positionH relativeFrom="column">
            <wp:posOffset>3396615</wp:posOffset>
          </wp:positionH>
          <wp:positionV relativeFrom="paragraph">
            <wp:posOffset>48260</wp:posOffset>
          </wp:positionV>
          <wp:extent cx="1661795" cy="892175"/>
          <wp:effectExtent l="0" t="0" r="0" b="3175"/>
          <wp:wrapNone/>
          <wp:docPr id="1" name="Imagen 4" descr="ISO_9001 BV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SO_9001 BV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795" cy="892175"/>
                  </a:xfrm>
                  <a:prstGeom prst="rect">
                    <a:avLst/>
                  </a:prstGeom>
                  <a:noFill/>
                </pic:spPr>
              </pic:pic>
            </a:graphicData>
          </a:graphic>
          <wp14:sizeRelH relativeFrom="page">
            <wp14:pctWidth>0</wp14:pctWidth>
          </wp14:sizeRelH>
          <wp14:sizeRelV relativeFrom="page">
            <wp14:pctHeight>0</wp14:pctHeight>
          </wp14:sizeRelV>
        </wp:anchor>
      </w:drawing>
    </w:r>
    <w:r w:rsidR="00616151">
      <w:tab/>
    </w:r>
  </w:p>
  <w:p w:rsidR="00616151" w:rsidRDefault="00B312E9">
    <w:pPr>
      <w:pStyle w:val="Encabezado"/>
    </w:pPr>
    <w:r>
      <w:rPr>
        <w:noProof/>
      </w:rPr>
      <w:drawing>
        <wp:inline distT="0" distB="0" distL="0" distR="0" wp14:anchorId="3E906BAC" wp14:editId="457F89E3">
          <wp:extent cx="1977390" cy="635635"/>
          <wp:effectExtent l="0" t="0" r="3810" b="0"/>
          <wp:docPr id="7" name="Imagen 5" descr="LOGO FONCE NUEV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FONCE NUEVO horizont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7390" cy="635635"/>
                  </a:xfrm>
                  <a:prstGeom prst="rect">
                    <a:avLst/>
                  </a:prstGeom>
                  <a:noFill/>
                  <a:ln>
                    <a:noFill/>
                  </a:ln>
                </pic:spPr>
              </pic:pic>
            </a:graphicData>
          </a:graphic>
        </wp:inline>
      </w:drawing>
    </w:r>
    <w:r w:rsidR="0061615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628B"/>
    <w:multiLevelType w:val="hybridMultilevel"/>
    <w:tmpl w:val="7C4A81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1F36D3"/>
    <w:multiLevelType w:val="hybridMultilevel"/>
    <w:tmpl w:val="FBB27BF6"/>
    <w:lvl w:ilvl="0" w:tplc="A7ACE132">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0688501C"/>
    <w:multiLevelType w:val="hybridMultilevel"/>
    <w:tmpl w:val="1D06E0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75A29D4"/>
    <w:multiLevelType w:val="hybridMultilevel"/>
    <w:tmpl w:val="745087F0"/>
    <w:lvl w:ilvl="0" w:tplc="E8BE8524">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FA448A8"/>
    <w:multiLevelType w:val="hybridMultilevel"/>
    <w:tmpl w:val="29423826"/>
    <w:lvl w:ilvl="0" w:tplc="FC9EEC0C">
      <w:start w:val="2008"/>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5B74CFE"/>
    <w:multiLevelType w:val="hybridMultilevel"/>
    <w:tmpl w:val="BCEC49D2"/>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505" w:hanging="360"/>
      </w:pPr>
      <w:rPr>
        <w:rFonts w:ascii="Courier New" w:hAnsi="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6">
    <w:nsid w:val="183F6C80"/>
    <w:multiLevelType w:val="hybridMultilevel"/>
    <w:tmpl w:val="F1166988"/>
    <w:lvl w:ilvl="0" w:tplc="0C0A0001">
      <w:start w:val="1"/>
      <w:numFmt w:val="bullet"/>
      <w:lvlText w:val=""/>
      <w:lvlJc w:val="left"/>
      <w:pPr>
        <w:ind w:left="785" w:hanging="360"/>
      </w:pPr>
      <w:rPr>
        <w:rFonts w:ascii="Symbol" w:hAnsi="Symbol" w:hint="default"/>
      </w:rPr>
    </w:lvl>
    <w:lvl w:ilvl="1" w:tplc="0C0A0003">
      <w:start w:val="1"/>
      <w:numFmt w:val="bullet"/>
      <w:lvlText w:val="o"/>
      <w:lvlJc w:val="left"/>
      <w:pPr>
        <w:ind w:left="1505" w:hanging="360"/>
      </w:pPr>
      <w:rPr>
        <w:rFonts w:ascii="Courier New" w:hAnsi="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7">
    <w:nsid w:val="1B6241DB"/>
    <w:multiLevelType w:val="hybridMultilevel"/>
    <w:tmpl w:val="71540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C8E3862"/>
    <w:multiLevelType w:val="hybridMultilevel"/>
    <w:tmpl w:val="2A80D54C"/>
    <w:lvl w:ilvl="0" w:tplc="6D2CD1A2">
      <w:start w:val="6"/>
      <w:numFmt w:val="bullet"/>
      <w:lvlText w:val=""/>
      <w:lvlJc w:val="left"/>
      <w:pPr>
        <w:tabs>
          <w:tab w:val="num" w:pos="870"/>
        </w:tabs>
        <w:ind w:left="870" w:hanging="510"/>
      </w:pPr>
      <w:rPr>
        <w:rFonts w:ascii="Wingdings" w:eastAsia="Times New Roman" w:hAnsi="Wingdings" w:hint="default"/>
        <w:b/>
        <w:color w:val="008080"/>
        <w:sz w:val="3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C9359AD"/>
    <w:multiLevelType w:val="hybridMultilevel"/>
    <w:tmpl w:val="0E6815A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50A2636"/>
    <w:multiLevelType w:val="hybridMultilevel"/>
    <w:tmpl w:val="550AF64A"/>
    <w:lvl w:ilvl="0" w:tplc="3C889600">
      <w:start w:val="1"/>
      <w:numFmt w:val="bullet"/>
      <w:lvlText w:val="o"/>
      <w:lvlJc w:val="left"/>
      <w:pPr>
        <w:tabs>
          <w:tab w:val="num" w:pos="320"/>
        </w:tabs>
        <w:ind w:left="320" w:hanging="360"/>
      </w:pPr>
      <w:rPr>
        <w:rFonts w:ascii="Courier New" w:hAnsi="Courier New"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59F02AD"/>
    <w:multiLevelType w:val="hybridMultilevel"/>
    <w:tmpl w:val="D6ECB216"/>
    <w:lvl w:ilvl="0" w:tplc="FC9EEC0C">
      <w:start w:val="2008"/>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6350B30"/>
    <w:multiLevelType w:val="hybridMultilevel"/>
    <w:tmpl w:val="2280CDE8"/>
    <w:lvl w:ilvl="0" w:tplc="966C4590">
      <w:start w:val="2015"/>
      <w:numFmt w:val="bullet"/>
      <w:lvlText w:val=""/>
      <w:lvlJc w:val="left"/>
      <w:pPr>
        <w:ind w:left="495" w:hanging="360"/>
      </w:pPr>
      <w:rPr>
        <w:rFonts w:ascii="Wingdings" w:eastAsia="Times New Roman" w:hAnsi="Wingdings" w:hint="default"/>
        <w:color w:val="auto"/>
      </w:rPr>
    </w:lvl>
    <w:lvl w:ilvl="1" w:tplc="0C0A0003" w:tentative="1">
      <w:start w:val="1"/>
      <w:numFmt w:val="bullet"/>
      <w:lvlText w:val="o"/>
      <w:lvlJc w:val="left"/>
      <w:pPr>
        <w:ind w:left="1215" w:hanging="360"/>
      </w:pPr>
      <w:rPr>
        <w:rFonts w:ascii="Courier New" w:hAnsi="Courier New" w:hint="default"/>
      </w:rPr>
    </w:lvl>
    <w:lvl w:ilvl="2" w:tplc="0C0A0005" w:tentative="1">
      <w:start w:val="1"/>
      <w:numFmt w:val="bullet"/>
      <w:lvlText w:val=""/>
      <w:lvlJc w:val="left"/>
      <w:pPr>
        <w:ind w:left="1935" w:hanging="360"/>
      </w:pPr>
      <w:rPr>
        <w:rFonts w:ascii="Wingdings" w:hAnsi="Wingdings" w:hint="default"/>
      </w:rPr>
    </w:lvl>
    <w:lvl w:ilvl="3" w:tplc="0C0A0001" w:tentative="1">
      <w:start w:val="1"/>
      <w:numFmt w:val="bullet"/>
      <w:lvlText w:val=""/>
      <w:lvlJc w:val="left"/>
      <w:pPr>
        <w:ind w:left="2655" w:hanging="360"/>
      </w:pPr>
      <w:rPr>
        <w:rFonts w:ascii="Symbol" w:hAnsi="Symbol" w:hint="default"/>
      </w:rPr>
    </w:lvl>
    <w:lvl w:ilvl="4" w:tplc="0C0A0003" w:tentative="1">
      <w:start w:val="1"/>
      <w:numFmt w:val="bullet"/>
      <w:lvlText w:val="o"/>
      <w:lvlJc w:val="left"/>
      <w:pPr>
        <w:ind w:left="3375" w:hanging="360"/>
      </w:pPr>
      <w:rPr>
        <w:rFonts w:ascii="Courier New" w:hAnsi="Courier New" w:hint="default"/>
      </w:rPr>
    </w:lvl>
    <w:lvl w:ilvl="5" w:tplc="0C0A0005" w:tentative="1">
      <w:start w:val="1"/>
      <w:numFmt w:val="bullet"/>
      <w:lvlText w:val=""/>
      <w:lvlJc w:val="left"/>
      <w:pPr>
        <w:ind w:left="4095" w:hanging="360"/>
      </w:pPr>
      <w:rPr>
        <w:rFonts w:ascii="Wingdings" w:hAnsi="Wingdings" w:hint="default"/>
      </w:rPr>
    </w:lvl>
    <w:lvl w:ilvl="6" w:tplc="0C0A0001" w:tentative="1">
      <w:start w:val="1"/>
      <w:numFmt w:val="bullet"/>
      <w:lvlText w:val=""/>
      <w:lvlJc w:val="left"/>
      <w:pPr>
        <w:ind w:left="4815" w:hanging="360"/>
      </w:pPr>
      <w:rPr>
        <w:rFonts w:ascii="Symbol" w:hAnsi="Symbol" w:hint="default"/>
      </w:rPr>
    </w:lvl>
    <w:lvl w:ilvl="7" w:tplc="0C0A0003" w:tentative="1">
      <w:start w:val="1"/>
      <w:numFmt w:val="bullet"/>
      <w:lvlText w:val="o"/>
      <w:lvlJc w:val="left"/>
      <w:pPr>
        <w:ind w:left="5535" w:hanging="360"/>
      </w:pPr>
      <w:rPr>
        <w:rFonts w:ascii="Courier New" w:hAnsi="Courier New" w:hint="default"/>
      </w:rPr>
    </w:lvl>
    <w:lvl w:ilvl="8" w:tplc="0C0A0005" w:tentative="1">
      <w:start w:val="1"/>
      <w:numFmt w:val="bullet"/>
      <w:lvlText w:val=""/>
      <w:lvlJc w:val="left"/>
      <w:pPr>
        <w:ind w:left="6255" w:hanging="360"/>
      </w:pPr>
      <w:rPr>
        <w:rFonts w:ascii="Wingdings" w:hAnsi="Wingdings" w:hint="default"/>
      </w:rPr>
    </w:lvl>
  </w:abstractNum>
  <w:abstractNum w:abstractNumId="13">
    <w:nsid w:val="2D8E6070"/>
    <w:multiLevelType w:val="hybridMultilevel"/>
    <w:tmpl w:val="BAAAAE16"/>
    <w:lvl w:ilvl="0" w:tplc="3C889600">
      <w:start w:val="1"/>
      <w:numFmt w:val="bullet"/>
      <w:lvlText w:val="o"/>
      <w:lvlJc w:val="left"/>
      <w:pPr>
        <w:tabs>
          <w:tab w:val="num" w:pos="320"/>
        </w:tabs>
        <w:ind w:left="320" w:hanging="360"/>
      </w:pPr>
      <w:rPr>
        <w:rFonts w:ascii="Courier New" w:hAnsi="Courier New"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E6D3D7B"/>
    <w:multiLevelType w:val="hybridMultilevel"/>
    <w:tmpl w:val="AAD2CF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673248C"/>
    <w:multiLevelType w:val="hybridMultilevel"/>
    <w:tmpl w:val="01B01D26"/>
    <w:lvl w:ilvl="0" w:tplc="24F0664C">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3EB324D3"/>
    <w:multiLevelType w:val="hybridMultilevel"/>
    <w:tmpl w:val="BB041180"/>
    <w:lvl w:ilvl="0" w:tplc="0C0A000F">
      <w:start w:val="1"/>
      <w:numFmt w:val="decimal"/>
      <w:lvlText w:val="%1."/>
      <w:lvlJc w:val="left"/>
      <w:pPr>
        <w:tabs>
          <w:tab w:val="num" w:pos="720"/>
        </w:tabs>
        <w:ind w:left="720" w:hanging="360"/>
      </w:pPr>
      <w:rPr>
        <w:rFonts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474285F"/>
    <w:multiLevelType w:val="hybridMultilevel"/>
    <w:tmpl w:val="0FDA614C"/>
    <w:lvl w:ilvl="0" w:tplc="99025298">
      <w:start w:val="2006"/>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CE04F7E"/>
    <w:multiLevelType w:val="hybridMultilevel"/>
    <w:tmpl w:val="A29A8BB6"/>
    <w:lvl w:ilvl="0" w:tplc="5FF82584">
      <w:start w:val="1"/>
      <w:numFmt w:val="decimal"/>
      <w:lvlText w:val="%1."/>
      <w:lvlJc w:val="left"/>
      <w:pPr>
        <w:ind w:left="360" w:hanging="360"/>
      </w:pPr>
      <w:rPr>
        <w:rFonts w:ascii="Arial" w:hAnsi="Arial" w:cs="Arial" w:hint="default"/>
        <w:b/>
        <w:i/>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9">
    <w:nsid w:val="5D9F742D"/>
    <w:multiLevelType w:val="hybridMultilevel"/>
    <w:tmpl w:val="7C8EEA96"/>
    <w:lvl w:ilvl="0" w:tplc="707EEB38">
      <w:numFmt w:val="bullet"/>
      <w:lvlText w:val=""/>
      <w:lvlJc w:val="left"/>
      <w:pPr>
        <w:tabs>
          <w:tab w:val="num" w:pos="360"/>
        </w:tabs>
        <w:ind w:left="360" w:hanging="360"/>
      </w:pPr>
      <w:rPr>
        <w:rFonts w:ascii="Wingdings" w:eastAsia="Times New Roman" w:hAnsi="Wingdings"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74867C33"/>
    <w:multiLevelType w:val="hybridMultilevel"/>
    <w:tmpl w:val="24D695C2"/>
    <w:lvl w:ilvl="0" w:tplc="74D6CF96">
      <w:start w:val="2005"/>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7B082CD9"/>
    <w:multiLevelType w:val="hybridMultilevel"/>
    <w:tmpl w:val="A9442D88"/>
    <w:lvl w:ilvl="0" w:tplc="FCF2802C">
      <w:start w:val="2015"/>
      <w:numFmt w:val="bullet"/>
      <w:lvlText w:val="-"/>
      <w:lvlJc w:val="left"/>
      <w:pPr>
        <w:ind w:left="495" w:hanging="360"/>
      </w:pPr>
      <w:rPr>
        <w:rFonts w:ascii="Arial" w:eastAsia="Times New Roman" w:hAnsi="Arial" w:hint="default"/>
        <w:color w:val="auto"/>
      </w:rPr>
    </w:lvl>
    <w:lvl w:ilvl="1" w:tplc="0C0A0003" w:tentative="1">
      <w:start w:val="1"/>
      <w:numFmt w:val="bullet"/>
      <w:lvlText w:val="o"/>
      <w:lvlJc w:val="left"/>
      <w:pPr>
        <w:ind w:left="1215" w:hanging="360"/>
      </w:pPr>
      <w:rPr>
        <w:rFonts w:ascii="Courier New" w:hAnsi="Courier New" w:hint="default"/>
      </w:rPr>
    </w:lvl>
    <w:lvl w:ilvl="2" w:tplc="0C0A0005" w:tentative="1">
      <w:start w:val="1"/>
      <w:numFmt w:val="bullet"/>
      <w:lvlText w:val=""/>
      <w:lvlJc w:val="left"/>
      <w:pPr>
        <w:ind w:left="1935" w:hanging="360"/>
      </w:pPr>
      <w:rPr>
        <w:rFonts w:ascii="Wingdings" w:hAnsi="Wingdings" w:hint="default"/>
      </w:rPr>
    </w:lvl>
    <w:lvl w:ilvl="3" w:tplc="0C0A0001" w:tentative="1">
      <w:start w:val="1"/>
      <w:numFmt w:val="bullet"/>
      <w:lvlText w:val=""/>
      <w:lvlJc w:val="left"/>
      <w:pPr>
        <w:ind w:left="2655" w:hanging="360"/>
      </w:pPr>
      <w:rPr>
        <w:rFonts w:ascii="Symbol" w:hAnsi="Symbol" w:hint="default"/>
      </w:rPr>
    </w:lvl>
    <w:lvl w:ilvl="4" w:tplc="0C0A0003" w:tentative="1">
      <w:start w:val="1"/>
      <w:numFmt w:val="bullet"/>
      <w:lvlText w:val="o"/>
      <w:lvlJc w:val="left"/>
      <w:pPr>
        <w:ind w:left="3375" w:hanging="360"/>
      </w:pPr>
      <w:rPr>
        <w:rFonts w:ascii="Courier New" w:hAnsi="Courier New" w:hint="default"/>
      </w:rPr>
    </w:lvl>
    <w:lvl w:ilvl="5" w:tplc="0C0A0005" w:tentative="1">
      <w:start w:val="1"/>
      <w:numFmt w:val="bullet"/>
      <w:lvlText w:val=""/>
      <w:lvlJc w:val="left"/>
      <w:pPr>
        <w:ind w:left="4095" w:hanging="360"/>
      </w:pPr>
      <w:rPr>
        <w:rFonts w:ascii="Wingdings" w:hAnsi="Wingdings" w:hint="default"/>
      </w:rPr>
    </w:lvl>
    <w:lvl w:ilvl="6" w:tplc="0C0A0001" w:tentative="1">
      <w:start w:val="1"/>
      <w:numFmt w:val="bullet"/>
      <w:lvlText w:val=""/>
      <w:lvlJc w:val="left"/>
      <w:pPr>
        <w:ind w:left="4815" w:hanging="360"/>
      </w:pPr>
      <w:rPr>
        <w:rFonts w:ascii="Symbol" w:hAnsi="Symbol" w:hint="default"/>
      </w:rPr>
    </w:lvl>
    <w:lvl w:ilvl="7" w:tplc="0C0A0003" w:tentative="1">
      <w:start w:val="1"/>
      <w:numFmt w:val="bullet"/>
      <w:lvlText w:val="o"/>
      <w:lvlJc w:val="left"/>
      <w:pPr>
        <w:ind w:left="5535" w:hanging="360"/>
      </w:pPr>
      <w:rPr>
        <w:rFonts w:ascii="Courier New" w:hAnsi="Courier New" w:hint="default"/>
      </w:rPr>
    </w:lvl>
    <w:lvl w:ilvl="8" w:tplc="0C0A0005" w:tentative="1">
      <w:start w:val="1"/>
      <w:numFmt w:val="bullet"/>
      <w:lvlText w:val=""/>
      <w:lvlJc w:val="left"/>
      <w:pPr>
        <w:ind w:left="6255" w:hanging="360"/>
      </w:pPr>
      <w:rPr>
        <w:rFonts w:ascii="Wingdings" w:hAnsi="Wingdings" w:hint="default"/>
      </w:rPr>
    </w:lvl>
  </w:abstractNum>
  <w:num w:numId="1">
    <w:abstractNumId w:val="17"/>
  </w:num>
  <w:num w:numId="2">
    <w:abstractNumId w:val="10"/>
  </w:num>
  <w:num w:numId="3">
    <w:abstractNumId w:val="13"/>
  </w:num>
  <w:num w:numId="4">
    <w:abstractNumId w:val="19"/>
  </w:num>
  <w:num w:numId="5">
    <w:abstractNumId w:val="11"/>
  </w:num>
  <w:num w:numId="6">
    <w:abstractNumId w:val="16"/>
  </w:num>
  <w:num w:numId="7">
    <w:abstractNumId w:val="4"/>
  </w:num>
  <w:num w:numId="8">
    <w:abstractNumId w:val="14"/>
  </w:num>
  <w:num w:numId="9">
    <w:abstractNumId w:val="3"/>
  </w:num>
  <w:num w:numId="10">
    <w:abstractNumId w:val="20"/>
  </w:num>
  <w:num w:numId="11">
    <w:abstractNumId w:val="8"/>
  </w:num>
  <w:num w:numId="12">
    <w:abstractNumId w:val="9"/>
  </w:num>
  <w:num w:numId="13">
    <w:abstractNumId w:val="7"/>
  </w:num>
  <w:num w:numId="14">
    <w:abstractNumId w:val="0"/>
  </w:num>
  <w:num w:numId="15">
    <w:abstractNumId w:val="6"/>
  </w:num>
  <w:num w:numId="16">
    <w:abstractNumId w:val="1"/>
  </w:num>
  <w:num w:numId="17">
    <w:abstractNumId w:val="18"/>
  </w:num>
  <w:num w:numId="18">
    <w:abstractNumId w:val="2"/>
  </w:num>
  <w:num w:numId="19">
    <w:abstractNumId w:val="5"/>
  </w:num>
  <w:num w:numId="20">
    <w:abstractNumId w:val="12"/>
  </w:num>
  <w:num w:numId="21">
    <w:abstractNumId w:val="2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232"/>
    <w:rsid w:val="00000978"/>
    <w:rsid w:val="00000C2D"/>
    <w:rsid w:val="00001DA6"/>
    <w:rsid w:val="00002474"/>
    <w:rsid w:val="000033C3"/>
    <w:rsid w:val="00006E47"/>
    <w:rsid w:val="00007FF1"/>
    <w:rsid w:val="0001077D"/>
    <w:rsid w:val="000107EF"/>
    <w:rsid w:val="00010FEE"/>
    <w:rsid w:val="00011358"/>
    <w:rsid w:val="0001195C"/>
    <w:rsid w:val="00016CCE"/>
    <w:rsid w:val="00016DCA"/>
    <w:rsid w:val="00017E82"/>
    <w:rsid w:val="00026095"/>
    <w:rsid w:val="00027735"/>
    <w:rsid w:val="00030249"/>
    <w:rsid w:val="000302C9"/>
    <w:rsid w:val="0003182D"/>
    <w:rsid w:val="00031F53"/>
    <w:rsid w:val="00032BE7"/>
    <w:rsid w:val="00034FEB"/>
    <w:rsid w:val="00035731"/>
    <w:rsid w:val="00036EE3"/>
    <w:rsid w:val="00036FCD"/>
    <w:rsid w:val="000371FE"/>
    <w:rsid w:val="00040F07"/>
    <w:rsid w:val="00040FD5"/>
    <w:rsid w:val="00043B51"/>
    <w:rsid w:val="000445CA"/>
    <w:rsid w:val="00044BC8"/>
    <w:rsid w:val="00045722"/>
    <w:rsid w:val="00052A7A"/>
    <w:rsid w:val="0005337C"/>
    <w:rsid w:val="00053A29"/>
    <w:rsid w:val="00053B77"/>
    <w:rsid w:val="00054BFD"/>
    <w:rsid w:val="000567B2"/>
    <w:rsid w:val="00056B92"/>
    <w:rsid w:val="00056F03"/>
    <w:rsid w:val="00057A7C"/>
    <w:rsid w:val="00057BEF"/>
    <w:rsid w:val="0006391E"/>
    <w:rsid w:val="00064AE6"/>
    <w:rsid w:val="00066390"/>
    <w:rsid w:val="00066562"/>
    <w:rsid w:val="00067F3F"/>
    <w:rsid w:val="0007094B"/>
    <w:rsid w:val="000715C6"/>
    <w:rsid w:val="000733B1"/>
    <w:rsid w:val="000748E2"/>
    <w:rsid w:val="00077F76"/>
    <w:rsid w:val="00080830"/>
    <w:rsid w:val="00081236"/>
    <w:rsid w:val="00082A22"/>
    <w:rsid w:val="00083D8D"/>
    <w:rsid w:val="00084A3E"/>
    <w:rsid w:val="000922A4"/>
    <w:rsid w:val="00093FD3"/>
    <w:rsid w:val="000A16E5"/>
    <w:rsid w:val="000A33BE"/>
    <w:rsid w:val="000A3641"/>
    <w:rsid w:val="000A40DE"/>
    <w:rsid w:val="000A47C9"/>
    <w:rsid w:val="000A56C5"/>
    <w:rsid w:val="000A5B04"/>
    <w:rsid w:val="000A67BF"/>
    <w:rsid w:val="000B02FD"/>
    <w:rsid w:val="000B0BB3"/>
    <w:rsid w:val="000B131B"/>
    <w:rsid w:val="000B42F0"/>
    <w:rsid w:val="000B5295"/>
    <w:rsid w:val="000B5A3A"/>
    <w:rsid w:val="000B6104"/>
    <w:rsid w:val="000C34AC"/>
    <w:rsid w:val="000C361A"/>
    <w:rsid w:val="000C4315"/>
    <w:rsid w:val="000C58E7"/>
    <w:rsid w:val="000C5F5C"/>
    <w:rsid w:val="000C647E"/>
    <w:rsid w:val="000D0FC9"/>
    <w:rsid w:val="000D23E7"/>
    <w:rsid w:val="000D70EA"/>
    <w:rsid w:val="000D7729"/>
    <w:rsid w:val="000E0A4C"/>
    <w:rsid w:val="000E1A88"/>
    <w:rsid w:val="000E41C0"/>
    <w:rsid w:val="000E4338"/>
    <w:rsid w:val="000E4519"/>
    <w:rsid w:val="000E557B"/>
    <w:rsid w:val="000E5E3B"/>
    <w:rsid w:val="000E6398"/>
    <w:rsid w:val="000F0976"/>
    <w:rsid w:val="000F2669"/>
    <w:rsid w:val="000F43D8"/>
    <w:rsid w:val="000F4949"/>
    <w:rsid w:val="000F65F9"/>
    <w:rsid w:val="000F7573"/>
    <w:rsid w:val="00100EDA"/>
    <w:rsid w:val="00100FE0"/>
    <w:rsid w:val="00101403"/>
    <w:rsid w:val="00106416"/>
    <w:rsid w:val="001106D9"/>
    <w:rsid w:val="00111DBF"/>
    <w:rsid w:val="00112FBC"/>
    <w:rsid w:val="001171CF"/>
    <w:rsid w:val="00117271"/>
    <w:rsid w:val="001203F2"/>
    <w:rsid w:val="00123670"/>
    <w:rsid w:val="001248BF"/>
    <w:rsid w:val="001257C4"/>
    <w:rsid w:val="0013046A"/>
    <w:rsid w:val="00131647"/>
    <w:rsid w:val="001319DC"/>
    <w:rsid w:val="00132024"/>
    <w:rsid w:val="001326AB"/>
    <w:rsid w:val="00132FD7"/>
    <w:rsid w:val="00134B26"/>
    <w:rsid w:val="001356E8"/>
    <w:rsid w:val="001358BE"/>
    <w:rsid w:val="00140AF1"/>
    <w:rsid w:val="00141B97"/>
    <w:rsid w:val="001421C2"/>
    <w:rsid w:val="00144C0A"/>
    <w:rsid w:val="00147261"/>
    <w:rsid w:val="001532ED"/>
    <w:rsid w:val="001536A7"/>
    <w:rsid w:val="001555CE"/>
    <w:rsid w:val="001614D8"/>
    <w:rsid w:val="00161C5D"/>
    <w:rsid w:val="0016622D"/>
    <w:rsid w:val="001663C3"/>
    <w:rsid w:val="001745CD"/>
    <w:rsid w:val="00175C42"/>
    <w:rsid w:val="001804A1"/>
    <w:rsid w:val="00180A2C"/>
    <w:rsid w:val="00181AF0"/>
    <w:rsid w:val="001821F5"/>
    <w:rsid w:val="0018348B"/>
    <w:rsid w:val="00184D46"/>
    <w:rsid w:val="001862D0"/>
    <w:rsid w:val="001903B1"/>
    <w:rsid w:val="0019235F"/>
    <w:rsid w:val="00192AA7"/>
    <w:rsid w:val="00193DA4"/>
    <w:rsid w:val="00194070"/>
    <w:rsid w:val="0019497B"/>
    <w:rsid w:val="001A09FB"/>
    <w:rsid w:val="001A5B5E"/>
    <w:rsid w:val="001A5F5A"/>
    <w:rsid w:val="001A6140"/>
    <w:rsid w:val="001A79B1"/>
    <w:rsid w:val="001B049B"/>
    <w:rsid w:val="001B08BF"/>
    <w:rsid w:val="001B146D"/>
    <w:rsid w:val="001B19FE"/>
    <w:rsid w:val="001B28D9"/>
    <w:rsid w:val="001B3586"/>
    <w:rsid w:val="001B4995"/>
    <w:rsid w:val="001B4D1E"/>
    <w:rsid w:val="001B5C92"/>
    <w:rsid w:val="001B799B"/>
    <w:rsid w:val="001C1B4A"/>
    <w:rsid w:val="001C3016"/>
    <w:rsid w:val="001C4014"/>
    <w:rsid w:val="001C4200"/>
    <w:rsid w:val="001C48E2"/>
    <w:rsid w:val="001C6312"/>
    <w:rsid w:val="001D6F3E"/>
    <w:rsid w:val="001E163D"/>
    <w:rsid w:val="001E22E6"/>
    <w:rsid w:val="001E4F0C"/>
    <w:rsid w:val="001E50C5"/>
    <w:rsid w:val="001E6BA7"/>
    <w:rsid w:val="001E72B0"/>
    <w:rsid w:val="001E7873"/>
    <w:rsid w:val="001F0CAE"/>
    <w:rsid w:val="001F22FD"/>
    <w:rsid w:val="001F32E3"/>
    <w:rsid w:val="001F3F1A"/>
    <w:rsid w:val="001F7BE1"/>
    <w:rsid w:val="0020042B"/>
    <w:rsid w:val="002005F5"/>
    <w:rsid w:val="00200E4C"/>
    <w:rsid w:val="0021039E"/>
    <w:rsid w:val="002129B0"/>
    <w:rsid w:val="0021451B"/>
    <w:rsid w:val="00215B58"/>
    <w:rsid w:val="00216CE0"/>
    <w:rsid w:val="00217CCD"/>
    <w:rsid w:val="0022043F"/>
    <w:rsid w:val="002204F7"/>
    <w:rsid w:val="00220753"/>
    <w:rsid w:val="002218F8"/>
    <w:rsid w:val="00222583"/>
    <w:rsid w:val="00223B52"/>
    <w:rsid w:val="0022411C"/>
    <w:rsid w:val="00230FC1"/>
    <w:rsid w:val="002315D3"/>
    <w:rsid w:val="00231938"/>
    <w:rsid w:val="00231C87"/>
    <w:rsid w:val="002335F5"/>
    <w:rsid w:val="00235FF8"/>
    <w:rsid w:val="002361F2"/>
    <w:rsid w:val="0024322E"/>
    <w:rsid w:val="00244FB4"/>
    <w:rsid w:val="00246DF6"/>
    <w:rsid w:val="00246F4A"/>
    <w:rsid w:val="002470F7"/>
    <w:rsid w:val="00250267"/>
    <w:rsid w:val="00251ED2"/>
    <w:rsid w:val="00254335"/>
    <w:rsid w:val="002555B8"/>
    <w:rsid w:val="00255E4D"/>
    <w:rsid w:val="00256104"/>
    <w:rsid w:val="0026297F"/>
    <w:rsid w:val="00264419"/>
    <w:rsid w:val="00265809"/>
    <w:rsid w:val="0027029C"/>
    <w:rsid w:val="0027113E"/>
    <w:rsid w:val="00273E0C"/>
    <w:rsid w:val="00274C38"/>
    <w:rsid w:val="002762A4"/>
    <w:rsid w:val="00280656"/>
    <w:rsid w:val="002810D9"/>
    <w:rsid w:val="00281737"/>
    <w:rsid w:val="00282B38"/>
    <w:rsid w:val="002867BD"/>
    <w:rsid w:val="00290B10"/>
    <w:rsid w:val="002925A1"/>
    <w:rsid w:val="00293243"/>
    <w:rsid w:val="00293326"/>
    <w:rsid w:val="002934F4"/>
    <w:rsid w:val="002954B5"/>
    <w:rsid w:val="00295CD8"/>
    <w:rsid w:val="002A2628"/>
    <w:rsid w:val="002A32AF"/>
    <w:rsid w:val="002A505A"/>
    <w:rsid w:val="002A727D"/>
    <w:rsid w:val="002A7565"/>
    <w:rsid w:val="002B40BE"/>
    <w:rsid w:val="002B533D"/>
    <w:rsid w:val="002B6859"/>
    <w:rsid w:val="002C6093"/>
    <w:rsid w:val="002C63E8"/>
    <w:rsid w:val="002D017F"/>
    <w:rsid w:val="002D02D0"/>
    <w:rsid w:val="002D5486"/>
    <w:rsid w:val="002D6E2B"/>
    <w:rsid w:val="002D6F0C"/>
    <w:rsid w:val="002D780A"/>
    <w:rsid w:val="002E17EC"/>
    <w:rsid w:val="002E2105"/>
    <w:rsid w:val="002E2E18"/>
    <w:rsid w:val="002E30F3"/>
    <w:rsid w:val="002E4834"/>
    <w:rsid w:val="002F1110"/>
    <w:rsid w:val="002F1EAD"/>
    <w:rsid w:val="002F47F8"/>
    <w:rsid w:val="002F4839"/>
    <w:rsid w:val="00300195"/>
    <w:rsid w:val="00300A62"/>
    <w:rsid w:val="00300C8C"/>
    <w:rsid w:val="00302BBF"/>
    <w:rsid w:val="00305E07"/>
    <w:rsid w:val="00307674"/>
    <w:rsid w:val="00310DE7"/>
    <w:rsid w:val="00311EC4"/>
    <w:rsid w:val="003151F9"/>
    <w:rsid w:val="00315A7D"/>
    <w:rsid w:val="00316EE1"/>
    <w:rsid w:val="00320ED3"/>
    <w:rsid w:val="0032162A"/>
    <w:rsid w:val="003216D0"/>
    <w:rsid w:val="003242C6"/>
    <w:rsid w:val="00325C0E"/>
    <w:rsid w:val="0032766B"/>
    <w:rsid w:val="00330162"/>
    <w:rsid w:val="00330760"/>
    <w:rsid w:val="00330C6B"/>
    <w:rsid w:val="00331592"/>
    <w:rsid w:val="0033324D"/>
    <w:rsid w:val="00333579"/>
    <w:rsid w:val="00333595"/>
    <w:rsid w:val="003343DB"/>
    <w:rsid w:val="00336EF5"/>
    <w:rsid w:val="003410F4"/>
    <w:rsid w:val="0034293A"/>
    <w:rsid w:val="003446FD"/>
    <w:rsid w:val="00344CF6"/>
    <w:rsid w:val="00347718"/>
    <w:rsid w:val="003519C6"/>
    <w:rsid w:val="00357251"/>
    <w:rsid w:val="00361CC7"/>
    <w:rsid w:val="003630F9"/>
    <w:rsid w:val="0036390A"/>
    <w:rsid w:val="0036466B"/>
    <w:rsid w:val="00365C16"/>
    <w:rsid w:val="003662CE"/>
    <w:rsid w:val="00366395"/>
    <w:rsid w:val="00367204"/>
    <w:rsid w:val="0037175E"/>
    <w:rsid w:val="00372412"/>
    <w:rsid w:val="003737CD"/>
    <w:rsid w:val="00374C7B"/>
    <w:rsid w:val="003754D9"/>
    <w:rsid w:val="00377212"/>
    <w:rsid w:val="00377B81"/>
    <w:rsid w:val="00377CC6"/>
    <w:rsid w:val="00380D9E"/>
    <w:rsid w:val="00381267"/>
    <w:rsid w:val="00383976"/>
    <w:rsid w:val="00384237"/>
    <w:rsid w:val="0039528B"/>
    <w:rsid w:val="003A058C"/>
    <w:rsid w:val="003A0993"/>
    <w:rsid w:val="003A257B"/>
    <w:rsid w:val="003A6F40"/>
    <w:rsid w:val="003A7960"/>
    <w:rsid w:val="003B01B9"/>
    <w:rsid w:val="003B111D"/>
    <w:rsid w:val="003B12CD"/>
    <w:rsid w:val="003B17CF"/>
    <w:rsid w:val="003B3D85"/>
    <w:rsid w:val="003C0961"/>
    <w:rsid w:val="003C1160"/>
    <w:rsid w:val="003C21C9"/>
    <w:rsid w:val="003C46A4"/>
    <w:rsid w:val="003C5BA8"/>
    <w:rsid w:val="003C6C9B"/>
    <w:rsid w:val="003C7934"/>
    <w:rsid w:val="003D0677"/>
    <w:rsid w:val="003D35B5"/>
    <w:rsid w:val="003D458C"/>
    <w:rsid w:val="003D7C19"/>
    <w:rsid w:val="003E00D2"/>
    <w:rsid w:val="003E1255"/>
    <w:rsid w:val="003E4F57"/>
    <w:rsid w:val="003E503F"/>
    <w:rsid w:val="003E5AA5"/>
    <w:rsid w:val="003E5BDE"/>
    <w:rsid w:val="003E5C16"/>
    <w:rsid w:val="003F1AFE"/>
    <w:rsid w:val="003F21D0"/>
    <w:rsid w:val="003F3A87"/>
    <w:rsid w:val="003F3FB5"/>
    <w:rsid w:val="003F5623"/>
    <w:rsid w:val="00401295"/>
    <w:rsid w:val="004016E9"/>
    <w:rsid w:val="00403FCC"/>
    <w:rsid w:val="004050CC"/>
    <w:rsid w:val="004052D4"/>
    <w:rsid w:val="004075D2"/>
    <w:rsid w:val="004119F3"/>
    <w:rsid w:val="00412512"/>
    <w:rsid w:val="004164A6"/>
    <w:rsid w:val="00417D6F"/>
    <w:rsid w:val="004226EB"/>
    <w:rsid w:val="004245F1"/>
    <w:rsid w:val="00425171"/>
    <w:rsid w:val="00425274"/>
    <w:rsid w:val="00427381"/>
    <w:rsid w:val="00436A15"/>
    <w:rsid w:val="00436B60"/>
    <w:rsid w:val="0044079E"/>
    <w:rsid w:val="004423AD"/>
    <w:rsid w:val="00443C7D"/>
    <w:rsid w:val="0044402C"/>
    <w:rsid w:val="0044508C"/>
    <w:rsid w:val="004450E6"/>
    <w:rsid w:val="004464D9"/>
    <w:rsid w:val="00447CAA"/>
    <w:rsid w:val="00447F0C"/>
    <w:rsid w:val="004541C3"/>
    <w:rsid w:val="00465AE9"/>
    <w:rsid w:val="00467642"/>
    <w:rsid w:val="00467AB3"/>
    <w:rsid w:val="0047030B"/>
    <w:rsid w:val="004723F3"/>
    <w:rsid w:val="00473D23"/>
    <w:rsid w:val="00474148"/>
    <w:rsid w:val="0047431D"/>
    <w:rsid w:val="004751C0"/>
    <w:rsid w:val="00480D53"/>
    <w:rsid w:val="0048325B"/>
    <w:rsid w:val="00483324"/>
    <w:rsid w:val="00483AAC"/>
    <w:rsid w:val="00483FED"/>
    <w:rsid w:val="00484B1D"/>
    <w:rsid w:val="00490A1F"/>
    <w:rsid w:val="0049237C"/>
    <w:rsid w:val="004924DC"/>
    <w:rsid w:val="0049404F"/>
    <w:rsid w:val="004941C3"/>
    <w:rsid w:val="00494A78"/>
    <w:rsid w:val="00494BF2"/>
    <w:rsid w:val="00494DF5"/>
    <w:rsid w:val="0049551C"/>
    <w:rsid w:val="004969EB"/>
    <w:rsid w:val="00497086"/>
    <w:rsid w:val="004A5649"/>
    <w:rsid w:val="004A6EBE"/>
    <w:rsid w:val="004B279C"/>
    <w:rsid w:val="004B6256"/>
    <w:rsid w:val="004B7032"/>
    <w:rsid w:val="004C23DB"/>
    <w:rsid w:val="004C2707"/>
    <w:rsid w:val="004C280F"/>
    <w:rsid w:val="004C6CB8"/>
    <w:rsid w:val="004C6F8E"/>
    <w:rsid w:val="004C793D"/>
    <w:rsid w:val="004D02EE"/>
    <w:rsid w:val="004D28BE"/>
    <w:rsid w:val="004D2DFB"/>
    <w:rsid w:val="004D3510"/>
    <w:rsid w:val="004D4A01"/>
    <w:rsid w:val="004D53C9"/>
    <w:rsid w:val="004D59BD"/>
    <w:rsid w:val="004D621D"/>
    <w:rsid w:val="004E0894"/>
    <w:rsid w:val="004E1D30"/>
    <w:rsid w:val="004E5347"/>
    <w:rsid w:val="004E5C7B"/>
    <w:rsid w:val="004E65FB"/>
    <w:rsid w:val="004E66F4"/>
    <w:rsid w:val="004E69DF"/>
    <w:rsid w:val="004E7D24"/>
    <w:rsid w:val="004F2194"/>
    <w:rsid w:val="004F262B"/>
    <w:rsid w:val="004F4B9F"/>
    <w:rsid w:val="004F5543"/>
    <w:rsid w:val="004F7E8F"/>
    <w:rsid w:val="00506A0A"/>
    <w:rsid w:val="00506C64"/>
    <w:rsid w:val="00510615"/>
    <w:rsid w:val="005108B8"/>
    <w:rsid w:val="00511912"/>
    <w:rsid w:val="005119DA"/>
    <w:rsid w:val="00514BB1"/>
    <w:rsid w:val="00515AC0"/>
    <w:rsid w:val="00516F99"/>
    <w:rsid w:val="00520808"/>
    <w:rsid w:val="00520F87"/>
    <w:rsid w:val="00522140"/>
    <w:rsid w:val="00522AEA"/>
    <w:rsid w:val="005253ED"/>
    <w:rsid w:val="005258A1"/>
    <w:rsid w:val="00530184"/>
    <w:rsid w:val="005311F5"/>
    <w:rsid w:val="005314B3"/>
    <w:rsid w:val="005315A9"/>
    <w:rsid w:val="0053199B"/>
    <w:rsid w:val="00532623"/>
    <w:rsid w:val="00534232"/>
    <w:rsid w:val="00535988"/>
    <w:rsid w:val="00535AB5"/>
    <w:rsid w:val="0054192A"/>
    <w:rsid w:val="005427EB"/>
    <w:rsid w:val="00543F54"/>
    <w:rsid w:val="005451AB"/>
    <w:rsid w:val="005460EA"/>
    <w:rsid w:val="00550ECB"/>
    <w:rsid w:val="0055496C"/>
    <w:rsid w:val="005564E6"/>
    <w:rsid w:val="00561443"/>
    <w:rsid w:val="005619A4"/>
    <w:rsid w:val="00562CA4"/>
    <w:rsid w:val="00564BAC"/>
    <w:rsid w:val="00565B03"/>
    <w:rsid w:val="00566A18"/>
    <w:rsid w:val="00567AA8"/>
    <w:rsid w:val="00571DF2"/>
    <w:rsid w:val="005720A6"/>
    <w:rsid w:val="005726B8"/>
    <w:rsid w:val="00573C7C"/>
    <w:rsid w:val="005751F6"/>
    <w:rsid w:val="00577BD1"/>
    <w:rsid w:val="00577FC1"/>
    <w:rsid w:val="00580D83"/>
    <w:rsid w:val="005819A7"/>
    <w:rsid w:val="0058204F"/>
    <w:rsid w:val="005826B6"/>
    <w:rsid w:val="00583949"/>
    <w:rsid w:val="005855D6"/>
    <w:rsid w:val="00587927"/>
    <w:rsid w:val="00587F33"/>
    <w:rsid w:val="00587F48"/>
    <w:rsid w:val="00590AE9"/>
    <w:rsid w:val="00591330"/>
    <w:rsid w:val="00591C26"/>
    <w:rsid w:val="005979FF"/>
    <w:rsid w:val="005A3DEC"/>
    <w:rsid w:val="005A4925"/>
    <w:rsid w:val="005B203F"/>
    <w:rsid w:val="005B6E0A"/>
    <w:rsid w:val="005C2041"/>
    <w:rsid w:val="005C258E"/>
    <w:rsid w:val="005C2C71"/>
    <w:rsid w:val="005C4B8F"/>
    <w:rsid w:val="005C7E0A"/>
    <w:rsid w:val="005C7E46"/>
    <w:rsid w:val="005D5449"/>
    <w:rsid w:val="005D5A37"/>
    <w:rsid w:val="005D62E4"/>
    <w:rsid w:val="005D67DF"/>
    <w:rsid w:val="005D6C1F"/>
    <w:rsid w:val="005D6FA8"/>
    <w:rsid w:val="005E4A05"/>
    <w:rsid w:val="005E4F47"/>
    <w:rsid w:val="005F0D66"/>
    <w:rsid w:val="005F13D1"/>
    <w:rsid w:val="005F6128"/>
    <w:rsid w:val="00602AF8"/>
    <w:rsid w:val="00605B5A"/>
    <w:rsid w:val="006071D4"/>
    <w:rsid w:val="006074F1"/>
    <w:rsid w:val="00610049"/>
    <w:rsid w:val="006121A7"/>
    <w:rsid w:val="006137D4"/>
    <w:rsid w:val="00613B1D"/>
    <w:rsid w:val="00616151"/>
    <w:rsid w:val="006179FB"/>
    <w:rsid w:val="00620BA4"/>
    <w:rsid w:val="006216D3"/>
    <w:rsid w:val="00622F5A"/>
    <w:rsid w:val="006232D1"/>
    <w:rsid w:val="00623304"/>
    <w:rsid w:val="00626A80"/>
    <w:rsid w:val="00631FEF"/>
    <w:rsid w:val="006327D0"/>
    <w:rsid w:val="00633764"/>
    <w:rsid w:val="00637702"/>
    <w:rsid w:val="00640684"/>
    <w:rsid w:val="00642C54"/>
    <w:rsid w:val="00643DD6"/>
    <w:rsid w:val="00645F28"/>
    <w:rsid w:val="006516E0"/>
    <w:rsid w:val="006541FA"/>
    <w:rsid w:val="00655EDB"/>
    <w:rsid w:val="0066045A"/>
    <w:rsid w:val="00661A91"/>
    <w:rsid w:val="00663F32"/>
    <w:rsid w:val="00665E4F"/>
    <w:rsid w:val="00666751"/>
    <w:rsid w:val="0066733F"/>
    <w:rsid w:val="0067035E"/>
    <w:rsid w:val="00671C8A"/>
    <w:rsid w:val="00671D27"/>
    <w:rsid w:val="00672489"/>
    <w:rsid w:val="0067455C"/>
    <w:rsid w:val="006752D1"/>
    <w:rsid w:val="0067610D"/>
    <w:rsid w:val="0067626E"/>
    <w:rsid w:val="006766D4"/>
    <w:rsid w:val="0068291E"/>
    <w:rsid w:val="00684D02"/>
    <w:rsid w:val="00685765"/>
    <w:rsid w:val="006906D2"/>
    <w:rsid w:val="006952E1"/>
    <w:rsid w:val="006969D4"/>
    <w:rsid w:val="006969DB"/>
    <w:rsid w:val="00697325"/>
    <w:rsid w:val="006A0324"/>
    <w:rsid w:val="006A033B"/>
    <w:rsid w:val="006A10FB"/>
    <w:rsid w:val="006A34DD"/>
    <w:rsid w:val="006A39F0"/>
    <w:rsid w:val="006A5F9C"/>
    <w:rsid w:val="006B071A"/>
    <w:rsid w:val="006B22F1"/>
    <w:rsid w:val="006B2688"/>
    <w:rsid w:val="006B3FCA"/>
    <w:rsid w:val="006B7E0C"/>
    <w:rsid w:val="006C0FB2"/>
    <w:rsid w:val="006C39DB"/>
    <w:rsid w:val="006C57EF"/>
    <w:rsid w:val="006C5DA3"/>
    <w:rsid w:val="006C7A3D"/>
    <w:rsid w:val="006D2DC5"/>
    <w:rsid w:val="006D37D5"/>
    <w:rsid w:val="006D3BB9"/>
    <w:rsid w:val="006D5224"/>
    <w:rsid w:val="006D6898"/>
    <w:rsid w:val="006E16A1"/>
    <w:rsid w:val="006E7245"/>
    <w:rsid w:val="006F0F5B"/>
    <w:rsid w:val="006F1B9F"/>
    <w:rsid w:val="00700C15"/>
    <w:rsid w:val="00701328"/>
    <w:rsid w:val="00701421"/>
    <w:rsid w:val="00701822"/>
    <w:rsid w:val="00702455"/>
    <w:rsid w:val="007029FB"/>
    <w:rsid w:val="0070515D"/>
    <w:rsid w:val="0070558C"/>
    <w:rsid w:val="0070795D"/>
    <w:rsid w:val="00707EE6"/>
    <w:rsid w:val="007101D3"/>
    <w:rsid w:val="00710509"/>
    <w:rsid w:val="0071272F"/>
    <w:rsid w:val="00712EAD"/>
    <w:rsid w:val="00715AD2"/>
    <w:rsid w:val="007165FD"/>
    <w:rsid w:val="00720451"/>
    <w:rsid w:val="007226B5"/>
    <w:rsid w:val="00723CF2"/>
    <w:rsid w:val="0072673C"/>
    <w:rsid w:val="00727854"/>
    <w:rsid w:val="00727C21"/>
    <w:rsid w:val="007305A0"/>
    <w:rsid w:val="00730A9E"/>
    <w:rsid w:val="007312F9"/>
    <w:rsid w:val="00733225"/>
    <w:rsid w:val="00733CD0"/>
    <w:rsid w:val="00734EE8"/>
    <w:rsid w:val="007361D1"/>
    <w:rsid w:val="0073664D"/>
    <w:rsid w:val="00737A78"/>
    <w:rsid w:val="007417FB"/>
    <w:rsid w:val="007434DA"/>
    <w:rsid w:val="00745CC2"/>
    <w:rsid w:val="007477CD"/>
    <w:rsid w:val="00750390"/>
    <w:rsid w:val="007516B7"/>
    <w:rsid w:val="00753104"/>
    <w:rsid w:val="007533CE"/>
    <w:rsid w:val="00753945"/>
    <w:rsid w:val="00754EA7"/>
    <w:rsid w:val="00756E2A"/>
    <w:rsid w:val="00762922"/>
    <w:rsid w:val="00763ABA"/>
    <w:rsid w:val="0076513F"/>
    <w:rsid w:val="007671B6"/>
    <w:rsid w:val="0076735F"/>
    <w:rsid w:val="007714B5"/>
    <w:rsid w:val="007717DD"/>
    <w:rsid w:val="00771F68"/>
    <w:rsid w:val="0077594D"/>
    <w:rsid w:val="00776024"/>
    <w:rsid w:val="007760A3"/>
    <w:rsid w:val="00777726"/>
    <w:rsid w:val="007800F5"/>
    <w:rsid w:val="00781672"/>
    <w:rsid w:val="007819AB"/>
    <w:rsid w:val="0078204C"/>
    <w:rsid w:val="00785025"/>
    <w:rsid w:val="007866F0"/>
    <w:rsid w:val="00790735"/>
    <w:rsid w:val="007907CB"/>
    <w:rsid w:val="00793751"/>
    <w:rsid w:val="007A35A1"/>
    <w:rsid w:val="007A65D0"/>
    <w:rsid w:val="007A70E2"/>
    <w:rsid w:val="007A735C"/>
    <w:rsid w:val="007B18CF"/>
    <w:rsid w:val="007B1C76"/>
    <w:rsid w:val="007B3CCD"/>
    <w:rsid w:val="007B41EE"/>
    <w:rsid w:val="007B61D9"/>
    <w:rsid w:val="007B6DFA"/>
    <w:rsid w:val="007B74A8"/>
    <w:rsid w:val="007C19A5"/>
    <w:rsid w:val="007C54C9"/>
    <w:rsid w:val="007D09C0"/>
    <w:rsid w:val="007D2BD4"/>
    <w:rsid w:val="007D2EA3"/>
    <w:rsid w:val="007D5805"/>
    <w:rsid w:val="007D78F5"/>
    <w:rsid w:val="007E01A5"/>
    <w:rsid w:val="007E108F"/>
    <w:rsid w:val="007E58BE"/>
    <w:rsid w:val="007E59C6"/>
    <w:rsid w:val="007E5A28"/>
    <w:rsid w:val="007E646C"/>
    <w:rsid w:val="007E6D79"/>
    <w:rsid w:val="007F09B6"/>
    <w:rsid w:val="007F1D11"/>
    <w:rsid w:val="007F27F1"/>
    <w:rsid w:val="007F33FE"/>
    <w:rsid w:val="007F4156"/>
    <w:rsid w:val="007F5697"/>
    <w:rsid w:val="007F6836"/>
    <w:rsid w:val="007F6A68"/>
    <w:rsid w:val="007F77BE"/>
    <w:rsid w:val="007F7BEA"/>
    <w:rsid w:val="00800200"/>
    <w:rsid w:val="00801D53"/>
    <w:rsid w:val="008030D7"/>
    <w:rsid w:val="00803604"/>
    <w:rsid w:val="00805617"/>
    <w:rsid w:val="00807355"/>
    <w:rsid w:val="008127CB"/>
    <w:rsid w:val="008135BA"/>
    <w:rsid w:val="00813B5A"/>
    <w:rsid w:val="0081489D"/>
    <w:rsid w:val="008155DF"/>
    <w:rsid w:val="00815811"/>
    <w:rsid w:val="008175C8"/>
    <w:rsid w:val="00822DA1"/>
    <w:rsid w:val="00824D96"/>
    <w:rsid w:val="008316D1"/>
    <w:rsid w:val="008318EE"/>
    <w:rsid w:val="00834158"/>
    <w:rsid w:val="00834B1C"/>
    <w:rsid w:val="008350E0"/>
    <w:rsid w:val="0083556A"/>
    <w:rsid w:val="00835A73"/>
    <w:rsid w:val="00835B95"/>
    <w:rsid w:val="00836A8A"/>
    <w:rsid w:val="00837CF7"/>
    <w:rsid w:val="00840241"/>
    <w:rsid w:val="008407C8"/>
    <w:rsid w:val="00842EBB"/>
    <w:rsid w:val="00847760"/>
    <w:rsid w:val="008509FE"/>
    <w:rsid w:val="00851ACE"/>
    <w:rsid w:val="0085321D"/>
    <w:rsid w:val="00853378"/>
    <w:rsid w:val="00855610"/>
    <w:rsid w:val="008560A4"/>
    <w:rsid w:val="00856C0E"/>
    <w:rsid w:val="008572C3"/>
    <w:rsid w:val="00857BC0"/>
    <w:rsid w:val="00860BD0"/>
    <w:rsid w:val="00861665"/>
    <w:rsid w:val="00862A0D"/>
    <w:rsid w:val="00863F97"/>
    <w:rsid w:val="00864221"/>
    <w:rsid w:val="00864311"/>
    <w:rsid w:val="00870B27"/>
    <w:rsid w:val="00870F4B"/>
    <w:rsid w:val="00874214"/>
    <w:rsid w:val="00874294"/>
    <w:rsid w:val="00876D24"/>
    <w:rsid w:val="00877E5D"/>
    <w:rsid w:val="008810F3"/>
    <w:rsid w:val="00881B9B"/>
    <w:rsid w:val="0088588A"/>
    <w:rsid w:val="00885D4A"/>
    <w:rsid w:val="00886148"/>
    <w:rsid w:val="00886C77"/>
    <w:rsid w:val="00887163"/>
    <w:rsid w:val="00890327"/>
    <w:rsid w:val="00890724"/>
    <w:rsid w:val="00890B9E"/>
    <w:rsid w:val="00891FD5"/>
    <w:rsid w:val="008923C4"/>
    <w:rsid w:val="00892803"/>
    <w:rsid w:val="00894AA8"/>
    <w:rsid w:val="008952DC"/>
    <w:rsid w:val="00895572"/>
    <w:rsid w:val="008A2174"/>
    <w:rsid w:val="008A3309"/>
    <w:rsid w:val="008A4282"/>
    <w:rsid w:val="008A472B"/>
    <w:rsid w:val="008A5C60"/>
    <w:rsid w:val="008A65FC"/>
    <w:rsid w:val="008A6AC3"/>
    <w:rsid w:val="008A6C9A"/>
    <w:rsid w:val="008A7E09"/>
    <w:rsid w:val="008B2485"/>
    <w:rsid w:val="008B47AE"/>
    <w:rsid w:val="008B4A6F"/>
    <w:rsid w:val="008B4AA6"/>
    <w:rsid w:val="008B4DDE"/>
    <w:rsid w:val="008B62E3"/>
    <w:rsid w:val="008B70D3"/>
    <w:rsid w:val="008C258C"/>
    <w:rsid w:val="008C3549"/>
    <w:rsid w:val="008C4364"/>
    <w:rsid w:val="008C44AB"/>
    <w:rsid w:val="008C4B7D"/>
    <w:rsid w:val="008C5DCD"/>
    <w:rsid w:val="008C684B"/>
    <w:rsid w:val="008C792F"/>
    <w:rsid w:val="008D503C"/>
    <w:rsid w:val="008D53D4"/>
    <w:rsid w:val="008D7780"/>
    <w:rsid w:val="008E0580"/>
    <w:rsid w:val="008E465B"/>
    <w:rsid w:val="008E495D"/>
    <w:rsid w:val="008E5C1F"/>
    <w:rsid w:val="008E652B"/>
    <w:rsid w:val="008F10E3"/>
    <w:rsid w:val="008F1277"/>
    <w:rsid w:val="008F2366"/>
    <w:rsid w:val="008F4603"/>
    <w:rsid w:val="008F4DEB"/>
    <w:rsid w:val="008F6326"/>
    <w:rsid w:val="00903BFC"/>
    <w:rsid w:val="00904CC7"/>
    <w:rsid w:val="0090518B"/>
    <w:rsid w:val="009071E3"/>
    <w:rsid w:val="00907F3F"/>
    <w:rsid w:val="0091009B"/>
    <w:rsid w:val="00910D08"/>
    <w:rsid w:val="009119F5"/>
    <w:rsid w:val="009137D3"/>
    <w:rsid w:val="00914599"/>
    <w:rsid w:val="0091490D"/>
    <w:rsid w:val="00914E55"/>
    <w:rsid w:val="0091504D"/>
    <w:rsid w:val="00915518"/>
    <w:rsid w:val="009166BD"/>
    <w:rsid w:val="00916D09"/>
    <w:rsid w:val="009172BF"/>
    <w:rsid w:val="0092059E"/>
    <w:rsid w:val="009260E2"/>
    <w:rsid w:val="00927131"/>
    <w:rsid w:val="00930302"/>
    <w:rsid w:val="00930B64"/>
    <w:rsid w:val="009332BA"/>
    <w:rsid w:val="009370E1"/>
    <w:rsid w:val="0093715D"/>
    <w:rsid w:val="00937B32"/>
    <w:rsid w:val="00937C1F"/>
    <w:rsid w:val="00941BA8"/>
    <w:rsid w:val="00942094"/>
    <w:rsid w:val="00943831"/>
    <w:rsid w:val="00943E5E"/>
    <w:rsid w:val="0094615C"/>
    <w:rsid w:val="009464A6"/>
    <w:rsid w:val="009465BA"/>
    <w:rsid w:val="00947570"/>
    <w:rsid w:val="0094771F"/>
    <w:rsid w:val="00947EC7"/>
    <w:rsid w:val="0095027E"/>
    <w:rsid w:val="00951DBA"/>
    <w:rsid w:val="00952B58"/>
    <w:rsid w:val="00955282"/>
    <w:rsid w:val="00955661"/>
    <w:rsid w:val="0095774D"/>
    <w:rsid w:val="00960BF8"/>
    <w:rsid w:val="00960CE8"/>
    <w:rsid w:val="009613F0"/>
    <w:rsid w:val="00961774"/>
    <w:rsid w:val="009631F9"/>
    <w:rsid w:val="0096360F"/>
    <w:rsid w:val="0096432C"/>
    <w:rsid w:val="0096502D"/>
    <w:rsid w:val="00966E14"/>
    <w:rsid w:val="009702B2"/>
    <w:rsid w:val="00971DBF"/>
    <w:rsid w:val="009720DB"/>
    <w:rsid w:val="009722DB"/>
    <w:rsid w:val="0097237D"/>
    <w:rsid w:val="00975E12"/>
    <w:rsid w:val="009770F6"/>
    <w:rsid w:val="00980120"/>
    <w:rsid w:val="00981AD9"/>
    <w:rsid w:val="00987B93"/>
    <w:rsid w:val="009909E5"/>
    <w:rsid w:val="00992A87"/>
    <w:rsid w:val="0099343F"/>
    <w:rsid w:val="009942D7"/>
    <w:rsid w:val="00994D44"/>
    <w:rsid w:val="009965C1"/>
    <w:rsid w:val="009A04CD"/>
    <w:rsid w:val="009A09D0"/>
    <w:rsid w:val="009A0FE9"/>
    <w:rsid w:val="009A15F6"/>
    <w:rsid w:val="009A31E2"/>
    <w:rsid w:val="009A6115"/>
    <w:rsid w:val="009B0418"/>
    <w:rsid w:val="009B0712"/>
    <w:rsid w:val="009B2CA8"/>
    <w:rsid w:val="009B6161"/>
    <w:rsid w:val="009B799D"/>
    <w:rsid w:val="009B7A25"/>
    <w:rsid w:val="009C4D2E"/>
    <w:rsid w:val="009C555C"/>
    <w:rsid w:val="009C5698"/>
    <w:rsid w:val="009C5911"/>
    <w:rsid w:val="009C6669"/>
    <w:rsid w:val="009D0676"/>
    <w:rsid w:val="009D163F"/>
    <w:rsid w:val="009D28E9"/>
    <w:rsid w:val="009D2A16"/>
    <w:rsid w:val="009D5434"/>
    <w:rsid w:val="009E28F5"/>
    <w:rsid w:val="009E2B01"/>
    <w:rsid w:val="009E3BD5"/>
    <w:rsid w:val="009E3DE9"/>
    <w:rsid w:val="009E4099"/>
    <w:rsid w:val="009E52B4"/>
    <w:rsid w:val="009E577F"/>
    <w:rsid w:val="009F3FEB"/>
    <w:rsid w:val="009F419B"/>
    <w:rsid w:val="00A0092B"/>
    <w:rsid w:val="00A055DA"/>
    <w:rsid w:val="00A05C40"/>
    <w:rsid w:val="00A071EE"/>
    <w:rsid w:val="00A12263"/>
    <w:rsid w:val="00A142C2"/>
    <w:rsid w:val="00A15415"/>
    <w:rsid w:val="00A15CD7"/>
    <w:rsid w:val="00A20867"/>
    <w:rsid w:val="00A20BAB"/>
    <w:rsid w:val="00A26E6D"/>
    <w:rsid w:val="00A27FC8"/>
    <w:rsid w:val="00A301FC"/>
    <w:rsid w:val="00A31493"/>
    <w:rsid w:val="00A32F4F"/>
    <w:rsid w:val="00A34E22"/>
    <w:rsid w:val="00A350ED"/>
    <w:rsid w:val="00A3605E"/>
    <w:rsid w:val="00A378C0"/>
    <w:rsid w:val="00A41002"/>
    <w:rsid w:val="00A41F99"/>
    <w:rsid w:val="00A4399A"/>
    <w:rsid w:val="00A46C0A"/>
    <w:rsid w:val="00A51608"/>
    <w:rsid w:val="00A51B7E"/>
    <w:rsid w:val="00A51C9C"/>
    <w:rsid w:val="00A52713"/>
    <w:rsid w:val="00A52D0D"/>
    <w:rsid w:val="00A55461"/>
    <w:rsid w:val="00A55CC4"/>
    <w:rsid w:val="00A56069"/>
    <w:rsid w:val="00A60538"/>
    <w:rsid w:val="00A61EF2"/>
    <w:rsid w:val="00A629CB"/>
    <w:rsid w:val="00A62A6F"/>
    <w:rsid w:val="00A675C3"/>
    <w:rsid w:val="00A70039"/>
    <w:rsid w:val="00A72043"/>
    <w:rsid w:val="00A74019"/>
    <w:rsid w:val="00A774C8"/>
    <w:rsid w:val="00A821D0"/>
    <w:rsid w:val="00A835DB"/>
    <w:rsid w:val="00A844B6"/>
    <w:rsid w:val="00A84DB4"/>
    <w:rsid w:val="00A86996"/>
    <w:rsid w:val="00A92911"/>
    <w:rsid w:val="00A92C5B"/>
    <w:rsid w:val="00A94057"/>
    <w:rsid w:val="00A953C4"/>
    <w:rsid w:val="00AA0590"/>
    <w:rsid w:val="00AA0919"/>
    <w:rsid w:val="00AA2870"/>
    <w:rsid w:val="00AA2A1D"/>
    <w:rsid w:val="00AA3F0A"/>
    <w:rsid w:val="00AA7A3E"/>
    <w:rsid w:val="00AB0D5B"/>
    <w:rsid w:val="00AB4CF4"/>
    <w:rsid w:val="00AB600E"/>
    <w:rsid w:val="00AB7B0E"/>
    <w:rsid w:val="00AC04AC"/>
    <w:rsid w:val="00AC29B4"/>
    <w:rsid w:val="00AC3272"/>
    <w:rsid w:val="00AC41CE"/>
    <w:rsid w:val="00AC458A"/>
    <w:rsid w:val="00AC58DE"/>
    <w:rsid w:val="00AD0135"/>
    <w:rsid w:val="00AD3EB9"/>
    <w:rsid w:val="00AD4B88"/>
    <w:rsid w:val="00AD4BE2"/>
    <w:rsid w:val="00AD5159"/>
    <w:rsid w:val="00AE112D"/>
    <w:rsid w:val="00AE11DD"/>
    <w:rsid w:val="00AE2653"/>
    <w:rsid w:val="00AE28F7"/>
    <w:rsid w:val="00AE65FF"/>
    <w:rsid w:val="00AE6A4F"/>
    <w:rsid w:val="00AE6E6F"/>
    <w:rsid w:val="00AE6F25"/>
    <w:rsid w:val="00AF1FEC"/>
    <w:rsid w:val="00AF259F"/>
    <w:rsid w:val="00AF3175"/>
    <w:rsid w:val="00AF3D19"/>
    <w:rsid w:val="00AF7D04"/>
    <w:rsid w:val="00B0429D"/>
    <w:rsid w:val="00B045BC"/>
    <w:rsid w:val="00B04CED"/>
    <w:rsid w:val="00B05059"/>
    <w:rsid w:val="00B106AF"/>
    <w:rsid w:val="00B11C0F"/>
    <w:rsid w:val="00B1241B"/>
    <w:rsid w:val="00B1409F"/>
    <w:rsid w:val="00B2492E"/>
    <w:rsid w:val="00B269E8"/>
    <w:rsid w:val="00B30223"/>
    <w:rsid w:val="00B312E9"/>
    <w:rsid w:val="00B32416"/>
    <w:rsid w:val="00B333F1"/>
    <w:rsid w:val="00B33881"/>
    <w:rsid w:val="00B33972"/>
    <w:rsid w:val="00B33A4B"/>
    <w:rsid w:val="00B34A60"/>
    <w:rsid w:val="00B36388"/>
    <w:rsid w:val="00B37583"/>
    <w:rsid w:val="00B377B5"/>
    <w:rsid w:val="00B404B8"/>
    <w:rsid w:val="00B4090B"/>
    <w:rsid w:val="00B41BEA"/>
    <w:rsid w:val="00B43080"/>
    <w:rsid w:val="00B511CC"/>
    <w:rsid w:val="00B547DA"/>
    <w:rsid w:val="00B600EE"/>
    <w:rsid w:val="00B70206"/>
    <w:rsid w:val="00B709A3"/>
    <w:rsid w:val="00B72269"/>
    <w:rsid w:val="00B73347"/>
    <w:rsid w:val="00B7657E"/>
    <w:rsid w:val="00B768EE"/>
    <w:rsid w:val="00B77E0C"/>
    <w:rsid w:val="00B80586"/>
    <w:rsid w:val="00B83BD3"/>
    <w:rsid w:val="00B84C2E"/>
    <w:rsid w:val="00B84CD0"/>
    <w:rsid w:val="00B85205"/>
    <w:rsid w:val="00B85654"/>
    <w:rsid w:val="00B85D1E"/>
    <w:rsid w:val="00B874D0"/>
    <w:rsid w:val="00B91EC8"/>
    <w:rsid w:val="00B929A8"/>
    <w:rsid w:val="00B94544"/>
    <w:rsid w:val="00B958DC"/>
    <w:rsid w:val="00B96174"/>
    <w:rsid w:val="00B97AB6"/>
    <w:rsid w:val="00BA4318"/>
    <w:rsid w:val="00BA4F52"/>
    <w:rsid w:val="00BA7056"/>
    <w:rsid w:val="00BA7822"/>
    <w:rsid w:val="00BB3122"/>
    <w:rsid w:val="00BB4AA0"/>
    <w:rsid w:val="00BB4D91"/>
    <w:rsid w:val="00BB6D05"/>
    <w:rsid w:val="00BC135F"/>
    <w:rsid w:val="00BC3C5A"/>
    <w:rsid w:val="00BC5C4B"/>
    <w:rsid w:val="00BC7384"/>
    <w:rsid w:val="00BD1C26"/>
    <w:rsid w:val="00BD27AA"/>
    <w:rsid w:val="00BD34B5"/>
    <w:rsid w:val="00BD7132"/>
    <w:rsid w:val="00BE022E"/>
    <w:rsid w:val="00BF1196"/>
    <w:rsid w:val="00BF4504"/>
    <w:rsid w:val="00BF4A63"/>
    <w:rsid w:val="00BF7C68"/>
    <w:rsid w:val="00C03726"/>
    <w:rsid w:val="00C03BED"/>
    <w:rsid w:val="00C0538D"/>
    <w:rsid w:val="00C13F69"/>
    <w:rsid w:val="00C16905"/>
    <w:rsid w:val="00C16ED7"/>
    <w:rsid w:val="00C17937"/>
    <w:rsid w:val="00C2072B"/>
    <w:rsid w:val="00C22E67"/>
    <w:rsid w:val="00C244CE"/>
    <w:rsid w:val="00C27E09"/>
    <w:rsid w:val="00C31830"/>
    <w:rsid w:val="00C32867"/>
    <w:rsid w:val="00C32C0D"/>
    <w:rsid w:val="00C35595"/>
    <w:rsid w:val="00C3580F"/>
    <w:rsid w:val="00C36D30"/>
    <w:rsid w:val="00C36FCE"/>
    <w:rsid w:val="00C3728E"/>
    <w:rsid w:val="00C3768C"/>
    <w:rsid w:val="00C37D1A"/>
    <w:rsid w:val="00C4144B"/>
    <w:rsid w:val="00C41C9D"/>
    <w:rsid w:val="00C41F80"/>
    <w:rsid w:val="00C42D8A"/>
    <w:rsid w:val="00C50A78"/>
    <w:rsid w:val="00C5265B"/>
    <w:rsid w:val="00C52EA9"/>
    <w:rsid w:val="00C53190"/>
    <w:rsid w:val="00C53F8B"/>
    <w:rsid w:val="00C54C49"/>
    <w:rsid w:val="00C57908"/>
    <w:rsid w:val="00C60927"/>
    <w:rsid w:val="00C6123F"/>
    <w:rsid w:val="00C70F77"/>
    <w:rsid w:val="00C72768"/>
    <w:rsid w:val="00C74173"/>
    <w:rsid w:val="00C76BBD"/>
    <w:rsid w:val="00C76DA0"/>
    <w:rsid w:val="00C81D9A"/>
    <w:rsid w:val="00C81E89"/>
    <w:rsid w:val="00C843AC"/>
    <w:rsid w:val="00C85097"/>
    <w:rsid w:val="00C906A1"/>
    <w:rsid w:val="00C90AA9"/>
    <w:rsid w:val="00C91720"/>
    <w:rsid w:val="00C95B52"/>
    <w:rsid w:val="00CA039E"/>
    <w:rsid w:val="00CA0D80"/>
    <w:rsid w:val="00CA3C7A"/>
    <w:rsid w:val="00CA5FE7"/>
    <w:rsid w:val="00CA695F"/>
    <w:rsid w:val="00CA71B9"/>
    <w:rsid w:val="00CB4517"/>
    <w:rsid w:val="00CB5464"/>
    <w:rsid w:val="00CB6323"/>
    <w:rsid w:val="00CB7BAB"/>
    <w:rsid w:val="00CC0BA9"/>
    <w:rsid w:val="00CC0E41"/>
    <w:rsid w:val="00CC2F20"/>
    <w:rsid w:val="00CC53B4"/>
    <w:rsid w:val="00CC7ED3"/>
    <w:rsid w:val="00CD069E"/>
    <w:rsid w:val="00CD09DC"/>
    <w:rsid w:val="00CD13B0"/>
    <w:rsid w:val="00CD2093"/>
    <w:rsid w:val="00CD3882"/>
    <w:rsid w:val="00CD7AE2"/>
    <w:rsid w:val="00CE049E"/>
    <w:rsid w:val="00CE06FB"/>
    <w:rsid w:val="00CE1F75"/>
    <w:rsid w:val="00CE755B"/>
    <w:rsid w:val="00CE7775"/>
    <w:rsid w:val="00CF13C9"/>
    <w:rsid w:val="00CF5DB2"/>
    <w:rsid w:val="00D00DA5"/>
    <w:rsid w:val="00D03661"/>
    <w:rsid w:val="00D036CC"/>
    <w:rsid w:val="00D04763"/>
    <w:rsid w:val="00D04D7D"/>
    <w:rsid w:val="00D0591A"/>
    <w:rsid w:val="00D11B95"/>
    <w:rsid w:val="00D126B8"/>
    <w:rsid w:val="00D159C2"/>
    <w:rsid w:val="00D159EE"/>
    <w:rsid w:val="00D21565"/>
    <w:rsid w:val="00D22608"/>
    <w:rsid w:val="00D247EA"/>
    <w:rsid w:val="00D266E1"/>
    <w:rsid w:val="00D27CDC"/>
    <w:rsid w:val="00D31475"/>
    <w:rsid w:val="00D3281F"/>
    <w:rsid w:val="00D3296B"/>
    <w:rsid w:val="00D33228"/>
    <w:rsid w:val="00D36231"/>
    <w:rsid w:val="00D40B8C"/>
    <w:rsid w:val="00D417DB"/>
    <w:rsid w:val="00D434C5"/>
    <w:rsid w:val="00D43DEC"/>
    <w:rsid w:val="00D45F18"/>
    <w:rsid w:val="00D46328"/>
    <w:rsid w:val="00D50ED9"/>
    <w:rsid w:val="00D51817"/>
    <w:rsid w:val="00D5264C"/>
    <w:rsid w:val="00D52803"/>
    <w:rsid w:val="00D559CE"/>
    <w:rsid w:val="00D55CC9"/>
    <w:rsid w:val="00D55EDF"/>
    <w:rsid w:val="00D564E3"/>
    <w:rsid w:val="00D573AF"/>
    <w:rsid w:val="00D5767F"/>
    <w:rsid w:val="00D578B7"/>
    <w:rsid w:val="00D5792E"/>
    <w:rsid w:val="00D61A09"/>
    <w:rsid w:val="00D61B50"/>
    <w:rsid w:val="00D641F7"/>
    <w:rsid w:val="00D717E8"/>
    <w:rsid w:val="00D71FB7"/>
    <w:rsid w:val="00D742FA"/>
    <w:rsid w:val="00D74F36"/>
    <w:rsid w:val="00D756C3"/>
    <w:rsid w:val="00D758DE"/>
    <w:rsid w:val="00D75D8A"/>
    <w:rsid w:val="00D77AE4"/>
    <w:rsid w:val="00D83B7C"/>
    <w:rsid w:val="00D83F98"/>
    <w:rsid w:val="00D84B5C"/>
    <w:rsid w:val="00D8646B"/>
    <w:rsid w:val="00D939BB"/>
    <w:rsid w:val="00D93FFF"/>
    <w:rsid w:val="00D957DF"/>
    <w:rsid w:val="00D95E06"/>
    <w:rsid w:val="00D97116"/>
    <w:rsid w:val="00DB1128"/>
    <w:rsid w:val="00DB138B"/>
    <w:rsid w:val="00DB1426"/>
    <w:rsid w:val="00DB51E7"/>
    <w:rsid w:val="00DB5AA0"/>
    <w:rsid w:val="00DB6E77"/>
    <w:rsid w:val="00DC1456"/>
    <w:rsid w:val="00DC226B"/>
    <w:rsid w:val="00DC27F4"/>
    <w:rsid w:val="00DC4A32"/>
    <w:rsid w:val="00DC791D"/>
    <w:rsid w:val="00DD0D0D"/>
    <w:rsid w:val="00DD2546"/>
    <w:rsid w:val="00DD2B3A"/>
    <w:rsid w:val="00DD4F72"/>
    <w:rsid w:val="00DD7355"/>
    <w:rsid w:val="00DE09CE"/>
    <w:rsid w:val="00DE0DFF"/>
    <w:rsid w:val="00DE27F7"/>
    <w:rsid w:val="00DE3394"/>
    <w:rsid w:val="00DE37B2"/>
    <w:rsid w:val="00DE3E28"/>
    <w:rsid w:val="00DE6CB2"/>
    <w:rsid w:val="00DE7A0D"/>
    <w:rsid w:val="00DF1585"/>
    <w:rsid w:val="00DF17EB"/>
    <w:rsid w:val="00DF34B1"/>
    <w:rsid w:val="00DF583B"/>
    <w:rsid w:val="00DF5EFF"/>
    <w:rsid w:val="00DF7052"/>
    <w:rsid w:val="00E013AF"/>
    <w:rsid w:val="00E03973"/>
    <w:rsid w:val="00E05432"/>
    <w:rsid w:val="00E055D1"/>
    <w:rsid w:val="00E0647C"/>
    <w:rsid w:val="00E12680"/>
    <w:rsid w:val="00E20654"/>
    <w:rsid w:val="00E219DF"/>
    <w:rsid w:val="00E21D0D"/>
    <w:rsid w:val="00E22F69"/>
    <w:rsid w:val="00E234DE"/>
    <w:rsid w:val="00E27342"/>
    <w:rsid w:val="00E30124"/>
    <w:rsid w:val="00E3027B"/>
    <w:rsid w:val="00E30E62"/>
    <w:rsid w:val="00E3146E"/>
    <w:rsid w:val="00E34016"/>
    <w:rsid w:val="00E34D92"/>
    <w:rsid w:val="00E41DD5"/>
    <w:rsid w:val="00E44FB1"/>
    <w:rsid w:val="00E47454"/>
    <w:rsid w:val="00E51ED4"/>
    <w:rsid w:val="00E54C3F"/>
    <w:rsid w:val="00E577EB"/>
    <w:rsid w:val="00E61164"/>
    <w:rsid w:val="00E62A85"/>
    <w:rsid w:val="00E63D44"/>
    <w:rsid w:val="00E640EB"/>
    <w:rsid w:val="00E64AD8"/>
    <w:rsid w:val="00E66A8F"/>
    <w:rsid w:val="00E72A9D"/>
    <w:rsid w:val="00E75362"/>
    <w:rsid w:val="00E7635F"/>
    <w:rsid w:val="00E76F4F"/>
    <w:rsid w:val="00E774C0"/>
    <w:rsid w:val="00E80CBD"/>
    <w:rsid w:val="00E81BE6"/>
    <w:rsid w:val="00E82726"/>
    <w:rsid w:val="00E85761"/>
    <w:rsid w:val="00E85A15"/>
    <w:rsid w:val="00E86190"/>
    <w:rsid w:val="00E869A5"/>
    <w:rsid w:val="00EA0C44"/>
    <w:rsid w:val="00EA497B"/>
    <w:rsid w:val="00EA49BC"/>
    <w:rsid w:val="00EA5AB7"/>
    <w:rsid w:val="00EA6455"/>
    <w:rsid w:val="00EB5D11"/>
    <w:rsid w:val="00EC112A"/>
    <w:rsid w:val="00EC6C87"/>
    <w:rsid w:val="00ED04EA"/>
    <w:rsid w:val="00ED0675"/>
    <w:rsid w:val="00ED2573"/>
    <w:rsid w:val="00ED4869"/>
    <w:rsid w:val="00ED5680"/>
    <w:rsid w:val="00ED6928"/>
    <w:rsid w:val="00ED6F4A"/>
    <w:rsid w:val="00EE00BA"/>
    <w:rsid w:val="00EE7C41"/>
    <w:rsid w:val="00EF0803"/>
    <w:rsid w:val="00EF2BC2"/>
    <w:rsid w:val="00EF3586"/>
    <w:rsid w:val="00EF3734"/>
    <w:rsid w:val="00EF3E87"/>
    <w:rsid w:val="00EF53E0"/>
    <w:rsid w:val="00EF609D"/>
    <w:rsid w:val="00EF6450"/>
    <w:rsid w:val="00EF73C3"/>
    <w:rsid w:val="00F01674"/>
    <w:rsid w:val="00F0168A"/>
    <w:rsid w:val="00F01BA9"/>
    <w:rsid w:val="00F02A69"/>
    <w:rsid w:val="00F02FED"/>
    <w:rsid w:val="00F04C0D"/>
    <w:rsid w:val="00F12DA1"/>
    <w:rsid w:val="00F12E53"/>
    <w:rsid w:val="00F16041"/>
    <w:rsid w:val="00F17AB5"/>
    <w:rsid w:val="00F20A31"/>
    <w:rsid w:val="00F2236D"/>
    <w:rsid w:val="00F22391"/>
    <w:rsid w:val="00F22646"/>
    <w:rsid w:val="00F22C62"/>
    <w:rsid w:val="00F22EDA"/>
    <w:rsid w:val="00F23722"/>
    <w:rsid w:val="00F27AA5"/>
    <w:rsid w:val="00F30F3E"/>
    <w:rsid w:val="00F319CE"/>
    <w:rsid w:val="00F34BAC"/>
    <w:rsid w:val="00F34C41"/>
    <w:rsid w:val="00F35894"/>
    <w:rsid w:val="00F3683E"/>
    <w:rsid w:val="00F40D76"/>
    <w:rsid w:val="00F42BBD"/>
    <w:rsid w:val="00F4399D"/>
    <w:rsid w:val="00F4451A"/>
    <w:rsid w:val="00F46878"/>
    <w:rsid w:val="00F47F67"/>
    <w:rsid w:val="00F50A6D"/>
    <w:rsid w:val="00F50DF1"/>
    <w:rsid w:val="00F50E14"/>
    <w:rsid w:val="00F513A9"/>
    <w:rsid w:val="00F5178E"/>
    <w:rsid w:val="00F54795"/>
    <w:rsid w:val="00F54F39"/>
    <w:rsid w:val="00F552AC"/>
    <w:rsid w:val="00F56A34"/>
    <w:rsid w:val="00F604AB"/>
    <w:rsid w:val="00F60FFE"/>
    <w:rsid w:val="00F61B59"/>
    <w:rsid w:val="00F61C34"/>
    <w:rsid w:val="00F62D09"/>
    <w:rsid w:val="00F6424D"/>
    <w:rsid w:val="00F71955"/>
    <w:rsid w:val="00F731BF"/>
    <w:rsid w:val="00F77EFB"/>
    <w:rsid w:val="00F80DB2"/>
    <w:rsid w:val="00F83591"/>
    <w:rsid w:val="00F851CE"/>
    <w:rsid w:val="00F85B23"/>
    <w:rsid w:val="00F86145"/>
    <w:rsid w:val="00F861FC"/>
    <w:rsid w:val="00F900FB"/>
    <w:rsid w:val="00F903E0"/>
    <w:rsid w:val="00F906B8"/>
    <w:rsid w:val="00F91133"/>
    <w:rsid w:val="00F91472"/>
    <w:rsid w:val="00F91638"/>
    <w:rsid w:val="00F9411A"/>
    <w:rsid w:val="00F953BA"/>
    <w:rsid w:val="00FA040D"/>
    <w:rsid w:val="00FA3813"/>
    <w:rsid w:val="00FA5A26"/>
    <w:rsid w:val="00FA6065"/>
    <w:rsid w:val="00FB0660"/>
    <w:rsid w:val="00FB0719"/>
    <w:rsid w:val="00FB19F6"/>
    <w:rsid w:val="00FB1DAF"/>
    <w:rsid w:val="00FB3900"/>
    <w:rsid w:val="00FB60A0"/>
    <w:rsid w:val="00FB6CC4"/>
    <w:rsid w:val="00FB6EEE"/>
    <w:rsid w:val="00FC24D3"/>
    <w:rsid w:val="00FC38CF"/>
    <w:rsid w:val="00FC3BA9"/>
    <w:rsid w:val="00FC46D5"/>
    <w:rsid w:val="00FD1462"/>
    <w:rsid w:val="00FD1856"/>
    <w:rsid w:val="00FD639B"/>
    <w:rsid w:val="00FD7D31"/>
    <w:rsid w:val="00FE04B8"/>
    <w:rsid w:val="00FE4A67"/>
    <w:rsid w:val="00FE5F35"/>
    <w:rsid w:val="00FE76A6"/>
    <w:rsid w:val="00FF007B"/>
    <w:rsid w:val="00FF4105"/>
    <w:rsid w:val="00FF4AA6"/>
    <w:rsid w:val="00FF4FF5"/>
    <w:rsid w:val="00FF50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BD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A00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C16905"/>
    <w:rPr>
      <w:rFonts w:cs="Times New Roman"/>
      <w:color w:val="0000FF"/>
      <w:u w:val="single"/>
    </w:rPr>
  </w:style>
  <w:style w:type="paragraph" w:styleId="Encabezado">
    <w:name w:val="header"/>
    <w:basedOn w:val="Normal"/>
    <w:link w:val="EncabezadoCar"/>
    <w:uiPriority w:val="99"/>
    <w:rsid w:val="00BA4318"/>
    <w:pPr>
      <w:tabs>
        <w:tab w:val="center" w:pos="4252"/>
        <w:tab w:val="right" w:pos="8504"/>
      </w:tabs>
    </w:pPr>
  </w:style>
  <w:style w:type="character" w:customStyle="1" w:styleId="EncabezadoCar">
    <w:name w:val="Encabezado Car"/>
    <w:link w:val="Encabezado"/>
    <w:uiPriority w:val="99"/>
    <w:semiHidden/>
    <w:rsid w:val="00C27827"/>
    <w:rPr>
      <w:sz w:val="24"/>
      <w:szCs w:val="24"/>
    </w:rPr>
  </w:style>
  <w:style w:type="paragraph" w:styleId="Piedepgina">
    <w:name w:val="footer"/>
    <w:basedOn w:val="Normal"/>
    <w:link w:val="PiedepginaCar"/>
    <w:uiPriority w:val="99"/>
    <w:rsid w:val="00BA4318"/>
    <w:pPr>
      <w:tabs>
        <w:tab w:val="center" w:pos="4252"/>
        <w:tab w:val="right" w:pos="8504"/>
      </w:tabs>
    </w:pPr>
  </w:style>
  <w:style w:type="character" w:customStyle="1" w:styleId="PiedepginaCar">
    <w:name w:val="Pie de página Car"/>
    <w:link w:val="Piedepgina"/>
    <w:uiPriority w:val="99"/>
    <w:locked/>
    <w:rsid w:val="0096432C"/>
    <w:rPr>
      <w:rFonts w:cs="Times New Roman"/>
      <w:sz w:val="24"/>
      <w:szCs w:val="24"/>
    </w:rPr>
  </w:style>
  <w:style w:type="paragraph" w:styleId="Textodeglobo">
    <w:name w:val="Balloon Text"/>
    <w:basedOn w:val="Normal"/>
    <w:link w:val="TextodegloboCar"/>
    <w:uiPriority w:val="99"/>
    <w:semiHidden/>
    <w:rsid w:val="00254335"/>
    <w:rPr>
      <w:rFonts w:ascii="Tahoma" w:hAnsi="Tahoma" w:cs="Tahoma"/>
      <w:sz w:val="16"/>
      <w:szCs w:val="16"/>
    </w:rPr>
  </w:style>
  <w:style w:type="character" w:customStyle="1" w:styleId="TextodegloboCar">
    <w:name w:val="Texto de globo Car"/>
    <w:link w:val="Textodeglobo"/>
    <w:uiPriority w:val="99"/>
    <w:semiHidden/>
    <w:rsid w:val="00C27827"/>
    <w:rPr>
      <w:sz w:val="0"/>
      <w:szCs w:val="0"/>
    </w:rPr>
  </w:style>
  <w:style w:type="paragraph" w:styleId="NormalWeb">
    <w:name w:val="Normal (Web)"/>
    <w:basedOn w:val="Normal"/>
    <w:uiPriority w:val="99"/>
    <w:rsid w:val="00001DA6"/>
    <w:pPr>
      <w:spacing w:before="100" w:beforeAutospacing="1" w:after="100" w:afterAutospacing="1"/>
    </w:pPr>
  </w:style>
  <w:style w:type="paragraph" w:styleId="Prrafodelista">
    <w:name w:val="List Paragraph"/>
    <w:basedOn w:val="Normal"/>
    <w:uiPriority w:val="99"/>
    <w:qFormat/>
    <w:rsid w:val="007A73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BD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A00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C16905"/>
    <w:rPr>
      <w:rFonts w:cs="Times New Roman"/>
      <w:color w:val="0000FF"/>
      <w:u w:val="single"/>
    </w:rPr>
  </w:style>
  <w:style w:type="paragraph" w:styleId="Encabezado">
    <w:name w:val="header"/>
    <w:basedOn w:val="Normal"/>
    <w:link w:val="EncabezadoCar"/>
    <w:uiPriority w:val="99"/>
    <w:rsid w:val="00BA4318"/>
    <w:pPr>
      <w:tabs>
        <w:tab w:val="center" w:pos="4252"/>
        <w:tab w:val="right" w:pos="8504"/>
      </w:tabs>
    </w:pPr>
  </w:style>
  <w:style w:type="character" w:customStyle="1" w:styleId="EncabezadoCar">
    <w:name w:val="Encabezado Car"/>
    <w:link w:val="Encabezado"/>
    <w:uiPriority w:val="99"/>
    <w:semiHidden/>
    <w:rsid w:val="00C27827"/>
    <w:rPr>
      <w:sz w:val="24"/>
      <w:szCs w:val="24"/>
    </w:rPr>
  </w:style>
  <w:style w:type="paragraph" w:styleId="Piedepgina">
    <w:name w:val="footer"/>
    <w:basedOn w:val="Normal"/>
    <w:link w:val="PiedepginaCar"/>
    <w:uiPriority w:val="99"/>
    <w:rsid w:val="00BA4318"/>
    <w:pPr>
      <w:tabs>
        <w:tab w:val="center" w:pos="4252"/>
        <w:tab w:val="right" w:pos="8504"/>
      </w:tabs>
    </w:pPr>
  </w:style>
  <w:style w:type="character" w:customStyle="1" w:styleId="PiedepginaCar">
    <w:name w:val="Pie de página Car"/>
    <w:link w:val="Piedepgina"/>
    <w:uiPriority w:val="99"/>
    <w:locked/>
    <w:rsid w:val="0096432C"/>
    <w:rPr>
      <w:rFonts w:cs="Times New Roman"/>
      <w:sz w:val="24"/>
      <w:szCs w:val="24"/>
    </w:rPr>
  </w:style>
  <w:style w:type="paragraph" w:styleId="Textodeglobo">
    <w:name w:val="Balloon Text"/>
    <w:basedOn w:val="Normal"/>
    <w:link w:val="TextodegloboCar"/>
    <w:uiPriority w:val="99"/>
    <w:semiHidden/>
    <w:rsid w:val="00254335"/>
    <w:rPr>
      <w:rFonts w:ascii="Tahoma" w:hAnsi="Tahoma" w:cs="Tahoma"/>
      <w:sz w:val="16"/>
      <w:szCs w:val="16"/>
    </w:rPr>
  </w:style>
  <w:style w:type="character" w:customStyle="1" w:styleId="TextodegloboCar">
    <w:name w:val="Texto de globo Car"/>
    <w:link w:val="Textodeglobo"/>
    <w:uiPriority w:val="99"/>
    <w:semiHidden/>
    <w:rsid w:val="00C27827"/>
    <w:rPr>
      <w:sz w:val="0"/>
      <w:szCs w:val="0"/>
    </w:rPr>
  </w:style>
  <w:style w:type="paragraph" w:styleId="NormalWeb">
    <w:name w:val="Normal (Web)"/>
    <w:basedOn w:val="Normal"/>
    <w:uiPriority w:val="99"/>
    <w:rsid w:val="00001DA6"/>
    <w:pPr>
      <w:spacing w:before="100" w:beforeAutospacing="1" w:after="100" w:afterAutospacing="1"/>
    </w:pPr>
  </w:style>
  <w:style w:type="paragraph" w:styleId="Prrafodelista">
    <w:name w:val="List Paragraph"/>
    <w:basedOn w:val="Normal"/>
    <w:uiPriority w:val="99"/>
    <w:qFormat/>
    <w:rsid w:val="007A7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782217">
      <w:marLeft w:val="0"/>
      <w:marRight w:val="0"/>
      <w:marTop w:val="0"/>
      <w:marBottom w:val="0"/>
      <w:divBdr>
        <w:top w:val="none" w:sz="0" w:space="0" w:color="auto"/>
        <w:left w:val="none" w:sz="0" w:space="0" w:color="auto"/>
        <w:bottom w:val="none" w:sz="0" w:space="0" w:color="auto"/>
        <w:right w:val="none" w:sz="0" w:space="0" w:color="auto"/>
      </w:divBdr>
    </w:div>
    <w:div w:id="844782218">
      <w:marLeft w:val="0"/>
      <w:marRight w:val="0"/>
      <w:marTop w:val="0"/>
      <w:marBottom w:val="0"/>
      <w:divBdr>
        <w:top w:val="none" w:sz="0" w:space="0" w:color="auto"/>
        <w:left w:val="none" w:sz="0" w:space="0" w:color="auto"/>
        <w:bottom w:val="none" w:sz="0" w:space="0" w:color="auto"/>
        <w:right w:val="none" w:sz="0" w:space="0" w:color="auto"/>
      </w:divBdr>
    </w:div>
    <w:div w:id="844782219">
      <w:marLeft w:val="0"/>
      <w:marRight w:val="0"/>
      <w:marTop w:val="0"/>
      <w:marBottom w:val="0"/>
      <w:divBdr>
        <w:top w:val="none" w:sz="0" w:space="0" w:color="auto"/>
        <w:left w:val="none" w:sz="0" w:space="0" w:color="auto"/>
        <w:bottom w:val="none" w:sz="0" w:space="0" w:color="auto"/>
        <w:right w:val="none" w:sz="0" w:space="0" w:color="auto"/>
      </w:divBdr>
    </w:div>
    <w:div w:id="844782220">
      <w:marLeft w:val="0"/>
      <w:marRight w:val="0"/>
      <w:marTop w:val="0"/>
      <w:marBottom w:val="0"/>
      <w:divBdr>
        <w:top w:val="none" w:sz="0" w:space="0" w:color="auto"/>
        <w:left w:val="none" w:sz="0" w:space="0" w:color="auto"/>
        <w:bottom w:val="none" w:sz="0" w:space="0" w:color="auto"/>
        <w:right w:val="none" w:sz="0" w:space="0" w:color="auto"/>
      </w:divBdr>
    </w:div>
    <w:div w:id="844782221">
      <w:marLeft w:val="0"/>
      <w:marRight w:val="0"/>
      <w:marTop w:val="0"/>
      <w:marBottom w:val="0"/>
      <w:divBdr>
        <w:top w:val="none" w:sz="0" w:space="0" w:color="auto"/>
        <w:left w:val="none" w:sz="0" w:space="0" w:color="auto"/>
        <w:bottom w:val="none" w:sz="0" w:space="0" w:color="auto"/>
        <w:right w:val="none" w:sz="0" w:space="0" w:color="auto"/>
      </w:divBdr>
    </w:div>
    <w:div w:id="844782223">
      <w:marLeft w:val="0"/>
      <w:marRight w:val="0"/>
      <w:marTop w:val="0"/>
      <w:marBottom w:val="0"/>
      <w:divBdr>
        <w:top w:val="none" w:sz="0" w:space="0" w:color="auto"/>
        <w:left w:val="none" w:sz="0" w:space="0" w:color="auto"/>
        <w:bottom w:val="none" w:sz="0" w:space="0" w:color="auto"/>
        <w:right w:val="none" w:sz="0" w:space="0" w:color="auto"/>
      </w:divBdr>
    </w:div>
    <w:div w:id="844782224">
      <w:marLeft w:val="0"/>
      <w:marRight w:val="0"/>
      <w:marTop w:val="0"/>
      <w:marBottom w:val="0"/>
      <w:divBdr>
        <w:top w:val="none" w:sz="0" w:space="0" w:color="auto"/>
        <w:left w:val="none" w:sz="0" w:space="0" w:color="auto"/>
        <w:bottom w:val="none" w:sz="0" w:space="0" w:color="auto"/>
        <w:right w:val="none" w:sz="0" w:space="0" w:color="auto"/>
      </w:divBdr>
    </w:div>
    <w:div w:id="844782225">
      <w:marLeft w:val="0"/>
      <w:marRight w:val="0"/>
      <w:marTop w:val="0"/>
      <w:marBottom w:val="0"/>
      <w:divBdr>
        <w:top w:val="none" w:sz="0" w:space="0" w:color="auto"/>
        <w:left w:val="none" w:sz="0" w:space="0" w:color="auto"/>
        <w:bottom w:val="none" w:sz="0" w:space="0" w:color="auto"/>
        <w:right w:val="none" w:sz="0" w:space="0" w:color="auto"/>
      </w:divBdr>
    </w:div>
    <w:div w:id="844782226">
      <w:marLeft w:val="878"/>
      <w:marRight w:val="0"/>
      <w:marTop w:val="0"/>
      <w:marBottom w:val="0"/>
      <w:divBdr>
        <w:top w:val="none" w:sz="0" w:space="0" w:color="auto"/>
        <w:left w:val="none" w:sz="0" w:space="0" w:color="auto"/>
        <w:bottom w:val="none" w:sz="0" w:space="0" w:color="auto"/>
        <w:right w:val="none" w:sz="0" w:space="0" w:color="auto"/>
      </w:divBdr>
      <w:divsChild>
        <w:div w:id="844782222">
          <w:marLeft w:val="0"/>
          <w:marRight w:val="0"/>
          <w:marTop w:val="0"/>
          <w:marBottom w:val="0"/>
          <w:divBdr>
            <w:top w:val="none" w:sz="0" w:space="0" w:color="auto"/>
            <w:left w:val="none" w:sz="0" w:space="0" w:color="auto"/>
            <w:bottom w:val="none" w:sz="0" w:space="0" w:color="auto"/>
            <w:right w:val="none" w:sz="0" w:space="0" w:color="auto"/>
          </w:divBdr>
        </w:div>
      </w:divsChild>
    </w:div>
    <w:div w:id="8447822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35781-5D83-4477-835D-3715228D0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1032</Words>
  <Characters>5251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INFORME CUESTIONARIOS DE CALIDAD 2006</vt:lpstr>
    </vt:vector>
  </TitlesOfParts>
  <Company>Fundacion Once</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CUESTIONARIOS DE CALIDAD 2006</dc:title>
  <dc:creator>Jose Luis de Rosario</dc:creator>
  <cp:lastModifiedBy>FUNDOSA</cp:lastModifiedBy>
  <cp:revision>8</cp:revision>
  <cp:lastPrinted>2018-06-18T12:58:00Z</cp:lastPrinted>
  <dcterms:created xsi:type="dcterms:W3CDTF">2018-06-26T09:25:00Z</dcterms:created>
  <dcterms:modified xsi:type="dcterms:W3CDTF">2018-06-26T10:06:00Z</dcterms:modified>
</cp:coreProperties>
</file>