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C6" w:rsidRPr="000E1AD6" w:rsidRDefault="00DE579E" w:rsidP="001140C6">
      <w:pPr>
        <w:rPr>
          <w:rFonts w:ascii="Arial" w:hAnsi="Arial" w:cs="Arial"/>
          <w:b/>
          <w:bCs/>
          <w:color w:val="C10000"/>
          <w:sz w:val="4"/>
        </w:rPr>
      </w:pPr>
      <w:r w:rsidRPr="00DE579E">
        <w:rPr>
          <w:rFonts w:ascii="Arial" w:hAnsi="Arial" w:cs="Arial"/>
          <w:b/>
          <w:bCs/>
          <w:noProof/>
          <w:color w:val="C10000"/>
          <w:sz w:val="4"/>
        </w:rPr>
        <w:drawing>
          <wp:anchor distT="0" distB="0" distL="114300" distR="114300" simplePos="0" relativeHeight="251660288" behindDoc="1" locked="0" layoutInCell="1" allowOverlap="1" wp14:anchorId="0CD93CED" wp14:editId="05030E71">
            <wp:simplePos x="0" y="0"/>
            <wp:positionH relativeFrom="margin">
              <wp:posOffset>0</wp:posOffset>
            </wp:positionH>
            <wp:positionV relativeFrom="paragraph">
              <wp:posOffset>-571500</wp:posOffset>
            </wp:positionV>
            <wp:extent cx="3174365" cy="572770"/>
            <wp:effectExtent l="0" t="0" r="6985" b="0"/>
            <wp:wrapNone/>
            <wp:docPr id="7" name="Imagen 7"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r w:rsidRPr="00DE579E">
        <w:rPr>
          <w:rFonts w:ascii="Arial" w:hAnsi="Arial" w:cs="Arial"/>
          <w:b/>
          <w:bCs/>
          <w:noProof/>
          <w:color w:val="C10000"/>
          <w:sz w:val="4"/>
        </w:rPr>
        <w:drawing>
          <wp:anchor distT="0" distB="0" distL="114300" distR="114300" simplePos="0" relativeHeight="251659264" behindDoc="1" locked="0" layoutInCell="1" allowOverlap="1" wp14:anchorId="15529D2A" wp14:editId="1D640C3B">
            <wp:simplePos x="0" y="0"/>
            <wp:positionH relativeFrom="column">
              <wp:posOffset>4225925</wp:posOffset>
            </wp:positionH>
            <wp:positionV relativeFrom="paragraph">
              <wp:posOffset>-643743</wp:posOffset>
            </wp:positionV>
            <wp:extent cx="1908110" cy="598867"/>
            <wp:effectExtent l="0" t="0" r="0" b="0"/>
            <wp:wrapNone/>
            <wp:docPr id="6" name="Imagen 6"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110" cy="598867"/>
                    </a:xfrm>
                    <a:prstGeom prst="rect">
                      <a:avLst/>
                    </a:prstGeom>
                  </pic:spPr>
                </pic:pic>
              </a:graphicData>
            </a:graphic>
            <wp14:sizeRelH relativeFrom="page">
              <wp14:pctWidth>0</wp14:pctWidth>
            </wp14:sizeRelH>
            <wp14:sizeRelV relativeFrom="page">
              <wp14:pctHeight>0</wp14:pctHeight>
            </wp14:sizeRelV>
          </wp:anchor>
        </w:drawing>
      </w:r>
    </w:p>
    <w:p w:rsidR="00FB42F5" w:rsidRPr="00A34E7E" w:rsidRDefault="00FB42F5" w:rsidP="00717F83">
      <w:pPr>
        <w:spacing w:after="360" w:line="240" w:lineRule="auto"/>
        <w:ind w:left="284" w:right="849"/>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 xml:space="preserve">Personas Jóvenes con </w:t>
      </w:r>
      <w:r w:rsidR="00717F83">
        <w:rPr>
          <w:rFonts w:ascii="Arial" w:hAnsi="Arial" w:cs="Arial"/>
          <w:b/>
          <w:noProof/>
          <w:color w:val="C00000"/>
        </w:rPr>
        <w:t>Discapacidad Psicosocial</w:t>
      </w:r>
      <w:r w:rsidR="00CB1DBF">
        <w:rPr>
          <w:rFonts w:ascii="Arial" w:hAnsi="Arial" w:cs="Arial"/>
          <w:b/>
          <w:noProof/>
          <w:color w:val="C00000"/>
        </w:rPr>
        <w:t xml:space="preserve"> </w:t>
      </w:r>
      <w:r>
        <w:rPr>
          <w:rFonts w:ascii="Arial" w:hAnsi="Arial" w:cs="Arial"/>
          <w:b/>
          <w:noProof/>
          <w:color w:val="C00000"/>
        </w:rPr>
        <w:t xml:space="preserve">– POEJ </w:t>
      </w:r>
      <w:r w:rsidRPr="00BF389F">
        <w:rPr>
          <w:rFonts w:ascii="Arial" w:hAnsi="Arial" w:cs="Arial"/>
          <w:b/>
          <w:noProof/>
          <w:color w:val="C00000"/>
        </w:rPr>
        <w:t>– Año 20</w:t>
      </w:r>
      <w:r w:rsidR="00717F83">
        <w:rPr>
          <w:rFonts w:ascii="Arial" w:hAnsi="Arial" w:cs="Arial"/>
          <w:b/>
          <w:noProof/>
          <w:color w:val="C00000"/>
        </w:rPr>
        <w:t>2</w:t>
      </w:r>
      <w:r w:rsidR="00280750">
        <w:rPr>
          <w:rFonts w:ascii="Arial" w:hAnsi="Arial" w:cs="Arial"/>
          <w:b/>
          <w:noProof/>
          <w:color w:val="C00000"/>
        </w:rPr>
        <w:t>1-2022</w:t>
      </w:r>
      <w:bookmarkStart w:id="0" w:name="_GoBack"/>
      <w:bookmarkEnd w:id="0"/>
    </w:p>
    <w:p w:rsidR="00FF4D59" w:rsidRPr="004A4347" w:rsidRDefault="00254CCA" w:rsidP="001140C6">
      <w:pPr>
        <w:spacing w:before="240" w:after="360" w:line="240" w:lineRule="auto"/>
        <w:jc w:val="center"/>
        <w:rPr>
          <w:rFonts w:ascii="Arial" w:hAnsi="Arial" w:cs="Arial"/>
          <w:b/>
        </w:rPr>
      </w:pPr>
      <w:r w:rsidRPr="004A4347">
        <w:rPr>
          <w:rFonts w:ascii="Arial" w:hAnsi="Arial" w:cs="Arial"/>
          <w:b/>
        </w:rPr>
        <w:t>DECLARACIÓN RESPONSABLE</w:t>
      </w:r>
      <w:r w:rsidR="009349B5">
        <w:rPr>
          <w:rFonts w:ascii="Arial" w:hAnsi="Arial" w:cs="Arial"/>
          <w:b/>
        </w:rPr>
        <w:t xml:space="preserve"> CUMPLIMIENTO REQUISITOS</w:t>
      </w:r>
    </w:p>
    <w:p w:rsidR="00490672" w:rsidRDefault="001140C6" w:rsidP="00490672">
      <w:pPr>
        <w:pStyle w:val="Lista"/>
        <w:spacing w:after="360" w:line="276" w:lineRule="auto"/>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2B7484">
        <w:rPr>
          <w:rFonts w:ascii="Arial" w:hAnsi="Arial" w:cs="Arial"/>
          <w:szCs w:val="24"/>
        </w:rPr>
        <w:t>en relació</w:t>
      </w:r>
      <w:r w:rsidR="00DE579E">
        <w:rPr>
          <w:rFonts w:ascii="Arial" w:hAnsi="Arial" w:cs="Arial"/>
          <w:szCs w:val="24"/>
        </w:rPr>
        <w:t>n con la</w:t>
      </w:r>
      <w:r>
        <w:rPr>
          <w:rFonts w:ascii="Arial" w:hAnsi="Arial" w:cs="Arial"/>
          <w:szCs w:val="24"/>
        </w:rPr>
        <w:t xml:space="preserve"> </w:t>
      </w:r>
      <w:r w:rsidR="00DE579E">
        <w:rPr>
          <w:rFonts w:ascii="Arial" w:hAnsi="Arial" w:cs="Arial"/>
          <w:szCs w:val="24"/>
        </w:rPr>
        <w:t>operación</w:t>
      </w:r>
      <w:r>
        <w:rPr>
          <w:rFonts w:ascii="Arial" w:hAnsi="Arial" w:cs="Arial"/>
          <w:szCs w:val="24"/>
        </w:rPr>
        <w:t xml:space="preserve"> </w:t>
      </w:r>
      <w:r w:rsidRPr="00BE5B69">
        <w:rPr>
          <w:rFonts w:ascii="Arial" w:hAnsi="Arial" w:cs="Arial"/>
          <w:color w:val="A6A6A6" w:themeColor="background1" w:themeShade="A6"/>
          <w:sz w:val="20"/>
        </w:rPr>
        <w:t>(nombre completo de</w:t>
      </w:r>
      <w:r w:rsidR="00DE579E">
        <w:rPr>
          <w:rFonts w:ascii="Arial" w:hAnsi="Arial" w:cs="Arial"/>
          <w:color w:val="A6A6A6" w:themeColor="background1" w:themeShade="A6"/>
          <w:sz w:val="20"/>
        </w:rPr>
        <w:t xml:space="preserve"> </w:t>
      </w:r>
      <w:r w:rsidRPr="00BE5B69">
        <w:rPr>
          <w:rFonts w:ascii="Arial" w:hAnsi="Arial" w:cs="Arial"/>
          <w:color w:val="A6A6A6" w:themeColor="background1" w:themeShade="A6"/>
          <w:sz w:val="20"/>
        </w:rPr>
        <w:t>l</w:t>
      </w:r>
      <w:r w:rsidR="00DE579E">
        <w:rPr>
          <w:rFonts w:ascii="Arial" w:hAnsi="Arial" w:cs="Arial"/>
          <w:color w:val="A6A6A6" w:themeColor="background1" w:themeShade="A6"/>
          <w:sz w:val="20"/>
        </w:rPr>
        <w:t>a</w:t>
      </w:r>
      <w:r w:rsidRPr="00BE5B69">
        <w:rPr>
          <w:rFonts w:ascii="Arial" w:hAnsi="Arial" w:cs="Arial"/>
          <w:color w:val="A6A6A6" w:themeColor="background1" w:themeShade="A6"/>
          <w:sz w:val="20"/>
        </w:rPr>
        <w:t xml:space="preserve"> </w:t>
      </w:r>
      <w:r w:rsidR="00DE579E">
        <w:rPr>
          <w:rFonts w:ascii="Arial" w:hAnsi="Arial" w:cs="Arial"/>
          <w:color w:val="A6A6A6" w:themeColor="background1" w:themeShade="A6"/>
          <w:sz w:val="20"/>
        </w:rPr>
        <w:t>operación</w:t>
      </w:r>
      <w:r w:rsidRPr="00BE5B69">
        <w:rPr>
          <w:rFonts w:ascii="Arial" w:hAnsi="Arial" w:cs="Arial"/>
          <w:color w:val="A6A6A6" w:themeColor="background1" w:themeShade="A6"/>
          <w:sz w:val="20"/>
        </w:rPr>
        <w:t xml:space="preserve">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w:t>
      </w:r>
      <w:r w:rsidR="002B7484">
        <w:rPr>
          <w:rFonts w:ascii="Arial" w:hAnsi="Arial" w:cs="Arial"/>
          <w:szCs w:val="24"/>
        </w:rPr>
        <w:t xml:space="preserve">ómicas </w:t>
      </w:r>
      <w:r w:rsidR="00490672">
        <w:rPr>
          <w:rFonts w:ascii="Arial" w:hAnsi="Arial" w:cs="Arial"/>
          <w:szCs w:val="24"/>
        </w:rPr>
        <w:t>para</w:t>
      </w:r>
      <w:r w:rsidR="00DE579E">
        <w:rPr>
          <w:rFonts w:ascii="Arial" w:hAnsi="Arial" w:cs="Arial"/>
          <w:szCs w:val="24"/>
        </w:rPr>
        <w:t xml:space="preserve"> la selección de operaciones para </w:t>
      </w:r>
      <w:r w:rsidR="00490672">
        <w:rPr>
          <w:rFonts w:ascii="Arial" w:hAnsi="Arial" w:cs="Arial"/>
          <w:szCs w:val="24"/>
        </w:rPr>
        <w:t xml:space="preserve">el Refuerzo de la Empleabilidad de </w:t>
      </w:r>
      <w:r w:rsidR="00FB42F5" w:rsidRPr="00387A76">
        <w:rPr>
          <w:rFonts w:ascii="Arial" w:hAnsi="Arial" w:cs="Arial"/>
          <w:szCs w:val="21"/>
        </w:rPr>
        <w:t xml:space="preserve">Personas Jóvenes con </w:t>
      </w:r>
      <w:r w:rsidR="00717F83">
        <w:rPr>
          <w:rFonts w:ascii="Arial" w:hAnsi="Arial" w:cs="Arial"/>
          <w:szCs w:val="21"/>
        </w:rPr>
        <w:t>Discapacidad Psicosocial 202</w:t>
      </w:r>
      <w:r w:rsidR="00DE579E">
        <w:rPr>
          <w:rFonts w:ascii="Arial" w:hAnsi="Arial" w:cs="Arial"/>
          <w:szCs w:val="21"/>
        </w:rPr>
        <w:t>1-2022</w:t>
      </w:r>
      <w:r w:rsidR="00FB42F5" w:rsidRPr="00387A76">
        <w:rPr>
          <w:rFonts w:ascii="Arial" w:hAnsi="Arial" w:cs="Arial"/>
          <w:szCs w:val="21"/>
        </w:rPr>
        <w:t xml:space="preserve"> de la Fundación ONCE, en el marco del Programa Operativo de Empleo Juvenil cofinanciado por el Fondo Social Europeo 2014-2020</w:t>
      </w:r>
      <w:r w:rsidR="00490672">
        <w:rPr>
          <w:rFonts w:ascii="Arial" w:hAnsi="Arial" w:cs="Arial"/>
          <w:szCs w:val="24"/>
        </w:rPr>
        <w:t>.</w:t>
      </w:r>
    </w:p>
    <w:p w:rsidR="00DE579E" w:rsidRPr="00FB7856" w:rsidRDefault="00DE579E" w:rsidP="00DE579E">
      <w:pPr>
        <w:pStyle w:val="Lista"/>
        <w:spacing w:after="360" w:line="276" w:lineRule="auto"/>
        <w:ind w:left="0" w:firstLine="0"/>
        <w:contextualSpacing w:val="0"/>
        <w:jc w:val="both"/>
        <w:rPr>
          <w:rFonts w:ascii="Arial" w:hAnsi="Arial" w:cs="Arial"/>
          <w:b/>
          <w:szCs w:val="24"/>
        </w:rPr>
      </w:pPr>
      <w:r w:rsidRPr="00FB7856">
        <w:rPr>
          <w:rFonts w:ascii="Arial" w:hAnsi="Arial" w:cs="Arial"/>
          <w:b/>
          <w:szCs w:val="24"/>
        </w:rPr>
        <w:t>DECLARA</w:t>
      </w:r>
    </w:p>
    <w:p w:rsidR="00DE579E" w:rsidRPr="00FB7856" w:rsidRDefault="00DE579E" w:rsidP="00DE579E">
      <w:pPr>
        <w:pStyle w:val="Lista"/>
        <w:spacing w:after="360" w:line="276" w:lineRule="auto"/>
        <w:ind w:left="0" w:firstLine="0"/>
        <w:contextualSpacing w:val="0"/>
        <w:jc w:val="both"/>
        <w:rPr>
          <w:rFonts w:ascii="Arial" w:hAnsi="Arial" w:cs="Arial"/>
          <w:szCs w:val="24"/>
        </w:rPr>
      </w:pPr>
      <w:r w:rsidRPr="00FB7856">
        <w:rPr>
          <w:rFonts w:ascii="Arial" w:hAnsi="Arial" w:cs="Arial"/>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para el Refuerzo de la Empleabilidad de Personas Jóvenes con Discapacidad “</w:t>
      </w:r>
      <w:r>
        <w:rPr>
          <w:rFonts w:ascii="Arial" w:hAnsi="Arial" w:cs="Arial"/>
          <w:szCs w:val="24"/>
        </w:rPr>
        <w:t>Psicosocial</w:t>
      </w:r>
      <w:r w:rsidRPr="00FB7856">
        <w:rPr>
          <w:rFonts w:ascii="Arial" w:hAnsi="Arial" w:cs="Arial"/>
          <w:szCs w:val="24"/>
        </w:rPr>
        <w:t>” 2021-2022 de Fundación ONCE, en el marco del Programa Operativo de Empleo Juvenil cofinanciado por el Fondo Social Europeo 2014-2020.</w:t>
      </w:r>
    </w:p>
    <w:p w:rsidR="00DE579E" w:rsidRPr="00FB7856" w:rsidRDefault="00DE579E" w:rsidP="00DE579E">
      <w:pPr>
        <w:spacing w:after="240" w:line="240" w:lineRule="auto"/>
        <w:jc w:val="both"/>
        <w:rPr>
          <w:rFonts w:ascii="Arial" w:hAnsi="Arial" w:cs="Arial"/>
          <w:sz w:val="24"/>
          <w:szCs w:val="24"/>
        </w:rPr>
      </w:pPr>
      <w:r w:rsidRPr="00FB7856">
        <w:rPr>
          <w:rFonts w:ascii="Arial" w:hAnsi="Arial" w:cs="Arial"/>
          <w:b/>
          <w:sz w:val="24"/>
          <w:szCs w:val="24"/>
        </w:rPr>
        <w:t>Y SE COMPROMETE</w:t>
      </w:r>
    </w:p>
    <w:p w:rsidR="00DE579E" w:rsidRPr="00FB7856" w:rsidRDefault="00DE579E" w:rsidP="00DE579E">
      <w:pPr>
        <w:pStyle w:val="Prrafodelista"/>
        <w:numPr>
          <w:ilvl w:val="0"/>
          <w:numId w:val="3"/>
        </w:numPr>
        <w:spacing w:after="120" w:line="240" w:lineRule="auto"/>
        <w:ind w:left="425"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asignar de manera correcta los gastos a la operación cofinanciado por el FSE.</w:t>
      </w:r>
    </w:p>
    <w:p w:rsidR="00DE579E" w:rsidRPr="00FB7856" w:rsidRDefault="00DE579E" w:rsidP="00DE579E">
      <w:pPr>
        <w:pStyle w:val="Prrafodelista"/>
        <w:numPr>
          <w:ilvl w:val="0"/>
          <w:numId w:val="3"/>
        </w:numPr>
        <w:spacing w:after="120" w:line="240" w:lineRule="auto"/>
        <w:ind w:left="425"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aplicar tarifas horarias adecuadas al personal dedicado a la operación.</w:t>
      </w:r>
    </w:p>
    <w:p w:rsidR="00DE579E" w:rsidRPr="00FB7856" w:rsidRDefault="00DE579E" w:rsidP="00DE579E">
      <w:pPr>
        <w:pStyle w:val="Prrafodelista"/>
        <w:numPr>
          <w:ilvl w:val="0"/>
          <w:numId w:val="3"/>
        </w:numPr>
        <w:spacing w:after="120" w:line="240" w:lineRule="auto"/>
        <w:ind w:left="425"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que el personal imputado a la operación es real, a que dicho personal incluye sus horas, dentro del plazo de ejecución de la operación y describe la actividad llevada a cabo. </w:t>
      </w:r>
    </w:p>
    <w:p w:rsidR="00DE579E" w:rsidRPr="00FB7856" w:rsidRDefault="00DE579E" w:rsidP="00DE579E">
      <w:pPr>
        <w:pStyle w:val="Prrafodelista"/>
        <w:numPr>
          <w:ilvl w:val="0"/>
          <w:numId w:val="3"/>
        </w:numPr>
        <w:spacing w:after="120" w:line="240" w:lineRule="auto"/>
        <w:ind w:left="425"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ejecutar correctamente la actividad, en tiempo y forma.</w:t>
      </w:r>
    </w:p>
    <w:p w:rsidR="00DE579E" w:rsidRPr="00FB7856" w:rsidRDefault="00DE579E" w:rsidP="00DE579E">
      <w:pPr>
        <w:pStyle w:val="Prrafodelista"/>
        <w:numPr>
          <w:ilvl w:val="0"/>
          <w:numId w:val="3"/>
        </w:numPr>
        <w:spacing w:after="120" w:line="240" w:lineRule="auto"/>
        <w:ind w:left="426"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cumplir la normativa comunitaria en cuanto a elegibilidad del gasto, adecuada documentación de las actividades, así como información y publicidad. </w:t>
      </w:r>
    </w:p>
    <w:p w:rsidR="00DE579E" w:rsidRPr="00FB7856" w:rsidRDefault="00DE579E" w:rsidP="00DE579E">
      <w:pPr>
        <w:pStyle w:val="Prrafodelista"/>
        <w:numPr>
          <w:ilvl w:val="0"/>
          <w:numId w:val="3"/>
        </w:numPr>
        <w:spacing w:after="120" w:line="240" w:lineRule="auto"/>
        <w:ind w:left="425"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garantizar una adecuada pista de auditoría.</w:t>
      </w:r>
    </w:p>
    <w:p w:rsidR="00DE579E" w:rsidRPr="00FB7856" w:rsidRDefault="00DE579E" w:rsidP="00DE579E">
      <w:pPr>
        <w:pStyle w:val="Prrafodelista"/>
        <w:numPr>
          <w:ilvl w:val="0"/>
          <w:numId w:val="3"/>
        </w:numPr>
        <w:spacing w:after="120" w:line="240" w:lineRule="auto"/>
        <w:ind w:left="425"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aplicar procedimientos adecuados en materia de contratación y subcontratación cuando se ejecuten </w:t>
      </w:r>
      <w:r>
        <w:rPr>
          <w:rFonts w:ascii="Arial" w:eastAsia="Times New Roman" w:hAnsi="Arial" w:cs="Arial"/>
          <w:sz w:val="24"/>
          <w:szCs w:val="24"/>
        </w:rPr>
        <w:t>las operaciones</w:t>
      </w:r>
      <w:r w:rsidRPr="00FB7856">
        <w:rPr>
          <w:rFonts w:ascii="Arial" w:eastAsia="Times New Roman" w:hAnsi="Arial" w:cs="Arial"/>
          <w:sz w:val="24"/>
          <w:szCs w:val="24"/>
        </w:rPr>
        <w:t xml:space="preserve"> por este medio.</w:t>
      </w:r>
    </w:p>
    <w:p w:rsidR="00DE579E" w:rsidRDefault="00DE579E" w:rsidP="00DE579E">
      <w:pPr>
        <w:pStyle w:val="Prrafodelista"/>
        <w:spacing w:after="120" w:line="240" w:lineRule="auto"/>
        <w:ind w:left="425"/>
        <w:contextualSpacing w:val="0"/>
        <w:jc w:val="both"/>
        <w:rPr>
          <w:rFonts w:ascii="Arial" w:eastAsia="Times New Roman" w:hAnsi="Arial" w:cs="Arial"/>
        </w:rPr>
      </w:pPr>
    </w:p>
    <w:p w:rsidR="00DE579E" w:rsidRDefault="00DE579E" w:rsidP="00DE579E">
      <w:pPr>
        <w:pStyle w:val="Prrafodelista"/>
        <w:spacing w:after="120" w:line="240" w:lineRule="auto"/>
        <w:ind w:left="425"/>
        <w:contextualSpacing w:val="0"/>
        <w:jc w:val="both"/>
        <w:rPr>
          <w:rFonts w:ascii="Arial" w:eastAsia="Times New Roman" w:hAnsi="Arial" w:cs="Arial"/>
        </w:rPr>
      </w:pPr>
    </w:p>
    <w:p w:rsidR="00DE579E" w:rsidRDefault="00DE579E" w:rsidP="00DE579E">
      <w:pPr>
        <w:pStyle w:val="Prrafodelista"/>
        <w:spacing w:after="120" w:line="240" w:lineRule="auto"/>
        <w:ind w:left="425"/>
        <w:contextualSpacing w:val="0"/>
        <w:jc w:val="both"/>
        <w:rPr>
          <w:rFonts w:ascii="Arial" w:eastAsia="Times New Roman" w:hAnsi="Arial" w:cs="Arial"/>
        </w:rPr>
      </w:pPr>
    </w:p>
    <w:p w:rsidR="00DE579E" w:rsidRDefault="00DE579E" w:rsidP="00DE579E">
      <w:pPr>
        <w:pStyle w:val="Prrafodelista"/>
        <w:spacing w:after="120" w:line="240" w:lineRule="auto"/>
        <w:ind w:left="425"/>
        <w:contextualSpacing w:val="0"/>
        <w:jc w:val="both"/>
        <w:rPr>
          <w:rFonts w:ascii="Arial" w:eastAsia="Times New Roman" w:hAnsi="Arial" w:cs="Arial"/>
        </w:rPr>
      </w:pPr>
    </w:p>
    <w:p w:rsidR="00DE579E" w:rsidRDefault="00DE579E" w:rsidP="00DE579E">
      <w:pPr>
        <w:pStyle w:val="Prrafodelista"/>
        <w:spacing w:after="120" w:line="240" w:lineRule="auto"/>
        <w:ind w:left="425"/>
        <w:contextualSpacing w:val="0"/>
        <w:jc w:val="both"/>
        <w:rPr>
          <w:rFonts w:ascii="Arial" w:eastAsia="Times New Roman" w:hAnsi="Arial" w:cs="Arial"/>
        </w:rPr>
      </w:pPr>
      <w:r w:rsidRPr="00DE579E">
        <w:rPr>
          <w:rFonts w:ascii="Arial" w:eastAsia="Times New Roman" w:hAnsi="Arial" w:cs="Arial"/>
          <w:noProof/>
        </w:rPr>
        <w:lastRenderedPageBreak/>
        <w:drawing>
          <wp:anchor distT="0" distB="0" distL="114300" distR="114300" simplePos="0" relativeHeight="251662336" behindDoc="1" locked="0" layoutInCell="1" allowOverlap="1" wp14:anchorId="262FF060" wp14:editId="18255617">
            <wp:simplePos x="0" y="0"/>
            <wp:positionH relativeFrom="column">
              <wp:posOffset>4225925</wp:posOffset>
            </wp:positionH>
            <wp:positionV relativeFrom="paragraph">
              <wp:posOffset>-643890</wp:posOffset>
            </wp:positionV>
            <wp:extent cx="1907540" cy="598805"/>
            <wp:effectExtent l="0" t="0" r="0" b="0"/>
            <wp:wrapNone/>
            <wp:docPr id="1" name="Imagen 1"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540" cy="598805"/>
                    </a:xfrm>
                    <a:prstGeom prst="rect">
                      <a:avLst/>
                    </a:prstGeom>
                  </pic:spPr>
                </pic:pic>
              </a:graphicData>
            </a:graphic>
            <wp14:sizeRelH relativeFrom="page">
              <wp14:pctWidth>0</wp14:pctWidth>
            </wp14:sizeRelH>
            <wp14:sizeRelV relativeFrom="page">
              <wp14:pctHeight>0</wp14:pctHeight>
            </wp14:sizeRelV>
          </wp:anchor>
        </w:drawing>
      </w:r>
      <w:r w:rsidRPr="00DE579E">
        <w:rPr>
          <w:rFonts w:ascii="Arial" w:eastAsia="Times New Roman" w:hAnsi="Arial" w:cs="Arial"/>
          <w:noProof/>
        </w:rPr>
        <w:drawing>
          <wp:anchor distT="0" distB="0" distL="114300" distR="114300" simplePos="0" relativeHeight="251663360" behindDoc="1" locked="0" layoutInCell="1" allowOverlap="1" wp14:anchorId="04F21895" wp14:editId="56A5B603">
            <wp:simplePos x="0" y="0"/>
            <wp:positionH relativeFrom="margin">
              <wp:posOffset>0</wp:posOffset>
            </wp:positionH>
            <wp:positionV relativeFrom="paragraph">
              <wp:posOffset>-571988</wp:posOffset>
            </wp:positionV>
            <wp:extent cx="3174365" cy="572770"/>
            <wp:effectExtent l="0" t="0" r="6985" b="0"/>
            <wp:wrapNone/>
            <wp:docPr id="3" name="Imagen 3"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p>
    <w:p w:rsidR="00DE579E" w:rsidRPr="00FB7856" w:rsidRDefault="00DE579E" w:rsidP="00DE579E">
      <w:pPr>
        <w:pStyle w:val="Prrafodelista"/>
        <w:spacing w:after="120" w:line="240" w:lineRule="auto"/>
        <w:ind w:left="425"/>
        <w:contextualSpacing w:val="0"/>
        <w:jc w:val="both"/>
        <w:rPr>
          <w:rFonts w:ascii="Arial" w:eastAsia="Times New Roman" w:hAnsi="Arial" w:cs="Arial"/>
        </w:rPr>
      </w:pPr>
    </w:p>
    <w:p w:rsidR="00DE579E" w:rsidRPr="00875E20" w:rsidRDefault="00DE579E" w:rsidP="00DE579E">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2021</w:t>
      </w:r>
      <w:r w:rsidRPr="00875E20">
        <w:rPr>
          <w:rFonts w:ascii="Arial" w:eastAsia="Times New Roman" w:hAnsi="Arial" w:cs="Arial"/>
          <w:sz w:val="24"/>
          <w:szCs w:val="24"/>
        </w:rPr>
        <w:t>.</w:t>
      </w:r>
    </w:p>
    <w:p w:rsidR="00DE579E" w:rsidRDefault="00DE579E" w:rsidP="00DE579E">
      <w:pPr>
        <w:spacing w:before="100" w:beforeAutospacing="1" w:after="100" w:afterAutospacing="1" w:line="240" w:lineRule="auto"/>
        <w:jc w:val="center"/>
        <w:rPr>
          <w:rFonts w:ascii="Arial" w:eastAsia="Times New Roman" w:hAnsi="Arial" w:cs="Arial"/>
          <w:sz w:val="24"/>
          <w:szCs w:val="24"/>
        </w:rPr>
      </w:pPr>
    </w:p>
    <w:p w:rsidR="00DE579E" w:rsidRDefault="00DE579E" w:rsidP="00DE579E">
      <w:pPr>
        <w:spacing w:before="100" w:beforeAutospacing="1" w:after="100" w:afterAutospacing="1" w:line="240" w:lineRule="auto"/>
        <w:jc w:val="center"/>
        <w:rPr>
          <w:rFonts w:ascii="Arial" w:eastAsia="Times New Roman" w:hAnsi="Arial" w:cs="Arial"/>
          <w:sz w:val="24"/>
          <w:szCs w:val="24"/>
        </w:rPr>
      </w:pPr>
    </w:p>
    <w:p w:rsidR="00DE579E" w:rsidRDefault="00DE579E" w:rsidP="00DE579E">
      <w:pPr>
        <w:spacing w:before="100" w:beforeAutospacing="1" w:after="100" w:afterAutospacing="1" w:line="240" w:lineRule="auto"/>
        <w:jc w:val="center"/>
        <w:rPr>
          <w:rFonts w:ascii="Arial" w:eastAsia="Times New Roman" w:hAnsi="Arial" w:cs="Arial"/>
          <w:sz w:val="24"/>
          <w:szCs w:val="24"/>
        </w:rPr>
      </w:pPr>
    </w:p>
    <w:p w:rsidR="00DE579E" w:rsidRDefault="00DE579E" w:rsidP="00DE579E">
      <w:pPr>
        <w:spacing w:before="100" w:beforeAutospacing="1" w:after="100" w:afterAutospacing="1" w:line="240" w:lineRule="auto"/>
        <w:jc w:val="center"/>
        <w:rPr>
          <w:rFonts w:ascii="Arial" w:eastAsia="Times New Roman" w:hAnsi="Arial" w:cs="Arial"/>
          <w:sz w:val="24"/>
          <w:szCs w:val="24"/>
        </w:rPr>
      </w:pPr>
    </w:p>
    <w:p w:rsidR="00DE579E" w:rsidRPr="00875E20" w:rsidRDefault="00DE579E" w:rsidP="00DE579E">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Pr="00875E20">
        <w:rPr>
          <w:rFonts w:ascii="Arial" w:eastAsia="Times New Roman" w:hAnsi="Arial" w:cs="Arial"/>
          <w:sz w:val="24"/>
          <w:szCs w:val="24"/>
        </w:rPr>
        <w:t>FDO: ________________________</w:t>
      </w:r>
    </w:p>
    <w:p w:rsidR="00DE579E" w:rsidRPr="003C1501" w:rsidRDefault="00DE579E" w:rsidP="00DE579E">
      <w:pPr>
        <w:tabs>
          <w:tab w:val="left" w:pos="5542"/>
        </w:tabs>
        <w:spacing w:after="1560"/>
        <w:jc w:val="both"/>
        <w:rPr>
          <w:rFonts w:ascii="Arial" w:hAnsi="Arial" w:cs="Arial"/>
          <w:sz w:val="24"/>
          <w:szCs w:val="24"/>
        </w:rPr>
      </w:pPr>
      <w:r>
        <w:rPr>
          <w:rFonts w:ascii="Arial" w:hAnsi="Arial" w:cs="Arial"/>
          <w:sz w:val="24"/>
          <w:szCs w:val="24"/>
        </w:rPr>
        <w:tab/>
      </w:r>
    </w:p>
    <w:p w:rsidR="00DE579E" w:rsidRPr="003C1501" w:rsidRDefault="00DE579E" w:rsidP="00DE579E">
      <w:pPr>
        <w:spacing w:after="0"/>
        <w:ind w:left="3969"/>
        <w:jc w:val="both"/>
        <w:rPr>
          <w:rFonts w:ascii="Arial" w:hAnsi="Arial" w:cs="Arial"/>
          <w:sz w:val="24"/>
          <w:szCs w:val="24"/>
        </w:rPr>
      </w:pPr>
      <w:r w:rsidRPr="003C1501">
        <w:rPr>
          <w:rFonts w:ascii="Arial" w:hAnsi="Arial" w:cs="Arial"/>
          <w:sz w:val="24"/>
          <w:szCs w:val="24"/>
        </w:rPr>
        <w:t>Firma:</w:t>
      </w:r>
    </w:p>
    <w:p w:rsidR="00DE579E" w:rsidRPr="003C1501" w:rsidRDefault="00DE579E" w:rsidP="00DE579E">
      <w:pPr>
        <w:spacing w:after="0"/>
        <w:ind w:left="3969"/>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rsidR="00DE579E" w:rsidRPr="003C1501" w:rsidRDefault="00DE579E" w:rsidP="00DE579E">
      <w:pPr>
        <w:spacing w:after="0"/>
        <w:ind w:left="3969"/>
        <w:jc w:val="both"/>
        <w:rPr>
          <w:rFonts w:ascii="Arial" w:hAnsi="Arial" w:cs="Arial"/>
          <w:sz w:val="24"/>
          <w:szCs w:val="24"/>
        </w:rPr>
      </w:pPr>
      <w:r w:rsidRPr="003C1501">
        <w:rPr>
          <w:rFonts w:ascii="Arial" w:hAnsi="Arial" w:cs="Arial"/>
          <w:sz w:val="24"/>
          <w:szCs w:val="24"/>
        </w:rPr>
        <w:t>Cargo</w:t>
      </w:r>
    </w:p>
    <w:p w:rsidR="00DE579E" w:rsidRDefault="00DE579E" w:rsidP="00DE579E">
      <w:pPr>
        <w:spacing w:after="0"/>
        <w:ind w:left="3969"/>
        <w:jc w:val="both"/>
        <w:rPr>
          <w:rFonts w:ascii="Arial" w:hAnsi="Arial" w:cs="Arial"/>
          <w:sz w:val="24"/>
          <w:szCs w:val="24"/>
        </w:rPr>
      </w:pPr>
      <w:r w:rsidRPr="003C1501">
        <w:rPr>
          <w:rFonts w:ascii="Arial" w:hAnsi="Arial" w:cs="Arial"/>
          <w:sz w:val="24"/>
          <w:szCs w:val="24"/>
        </w:rPr>
        <w:t>Nombre de la entidad</w:t>
      </w:r>
    </w:p>
    <w:p w:rsidR="00DE579E" w:rsidRPr="004A4347" w:rsidRDefault="00DE579E" w:rsidP="00DE579E">
      <w:pPr>
        <w:ind w:left="3969"/>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rsidR="00331808" w:rsidRPr="004A4347" w:rsidRDefault="00331808" w:rsidP="00DE579E">
      <w:pPr>
        <w:pStyle w:val="Lista"/>
        <w:spacing w:after="360" w:line="276" w:lineRule="auto"/>
        <w:ind w:left="0" w:firstLine="0"/>
        <w:contextualSpacing w:val="0"/>
        <w:jc w:val="both"/>
        <w:rPr>
          <w:rFonts w:ascii="Arial" w:hAnsi="Arial" w:cs="Arial"/>
          <w:i/>
        </w:rPr>
      </w:pPr>
    </w:p>
    <w:sectPr w:rsidR="00331808" w:rsidRPr="004A4347" w:rsidSect="00DE579E">
      <w:footerReference w:type="default" r:id="rId10"/>
      <w:pgSz w:w="11906" w:h="16838"/>
      <w:pgMar w:top="1843"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58367"/>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280750">
          <w:rPr>
            <w:noProof/>
          </w:rPr>
          <w:t>1</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08"/>
  <w:hyphenationZone w:val="425"/>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CA"/>
    <w:rsid w:val="00040E5C"/>
    <w:rsid w:val="0004586D"/>
    <w:rsid w:val="00053DB8"/>
    <w:rsid w:val="000F3E5B"/>
    <w:rsid w:val="001140C6"/>
    <w:rsid w:val="001228FD"/>
    <w:rsid w:val="001374AF"/>
    <w:rsid w:val="00194F51"/>
    <w:rsid w:val="001B30C4"/>
    <w:rsid w:val="001C5202"/>
    <w:rsid w:val="00246046"/>
    <w:rsid w:val="00254CCA"/>
    <w:rsid w:val="00267EA0"/>
    <w:rsid w:val="00280750"/>
    <w:rsid w:val="0029532A"/>
    <w:rsid w:val="002B7484"/>
    <w:rsid w:val="00331808"/>
    <w:rsid w:val="0036711C"/>
    <w:rsid w:val="00386688"/>
    <w:rsid w:val="003B20F1"/>
    <w:rsid w:val="004048A3"/>
    <w:rsid w:val="00441194"/>
    <w:rsid w:val="00470161"/>
    <w:rsid w:val="00490672"/>
    <w:rsid w:val="004A4347"/>
    <w:rsid w:val="004B474D"/>
    <w:rsid w:val="004D28DE"/>
    <w:rsid w:val="00630979"/>
    <w:rsid w:val="0063286C"/>
    <w:rsid w:val="00717F83"/>
    <w:rsid w:val="00723626"/>
    <w:rsid w:val="007F3D05"/>
    <w:rsid w:val="008E21CC"/>
    <w:rsid w:val="008E7AF4"/>
    <w:rsid w:val="008F0756"/>
    <w:rsid w:val="00907CAE"/>
    <w:rsid w:val="00922AB0"/>
    <w:rsid w:val="00922F68"/>
    <w:rsid w:val="009349B5"/>
    <w:rsid w:val="009455B8"/>
    <w:rsid w:val="00970D2D"/>
    <w:rsid w:val="009A5899"/>
    <w:rsid w:val="009F2E28"/>
    <w:rsid w:val="00A14E66"/>
    <w:rsid w:val="00A627B9"/>
    <w:rsid w:val="00A8098A"/>
    <w:rsid w:val="00AF5EC8"/>
    <w:rsid w:val="00BB5884"/>
    <w:rsid w:val="00BC38F4"/>
    <w:rsid w:val="00BC4295"/>
    <w:rsid w:val="00BF6C70"/>
    <w:rsid w:val="00C541D0"/>
    <w:rsid w:val="00C56DE1"/>
    <w:rsid w:val="00C56E42"/>
    <w:rsid w:val="00CB1DBF"/>
    <w:rsid w:val="00CB452E"/>
    <w:rsid w:val="00CE7F8C"/>
    <w:rsid w:val="00D21E0D"/>
    <w:rsid w:val="00D55415"/>
    <w:rsid w:val="00D60C6A"/>
    <w:rsid w:val="00DA55E4"/>
    <w:rsid w:val="00DE579E"/>
    <w:rsid w:val="00DF34D1"/>
    <w:rsid w:val="00E14F75"/>
    <w:rsid w:val="00E91C6C"/>
    <w:rsid w:val="00EF4F82"/>
    <w:rsid w:val="00F16461"/>
    <w:rsid w:val="00FB42F5"/>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9D6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CFCB-026E-4590-8FF4-1F3ABF85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2017-07-11T07:14:00Z</dcterms:created>
  <dcterms:modified xsi:type="dcterms:W3CDTF">2021-07-06T10:04:00Z</dcterms:modified>
</cp:coreProperties>
</file>