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8F" w:rsidRDefault="00E2298F" w:rsidP="000C2ED5">
      <w:pPr>
        <w:spacing w:before="120" w:after="120"/>
        <w:jc w:val="center"/>
        <w:rPr>
          <w:rFonts w:ascii="Arial Narrow" w:hAnsi="Arial Narrow"/>
          <w:b/>
          <w:u w:val="single"/>
        </w:rPr>
      </w:pPr>
    </w:p>
    <w:p w:rsidR="003D6AAA" w:rsidRDefault="000663EB" w:rsidP="00E2298F">
      <w:pPr>
        <w:spacing w:before="12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5</w:t>
      </w:r>
    </w:p>
    <w:p w:rsidR="00E2298F" w:rsidRPr="004429A5" w:rsidRDefault="00E2298F" w:rsidP="00E2298F">
      <w:pPr>
        <w:spacing w:before="120" w:after="120"/>
        <w:jc w:val="center"/>
        <w:rPr>
          <w:rFonts w:ascii="Arial" w:hAnsi="Arial" w:cs="Arial"/>
          <w:b/>
        </w:rPr>
      </w:pPr>
      <w:r w:rsidRPr="004429A5">
        <w:rPr>
          <w:rFonts w:ascii="Arial" w:hAnsi="Arial" w:cs="Arial"/>
          <w:b/>
        </w:rPr>
        <w:t xml:space="preserve">DECLARACIÓN </w:t>
      </w:r>
      <w:r w:rsidR="003D6AAA" w:rsidRPr="004429A5">
        <w:rPr>
          <w:rFonts w:ascii="Arial" w:hAnsi="Arial" w:cs="Arial"/>
          <w:b/>
        </w:rPr>
        <w:t xml:space="preserve">RESPONSABLE </w:t>
      </w:r>
      <w:r w:rsidR="00F13FAC" w:rsidRPr="004429A5">
        <w:rPr>
          <w:rFonts w:ascii="Arial" w:hAnsi="Arial" w:cs="Arial"/>
          <w:b/>
        </w:rPr>
        <w:t>DE OBTENCIÓN DE OTRAS SUBVENCIONES</w:t>
      </w:r>
      <w:r w:rsidR="004429A5" w:rsidRPr="004429A5">
        <w:rPr>
          <w:rFonts w:ascii="Arial" w:hAnsi="Arial" w:cs="Arial"/>
          <w:b/>
        </w:rPr>
        <w:t xml:space="preserve"> Y/O AYUDAS SOMETIDAS A </w:t>
      </w:r>
      <w:r w:rsidR="004429A5" w:rsidRPr="00E2460F">
        <w:rPr>
          <w:rFonts w:ascii="Arial" w:hAnsi="Arial" w:cs="Arial"/>
          <w:b/>
          <w:u w:val="single"/>
        </w:rPr>
        <w:t>RÉGIMEN MINIMIS</w:t>
      </w:r>
      <w:r w:rsidR="004429A5" w:rsidRPr="004429A5">
        <w:rPr>
          <w:rFonts w:ascii="Arial" w:hAnsi="Arial" w:cs="Arial"/>
          <w:b/>
        </w:rPr>
        <w:t xml:space="preserve"> DE CUALQUIER NATURALEZA Y FORMA Y FINALIDAD EN LOS ÚLTIMOS </w:t>
      </w:r>
      <w:r w:rsidR="00077D92">
        <w:rPr>
          <w:rFonts w:ascii="Arial" w:hAnsi="Arial" w:cs="Arial"/>
          <w:b/>
        </w:rPr>
        <w:t>TRES</w:t>
      </w:r>
      <w:r w:rsidR="004429A5" w:rsidRPr="004429A5">
        <w:rPr>
          <w:rFonts w:ascii="Arial" w:hAnsi="Arial" w:cs="Arial"/>
          <w:b/>
        </w:rPr>
        <w:t xml:space="preserve"> AÑOS</w:t>
      </w:r>
    </w:p>
    <w:p w:rsidR="00E2298F" w:rsidRPr="00E51261" w:rsidRDefault="00E2298F" w:rsidP="00E2298F">
      <w:pPr>
        <w:jc w:val="center"/>
        <w:rPr>
          <w:rFonts w:ascii="Arial" w:hAnsi="Arial" w:cs="Arial"/>
          <w:u w:val="single"/>
        </w:rPr>
      </w:pPr>
    </w:p>
    <w:p w:rsidR="004429A5" w:rsidRPr="003D6AAA" w:rsidRDefault="00E2298F" w:rsidP="00E2298F">
      <w:pPr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3D6AAA">
        <w:rPr>
          <w:rFonts w:ascii="Arial Narrow" w:hAnsi="Arial Narrow" w:cs="Arial"/>
          <w:sz w:val="24"/>
          <w:szCs w:val="24"/>
        </w:rPr>
        <w:t>D. / Dª. _________________________, con DNI _____________, actuando en nombre y representación de ________________ (</w:t>
      </w:r>
      <w:r w:rsidRPr="003D6AAA">
        <w:rPr>
          <w:rFonts w:ascii="Arial Narrow" w:hAnsi="Arial Narrow" w:cs="Arial"/>
          <w:i/>
          <w:sz w:val="24"/>
          <w:szCs w:val="24"/>
        </w:rPr>
        <w:t>nombre entidad beneficiaria</w:t>
      </w:r>
      <w:r w:rsidRPr="003D6AAA">
        <w:rPr>
          <w:rFonts w:ascii="Arial Narrow" w:hAnsi="Arial Narrow" w:cs="Arial"/>
          <w:sz w:val="24"/>
          <w:szCs w:val="24"/>
        </w:rPr>
        <w:t>), con CIF ______________, en calidad de _________________ (</w:t>
      </w:r>
      <w:r w:rsidRPr="003D6AAA">
        <w:rPr>
          <w:rFonts w:ascii="Arial Narrow" w:hAnsi="Arial Narrow" w:cs="Arial"/>
          <w:i/>
          <w:sz w:val="24"/>
          <w:szCs w:val="24"/>
        </w:rPr>
        <w:t>cargo que ostenta</w:t>
      </w:r>
      <w:r w:rsidRPr="003D6AAA">
        <w:rPr>
          <w:rFonts w:ascii="Arial Narrow" w:hAnsi="Arial Narrow" w:cs="Arial"/>
          <w:sz w:val="24"/>
          <w:szCs w:val="24"/>
        </w:rPr>
        <w:t xml:space="preserve">), </w:t>
      </w:r>
      <w:r w:rsidRPr="003D6AAA">
        <w:rPr>
          <w:rFonts w:ascii="Arial Narrow" w:hAnsi="Arial Narrow" w:cs="Arial"/>
          <w:b/>
          <w:sz w:val="24"/>
          <w:szCs w:val="24"/>
        </w:rPr>
        <w:t>DECLARA,</w:t>
      </w:r>
      <w:r w:rsidRPr="003D6AAA">
        <w:rPr>
          <w:rFonts w:ascii="Arial Narrow" w:hAnsi="Arial Narrow" w:cs="Arial"/>
          <w:sz w:val="24"/>
          <w:szCs w:val="24"/>
        </w:rPr>
        <w:t xml:space="preserve"> bajo su propia responsabilidad que</w:t>
      </w:r>
      <w:r w:rsidR="003D6AAA" w:rsidRPr="003D6AAA">
        <w:rPr>
          <w:rFonts w:ascii="Arial Narrow" w:hAnsi="Arial Narrow" w:cs="Arial"/>
          <w:sz w:val="24"/>
          <w:szCs w:val="24"/>
        </w:rPr>
        <w:t>:</w:t>
      </w:r>
    </w:p>
    <w:p w:rsidR="003D6AAA" w:rsidRPr="003D6AAA" w:rsidRDefault="003D6AAA" w:rsidP="000663E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LaCaixaFrutiger-Light"/>
          <w:color w:val="000000" w:themeColor="text1"/>
          <w:sz w:val="24"/>
          <w:szCs w:val="24"/>
        </w:rPr>
      </w:pPr>
      <w:r w:rsidRPr="003D6AAA">
        <w:rPr>
          <w:rFonts w:ascii="Arial Narrow" w:hAnsi="Arial Narrow" w:cs="LaCaixaFrutiger-Light"/>
          <w:color w:val="000000" w:themeColor="text1"/>
          <w:sz w:val="24"/>
          <w:szCs w:val="24"/>
        </w:rPr>
        <w:t xml:space="preserve">En relación con otras subvenciones o ayudas sometidas al régimen de minimis </w:t>
      </w:r>
      <w:r w:rsidR="002D147E" w:rsidRPr="003D6AAA">
        <w:rPr>
          <w:rFonts w:ascii="Arial Narrow" w:hAnsi="Arial Narrow" w:cs="Arial"/>
          <w:color w:val="000000" w:themeColor="text1"/>
          <w:sz w:val="24"/>
          <w:szCs w:val="24"/>
        </w:rPr>
        <w:t xml:space="preserve"> [1]</w:t>
      </w:r>
      <w:r w:rsidR="002D147E">
        <w:rPr>
          <w:rFonts w:ascii="Arial Narrow" w:hAnsi="Arial Narrow" w:cs="Arial"/>
          <w:color w:val="000000" w:themeColor="text1"/>
          <w:sz w:val="24"/>
          <w:szCs w:val="24"/>
        </w:rPr>
        <w:t xml:space="preserve">    </w:t>
      </w:r>
      <w:r w:rsidRPr="003D6AAA">
        <w:rPr>
          <w:rFonts w:ascii="Arial Narrow" w:hAnsi="Arial Narrow" w:cs="LaCaixaFrutiger-Light"/>
          <w:color w:val="000000" w:themeColor="text1"/>
          <w:sz w:val="24"/>
          <w:szCs w:val="24"/>
        </w:rPr>
        <w:t>de cualquier naturaleza o forma y finalidad recibidas por la empresa, entendiendo por empresa</w:t>
      </w:r>
      <w:r w:rsidR="000663EB">
        <w:rPr>
          <w:rFonts w:ascii="Arial Narrow" w:hAnsi="Arial Narrow" w:cs="LaCaixaFrutiger-Light"/>
          <w:color w:val="000000" w:themeColor="text1"/>
          <w:sz w:val="24"/>
          <w:szCs w:val="24"/>
        </w:rPr>
        <w:t xml:space="preserve"> la definición de única empresa</w:t>
      </w:r>
      <w:r w:rsidRPr="003D6AAA">
        <w:rPr>
          <w:rFonts w:ascii="Arial Narrow" w:hAnsi="Arial Narrow" w:cs="LaCaixaFrutiger-Light"/>
          <w:color w:val="000000" w:themeColor="text1"/>
          <w:sz w:val="24"/>
          <w:szCs w:val="24"/>
        </w:rPr>
        <w:t xml:space="preserve"> del artículo 1.2 del Reglamento (UE) nº 1407/201</w:t>
      </w:r>
      <w:r w:rsidR="000663EB">
        <w:rPr>
          <w:rFonts w:ascii="Arial Narrow" w:hAnsi="Arial Narrow" w:cs="LaCaixaFrutiger-Light"/>
          <w:color w:val="000000" w:themeColor="text1"/>
          <w:sz w:val="24"/>
          <w:szCs w:val="24"/>
        </w:rPr>
        <w:t>3, que (marcar solo una opción):</w:t>
      </w:r>
    </w:p>
    <w:p w:rsidR="00E2298F" w:rsidRPr="003D6AAA" w:rsidRDefault="00E2298F" w:rsidP="003D6AAA">
      <w:pPr>
        <w:spacing w:line="276" w:lineRule="auto"/>
        <w:jc w:val="center"/>
        <w:rPr>
          <w:rFonts w:ascii="Arial Narrow" w:hAnsi="Arial Narrow"/>
          <w:color w:val="000000" w:themeColor="text1"/>
          <w:sz w:val="24"/>
          <w:szCs w:val="24"/>
          <w:u w:val="single"/>
        </w:rPr>
      </w:pPr>
    </w:p>
    <w:p w:rsidR="00E2298F" w:rsidRPr="003D6AAA" w:rsidRDefault="000663EB" w:rsidP="003D6AA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noProof/>
          <w:color w:val="000000" w:themeColor="text1"/>
          <w:sz w:val="24"/>
          <w:szCs w:val="24"/>
          <w:lang w:eastAsia="es-ES"/>
        </w:rPr>
      </w:pPr>
      <w:r>
        <w:rPr>
          <w:rFonts w:ascii="Arial Narrow" w:hAnsi="Arial Narrow" w:cs="Arial"/>
          <w:noProof/>
          <w:color w:val="000000" w:themeColor="text1"/>
          <w:sz w:val="24"/>
          <w:szCs w:val="24"/>
          <w:lang w:eastAsia="es-ES"/>
        </w:rPr>
        <w:t xml:space="preserve">La empresa a la que represento </w:t>
      </w:r>
      <w:r w:rsidRPr="00314DC5">
        <w:rPr>
          <w:rFonts w:ascii="Arial Narrow" w:hAnsi="Arial Narrow" w:cs="Arial"/>
          <w:b/>
          <w:noProof/>
          <w:color w:val="000000" w:themeColor="text1"/>
          <w:sz w:val="24"/>
          <w:szCs w:val="24"/>
          <w:u w:val="single"/>
          <w:lang w:eastAsia="es-ES"/>
        </w:rPr>
        <w:t>n</w:t>
      </w:r>
      <w:r w:rsidR="003D6AAA" w:rsidRPr="00314DC5">
        <w:rPr>
          <w:rFonts w:ascii="Arial Narrow" w:hAnsi="Arial Narrow" w:cs="Arial"/>
          <w:b/>
          <w:noProof/>
          <w:color w:val="000000" w:themeColor="text1"/>
          <w:sz w:val="24"/>
          <w:szCs w:val="24"/>
          <w:u w:val="single"/>
          <w:lang w:eastAsia="es-ES"/>
        </w:rPr>
        <w:t>o ha solicitado ni obtenido subvenciones o ayudas sometidas al régimen de minimis</w:t>
      </w:r>
      <w:r w:rsidR="003D6AAA" w:rsidRPr="003D6AAA">
        <w:rPr>
          <w:rFonts w:ascii="Arial Narrow" w:hAnsi="Arial Narrow" w:cs="Arial"/>
          <w:noProof/>
          <w:color w:val="000000" w:themeColor="text1"/>
          <w:sz w:val="24"/>
          <w:szCs w:val="24"/>
          <w:lang w:eastAsia="es-ES"/>
        </w:rPr>
        <w:t xml:space="preserve"> de cualquier naturaleza o forma y finalidad en los últimos tres ejercicios fiscales como única empresa, en los términos establecidos en el artículo 2 del Reglamento (UE) nº 1407/2013 de la Comisión, de 18 de diciembre de 2013, relativo a la aplicación de los artículos 107 y 108 del Tratado de Funcionamiento de la Unión Europea a las ayudas de minimis.</w:t>
      </w:r>
    </w:p>
    <w:p w:rsidR="00E2298F" w:rsidRDefault="000663EB" w:rsidP="003D6AAA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La empresa a la que represento </w:t>
      </w:r>
      <w:r w:rsidRPr="00BB3EB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h</w:t>
      </w:r>
      <w:r w:rsidR="003D6AAA" w:rsidRPr="00BB3EB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a solicitado y/u obtenido las siguientes subvenciones o ayudas sometidas al régimen de minimis</w:t>
      </w:r>
      <w:r w:rsidR="003D6AAA" w:rsidRPr="003D6AAA">
        <w:rPr>
          <w:rFonts w:ascii="Arial Narrow" w:hAnsi="Arial Narrow" w:cs="Arial"/>
          <w:color w:val="000000" w:themeColor="text1"/>
          <w:sz w:val="24"/>
          <w:szCs w:val="24"/>
        </w:rPr>
        <w:t xml:space="preserve"> de cualquier naturaleza o forma y finalidad en los últimos ejercicios fiscales como única empresa, en los establecidos en el artículo 2 del Reglamento (UE) nº 1407/2013 de la Comisión, de 18 de diciembre de 2013, relativo a la aplicación de los artículos 107 y 108 del Tratado de Funcionamiento de la Unión Eur</w:t>
      </w:r>
      <w:r w:rsidR="00E3604A">
        <w:rPr>
          <w:rFonts w:ascii="Arial Narrow" w:hAnsi="Arial Narrow" w:cs="Arial"/>
          <w:color w:val="000000" w:themeColor="text1"/>
          <w:sz w:val="24"/>
          <w:szCs w:val="24"/>
        </w:rPr>
        <w:t>opea a las ayudas de minimis:</w:t>
      </w:r>
      <w:r w:rsidR="002D147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077D92" w:rsidRPr="003D6AAA" w:rsidRDefault="00077D92" w:rsidP="000663EB">
      <w:pPr>
        <w:spacing w:after="20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596"/>
        <w:gridCol w:w="1453"/>
        <w:gridCol w:w="1748"/>
        <w:gridCol w:w="1885"/>
      </w:tblGrid>
      <w:tr w:rsidR="00F13FAC" w:rsidRPr="00FE33AC" w:rsidTr="00F13FAC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D6AAA" w:rsidRPr="000663EB" w:rsidRDefault="003D6AAA" w:rsidP="00F13FAC">
            <w:pPr>
              <w:spacing w:before="60" w:after="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663EB">
              <w:rPr>
                <w:rFonts w:ascii="Arial Narrow" w:eastAsia="Calibri" w:hAnsi="Arial Narrow" w:cs="Arial"/>
                <w:b/>
                <w:sz w:val="20"/>
                <w:szCs w:val="20"/>
              </w:rPr>
              <w:t>Organismo concedente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6AAA" w:rsidRPr="000663EB" w:rsidRDefault="003D6AAA" w:rsidP="00F13FA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663EB">
              <w:rPr>
                <w:rFonts w:ascii="Arial Narrow" w:eastAsia="Calibri" w:hAnsi="Arial Narrow" w:cs="Arial"/>
                <w:b/>
                <w:sz w:val="20"/>
                <w:szCs w:val="20"/>
              </w:rPr>
              <w:t>Finalidad de la ayuda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D6AAA" w:rsidRPr="000663EB" w:rsidRDefault="003D6AAA" w:rsidP="00F13FA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663EB">
              <w:rPr>
                <w:rFonts w:ascii="Arial Narrow" w:eastAsia="Calibri" w:hAnsi="Arial Narrow" w:cs="Arial"/>
                <w:b/>
                <w:sz w:val="20"/>
                <w:szCs w:val="20"/>
              </w:rPr>
              <w:t>Fecha de solicitu</w:t>
            </w:r>
            <w:r w:rsidR="00F13FAC" w:rsidRPr="000663EB">
              <w:rPr>
                <w:rFonts w:ascii="Arial Narrow" w:eastAsia="Calibri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D6AAA" w:rsidRPr="000663EB" w:rsidRDefault="00F13FAC" w:rsidP="00F13FA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663EB">
              <w:rPr>
                <w:rFonts w:ascii="Arial Narrow" w:eastAsia="Calibri" w:hAnsi="Arial Narrow" w:cs="Arial"/>
                <w:b/>
                <w:sz w:val="20"/>
                <w:szCs w:val="20"/>
              </w:rPr>
              <w:t>Fecha de concesión (en su caso)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13FAC" w:rsidRPr="000663EB" w:rsidRDefault="00F13FAC" w:rsidP="00F13FA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663EB">
              <w:rPr>
                <w:rFonts w:ascii="Arial Narrow" w:eastAsia="Calibri" w:hAnsi="Arial Narrow" w:cs="Arial"/>
                <w:b/>
                <w:sz w:val="20"/>
                <w:szCs w:val="20"/>
              </w:rPr>
              <w:t>Importe (€)</w:t>
            </w:r>
          </w:p>
        </w:tc>
      </w:tr>
      <w:tr w:rsidR="000663EB" w:rsidRPr="000663EB" w:rsidTr="00F13FAC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A" w:rsidRPr="000663EB" w:rsidRDefault="003D6AAA" w:rsidP="00A92767">
            <w:pPr>
              <w:spacing w:before="60" w:after="60" w:line="276" w:lineRule="auto"/>
              <w:rPr>
                <w:rFonts w:ascii="Arial Narrow" w:eastAsia="Calibri" w:hAnsi="Arial Narrow" w:cs="Arial"/>
              </w:rPr>
            </w:pPr>
            <w:r w:rsidRPr="000663EB">
              <w:rPr>
                <w:rFonts w:ascii="Arial Narrow" w:eastAsia="Calibri" w:hAnsi="Arial Narrow" w:cs="Arial"/>
              </w:rPr>
              <w:t xml:space="preserve">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A" w:rsidRPr="000663EB" w:rsidRDefault="003D6AAA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A" w:rsidRPr="000663EB" w:rsidRDefault="003D6AAA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A" w:rsidRPr="000663EB" w:rsidRDefault="003D6AAA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A" w:rsidRPr="000663EB" w:rsidRDefault="003D6AAA" w:rsidP="00A92767">
            <w:pPr>
              <w:spacing w:before="60" w:after="60"/>
              <w:rPr>
                <w:rFonts w:ascii="Arial Narrow" w:eastAsia="Calibri" w:hAnsi="Arial Narrow" w:cs="Arial"/>
              </w:rPr>
            </w:pPr>
          </w:p>
        </w:tc>
      </w:tr>
      <w:tr w:rsidR="004429A5" w:rsidRPr="00FE33AC" w:rsidTr="00F13FAC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5" w:rsidRPr="00FE33AC" w:rsidRDefault="004429A5" w:rsidP="00A92767">
            <w:pPr>
              <w:spacing w:before="60" w:after="60" w:line="276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A5" w:rsidRPr="00FE33AC" w:rsidRDefault="004429A5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5" w:rsidRPr="00FE33AC" w:rsidRDefault="004429A5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5" w:rsidRPr="00FE33AC" w:rsidRDefault="004429A5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A5" w:rsidRPr="00FE33AC" w:rsidRDefault="004429A5" w:rsidP="00A92767">
            <w:pPr>
              <w:spacing w:before="60" w:after="60"/>
              <w:rPr>
                <w:rFonts w:ascii="Arial Narrow" w:eastAsia="Calibri" w:hAnsi="Arial Narrow" w:cs="Arial"/>
              </w:rPr>
            </w:pPr>
          </w:p>
        </w:tc>
      </w:tr>
      <w:tr w:rsidR="00F13FAC" w:rsidRPr="00FE33AC" w:rsidTr="00F13FAC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 w:line="276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rPr>
                <w:rFonts w:ascii="Arial Narrow" w:eastAsia="Calibri" w:hAnsi="Arial Narrow" w:cs="Arial"/>
              </w:rPr>
            </w:pPr>
          </w:p>
        </w:tc>
      </w:tr>
      <w:tr w:rsidR="00F13FAC" w:rsidRPr="00FE33AC" w:rsidTr="00F13FAC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 w:line="276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rPr>
                <w:rFonts w:ascii="Arial Narrow" w:eastAsia="Calibri" w:hAnsi="Arial Narrow" w:cs="Arial"/>
              </w:rPr>
            </w:pPr>
          </w:p>
        </w:tc>
      </w:tr>
      <w:tr w:rsidR="00F13FAC" w:rsidRPr="00FE33AC" w:rsidTr="00F13FAC"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jc w:val="right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TOTAL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AC" w:rsidRPr="00FE33AC" w:rsidRDefault="00F13FAC" w:rsidP="00A92767">
            <w:pPr>
              <w:spacing w:before="60" w:after="60"/>
              <w:rPr>
                <w:rFonts w:ascii="Arial Narrow" w:eastAsia="Calibri" w:hAnsi="Arial Narrow" w:cs="Arial"/>
              </w:rPr>
            </w:pPr>
          </w:p>
        </w:tc>
      </w:tr>
    </w:tbl>
    <w:p w:rsidR="00E2298F" w:rsidRDefault="00E2298F" w:rsidP="00E2298F">
      <w:pPr>
        <w:spacing w:after="200" w:line="276" w:lineRule="auto"/>
        <w:jc w:val="center"/>
        <w:rPr>
          <w:rFonts w:ascii="Arial" w:hAnsi="Arial" w:cs="Arial"/>
        </w:rPr>
      </w:pPr>
    </w:p>
    <w:p w:rsidR="004429A5" w:rsidRDefault="004429A5" w:rsidP="00E2298F">
      <w:pPr>
        <w:spacing w:after="200" w:line="276" w:lineRule="auto"/>
        <w:jc w:val="center"/>
        <w:rPr>
          <w:rFonts w:ascii="Arial Narrow" w:hAnsi="Arial Narrow" w:cs="Arial"/>
        </w:rPr>
      </w:pPr>
    </w:p>
    <w:p w:rsidR="004429A5" w:rsidRPr="00690C3E" w:rsidRDefault="004429A5" w:rsidP="00077D92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</w:p>
    <w:p w:rsidR="004429A5" w:rsidRPr="00690C3E" w:rsidRDefault="004429A5" w:rsidP="009969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LaCaixaFrutiger-Light"/>
          <w:color w:val="000000" w:themeColor="text1"/>
          <w:sz w:val="20"/>
          <w:szCs w:val="20"/>
        </w:rPr>
      </w:pPr>
      <w:r w:rsidRPr="00690C3E">
        <w:rPr>
          <w:rFonts w:ascii="Arial Narrow" w:hAnsi="Arial Narrow" w:cs="LaCaixaFrutiger-Light"/>
          <w:color w:val="000000" w:themeColor="text1"/>
          <w:sz w:val="20"/>
          <w:szCs w:val="20"/>
        </w:rPr>
        <w:t xml:space="preserve">[1] Se entiende por </w:t>
      </w:r>
      <w:r w:rsidRPr="00690C3E"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  <w:t xml:space="preserve">única empresa </w:t>
      </w:r>
      <w:r w:rsidRPr="00690C3E">
        <w:rPr>
          <w:rFonts w:ascii="Arial Narrow" w:hAnsi="Arial Narrow" w:cs="LaCaixaFrutiger-Light"/>
          <w:color w:val="000000" w:themeColor="text1"/>
          <w:sz w:val="20"/>
          <w:szCs w:val="20"/>
        </w:rPr>
        <w:t xml:space="preserve">la definición recogida en el artículo 1.2 del Reglamento (UE) nº 1407/2013 de la Comisión de 18 de diciembre de 2013 relativo a la aplicación de los artículos 107 y 108 del Tratado de Funcionamiento de la Unión Europea a las ayudas de minimis. Por tanto, se deberán computar todas las subvenciones o las ayudas sometidas al régimen de minimis de cualquier naturaleza o forma y finalidad concedidas a la empresa entendida como </w:t>
      </w:r>
      <w:r w:rsidRPr="00690C3E"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  <w:t>única empresa</w:t>
      </w:r>
      <w:r w:rsidRPr="00690C3E">
        <w:rPr>
          <w:rFonts w:ascii="Arial Narrow" w:hAnsi="Arial Narrow" w:cs="LaCaixaFrutiger-Light"/>
          <w:color w:val="000000" w:themeColor="text1"/>
          <w:sz w:val="20"/>
          <w:szCs w:val="20"/>
        </w:rPr>
        <w:t>, es decir, las recibidas en conjunto por todas las sociedades que tengan al menos uno de los siguientes vínculos entre sí:</w:t>
      </w:r>
    </w:p>
    <w:p w:rsidR="004429A5" w:rsidRPr="00690C3E" w:rsidRDefault="004429A5" w:rsidP="009969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</w:pPr>
      <w:r w:rsidRPr="00690C3E"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  <w:t>a) una empresa posee la mayoría de los derechos de voto de los accionistas o socios de otra empresa;</w:t>
      </w:r>
    </w:p>
    <w:p w:rsidR="004429A5" w:rsidRPr="00690C3E" w:rsidRDefault="004429A5" w:rsidP="009969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</w:pPr>
      <w:r w:rsidRPr="00690C3E"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  <w:t>b) una empresa tiene derecho a nombrar o revocar a la mayoría de los miembros del órgano de administración, dirección o control de otra sociedad;</w:t>
      </w:r>
    </w:p>
    <w:p w:rsidR="004429A5" w:rsidRPr="00690C3E" w:rsidRDefault="004429A5" w:rsidP="009969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</w:pPr>
      <w:r w:rsidRPr="00690C3E"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  <w:t>c) una empresa tiene derecho a ejercer una influencia dominante sobre otra, en virtud de un contrato celebrado con ella o una cláusula estatutaria de la segunda empresa;</w:t>
      </w:r>
    </w:p>
    <w:p w:rsidR="004429A5" w:rsidRPr="00690C3E" w:rsidRDefault="004429A5" w:rsidP="009969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</w:pPr>
      <w:r w:rsidRPr="00690C3E">
        <w:rPr>
          <w:rFonts w:ascii="Arial Narrow" w:hAnsi="Arial Narrow" w:cs="LaCaixaFrutiger-LightItalic"/>
          <w:i/>
          <w:iCs/>
          <w:color w:val="000000" w:themeColor="text1"/>
          <w:sz w:val="20"/>
          <w:szCs w:val="20"/>
        </w:rPr>
        <w:t>d) una empresa, accionista o asociada a otra, controla sola, en virtud de un acuerdo celebrado con otros accionistas o socios de la segunda, la mayoría de los derechos de voto de sus accionistas.</w:t>
      </w:r>
    </w:p>
    <w:p w:rsidR="004429A5" w:rsidRPr="00690C3E" w:rsidRDefault="004429A5" w:rsidP="009969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LaCaixaFrutiger-Light"/>
          <w:color w:val="000000" w:themeColor="text1"/>
          <w:sz w:val="20"/>
          <w:szCs w:val="20"/>
        </w:rPr>
      </w:pPr>
      <w:r w:rsidRPr="00690C3E">
        <w:rPr>
          <w:rFonts w:ascii="Arial Narrow" w:hAnsi="Arial Narrow" w:cs="LaCaixaFrutiger-Light"/>
          <w:color w:val="000000" w:themeColor="text1"/>
          <w:sz w:val="20"/>
          <w:szCs w:val="20"/>
        </w:rPr>
        <w:t>Las empresas que mantengan cualquiera de las relaciones incluidas en las letras a) a d) a través de otra u otras empresas también se considerarán una única empresa.</w:t>
      </w:r>
    </w:p>
    <w:p w:rsidR="004429A5" w:rsidRPr="00690C3E" w:rsidRDefault="004429A5" w:rsidP="00E2298F">
      <w:pPr>
        <w:spacing w:after="200" w:line="276" w:lineRule="auto"/>
        <w:jc w:val="center"/>
        <w:rPr>
          <w:rFonts w:ascii="Arial Narrow" w:hAnsi="Arial Narrow" w:cs="Arial"/>
          <w:sz w:val="20"/>
          <w:szCs w:val="20"/>
        </w:rPr>
      </w:pPr>
    </w:p>
    <w:bookmarkEnd w:id="0"/>
    <w:p w:rsidR="004429A5" w:rsidRDefault="004429A5" w:rsidP="00E2298F">
      <w:pPr>
        <w:spacing w:after="200" w:line="276" w:lineRule="auto"/>
        <w:jc w:val="center"/>
        <w:rPr>
          <w:rFonts w:ascii="Arial Narrow" w:hAnsi="Arial Narrow" w:cs="Arial"/>
        </w:rPr>
      </w:pPr>
    </w:p>
    <w:p w:rsidR="00E2298F" w:rsidRPr="00FE33AC" w:rsidRDefault="00E2298F" w:rsidP="00E2298F">
      <w:pPr>
        <w:spacing w:after="200" w:line="276" w:lineRule="auto"/>
        <w:jc w:val="center"/>
        <w:rPr>
          <w:rFonts w:ascii="Arial Narrow" w:hAnsi="Arial Narrow" w:cs="Arial"/>
        </w:rPr>
      </w:pPr>
      <w:r w:rsidRPr="00FE33AC">
        <w:rPr>
          <w:rFonts w:ascii="Arial Narrow" w:hAnsi="Arial Narrow" w:cs="Arial"/>
        </w:rPr>
        <w:t>(Fecha, firma y sello de la Entidad)</w:t>
      </w:r>
    </w:p>
    <w:p w:rsidR="00E2298F" w:rsidRDefault="00E2298F" w:rsidP="000C2ED5">
      <w:pPr>
        <w:spacing w:before="120" w:after="120"/>
        <w:jc w:val="center"/>
        <w:rPr>
          <w:rFonts w:ascii="Arial Narrow" w:hAnsi="Arial Narrow"/>
          <w:b/>
          <w:u w:val="single"/>
        </w:rPr>
      </w:pPr>
    </w:p>
    <w:p w:rsidR="00E2298F" w:rsidRDefault="00E2298F" w:rsidP="000C2ED5">
      <w:pPr>
        <w:spacing w:before="120" w:after="120"/>
        <w:jc w:val="center"/>
        <w:rPr>
          <w:rFonts w:ascii="Arial Narrow" w:hAnsi="Arial Narrow"/>
          <w:b/>
          <w:u w:val="single"/>
        </w:rPr>
      </w:pPr>
    </w:p>
    <w:sectPr w:rsidR="00E2298F" w:rsidSect="009716DE">
      <w:headerReference w:type="default" r:id="rId9"/>
      <w:footerReference w:type="default" r:id="rId10"/>
      <w:pgSz w:w="11906" w:h="16838"/>
      <w:pgMar w:top="1417" w:right="1274" w:bottom="851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14" w:rsidRDefault="00032514" w:rsidP="00E87C51">
      <w:pPr>
        <w:spacing w:after="0" w:line="240" w:lineRule="auto"/>
      </w:pPr>
      <w:r>
        <w:separator/>
      </w:r>
    </w:p>
  </w:endnote>
  <w:endnote w:type="continuationSeparator" w:id="0">
    <w:p w:rsidR="00032514" w:rsidRDefault="00032514" w:rsidP="00E8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Caixa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CaixaFrutiger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00436"/>
      <w:docPartObj>
        <w:docPartGallery w:val="Page Numbers (Bottom of Page)"/>
        <w:docPartUnique/>
      </w:docPartObj>
    </w:sdtPr>
    <w:sdtEndPr/>
    <w:sdtContent>
      <w:p w:rsidR="009716DE" w:rsidRDefault="009716DE">
        <w:pPr>
          <w:pStyle w:val="Piedepgina"/>
          <w:jc w:val="center"/>
        </w:pPr>
        <w:r w:rsidRPr="009716DE">
          <w:rPr>
            <w:rFonts w:ascii="Arial Narrow" w:hAnsi="Arial Narrow"/>
            <w:sz w:val="20"/>
            <w:szCs w:val="20"/>
          </w:rPr>
          <w:fldChar w:fldCharType="begin"/>
        </w:r>
        <w:r w:rsidRPr="009716DE">
          <w:rPr>
            <w:rFonts w:ascii="Arial Narrow" w:hAnsi="Arial Narrow"/>
            <w:sz w:val="20"/>
            <w:szCs w:val="20"/>
          </w:rPr>
          <w:instrText>PAGE   \* MERGEFORMAT</w:instrText>
        </w:r>
        <w:r w:rsidRPr="009716DE">
          <w:rPr>
            <w:rFonts w:ascii="Arial Narrow" w:hAnsi="Arial Narrow"/>
            <w:sz w:val="20"/>
            <w:szCs w:val="20"/>
          </w:rPr>
          <w:fldChar w:fldCharType="separate"/>
        </w:r>
        <w:r w:rsidR="00690C3E">
          <w:rPr>
            <w:rFonts w:ascii="Arial Narrow" w:hAnsi="Arial Narrow"/>
            <w:noProof/>
            <w:sz w:val="20"/>
            <w:szCs w:val="20"/>
          </w:rPr>
          <w:t>2</w:t>
        </w:r>
        <w:r w:rsidRPr="009716D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9716DE" w:rsidRDefault="009716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14" w:rsidRDefault="00032514" w:rsidP="00E87C51">
      <w:pPr>
        <w:spacing w:after="0" w:line="240" w:lineRule="auto"/>
      </w:pPr>
      <w:r>
        <w:separator/>
      </w:r>
    </w:p>
  </w:footnote>
  <w:footnote w:type="continuationSeparator" w:id="0">
    <w:p w:rsidR="00032514" w:rsidRDefault="00032514" w:rsidP="00E8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51" w:rsidRDefault="000663EB" w:rsidP="00E87C51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425528" wp14:editId="62C9B420">
          <wp:simplePos x="0" y="0"/>
          <wp:positionH relativeFrom="margin">
            <wp:posOffset>4779645</wp:posOffset>
          </wp:positionH>
          <wp:positionV relativeFrom="paragraph">
            <wp:posOffset>-175260</wp:posOffset>
          </wp:positionV>
          <wp:extent cx="929640" cy="655320"/>
          <wp:effectExtent l="0" t="0" r="3810" b="0"/>
          <wp:wrapSquare wrapText="bothSides"/>
          <wp:docPr id="6" name="5 Imagen" descr="Descripción: Descripción: cid:image003.jpg@01CFF99A.AB206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Descripción: cid:image003.jpg@01CFF99A.AB2063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6207465" wp14:editId="161E17EB">
          <wp:simplePos x="0" y="0"/>
          <wp:positionH relativeFrom="column">
            <wp:posOffset>-744855</wp:posOffset>
          </wp:positionH>
          <wp:positionV relativeFrom="paragraph">
            <wp:posOffset>-228600</wp:posOffset>
          </wp:positionV>
          <wp:extent cx="1849120" cy="674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3" t="40698" r="65781" b="29651"/>
                  <a:stretch/>
                </pic:blipFill>
                <pic:spPr bwMode="auto">
                  <a:xfrm>
                    <a:off x="0" y="0"/>
                    <a:ext cx="1849120" cy="6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7C51" w:rsidRDefault="00E87C51">
    <w:pPr>
      <w:pStyle w:val="Encabezado"/>
    </w:pPr>
  </w:p>
  <w:p w:rsidR="001C55E3" w:rsidRDefault="001C55E3">
    <w:pPr>
      <w:pStyle w:val="Encabezado"/>
    </w:pPr>
  </w:p>
  <w:p w:rsidR="001C55E3" w:rsidRDefault="001C55E3">
    <w:pPr>
      <w:pStyle w:val="Encabezado"/>
    </w:pPr>
  </w:p>
  <w:p w:rsidR="001C55E3" w:rsidRDefault="001C55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81E"/>
    <w:multiLevelType w:val="hybridMultilevel"/>
    <w:tmpl w:val="60EE2122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620EE"/>
    <w:multiLevelType w:val="hybridMultilevel"/>
    <w:tmpl w:val="27E4C4DA"/>
    <w:lvl w:ilvl="0" w:tplc="640226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5"/>
    <w:rsid w:val="00032514"/>
    <w:rsid w:val="00062464"/>
    <w:rsid w:val="000663EB"/>
    <w:rsid w:val="00077D92"/>
    <w:rsid w:val="000C2ED5"/>
    <w:rsid w:val="001019BF"/>
    <w:rsid w:val="00116772"/>
    <w:rsid w:val="001C55E3"/>
    <w:rsid w:val="002D147E"/>
    <w:rsid w:val="00314DC5"/>
    <w:rsid w:val="003236DC"/>
    <w:rsid w:val="00326FB4"/>
    <w:rsid w:val="00331479"/>
    <w:rsid w:val="00365A6B"/>
    <w:rsid w:val="00397004"/>
    <w:rsid w:val="003D6AAA"/>
    <w:rsid w:val="004429A5"/>
    <w:rsid w:val="00446C99"/>
    <w:rsid w:val="004B26F5"/>
    <w:rsid w:val="00504A25"/>
    <w:rsid w:val="00623C62"/>
    <w:rsid w:val="00681A3A"/>
    <w:rsid w:val="00690C3E"/>
    <w:rsid w:val="006F2C9A"/>
    <w:rsid w:val="008B2C65"/>
    <w:rsid w:val="009716DE"/>
    <w:rsid w:val="009969D7"/>
    <w:rsid w:val="00A50FF1"/>
    <w:rsid w:val="00AD0A61"/>
    <w:rsid w:val="00BB3EB4"/>
    <w:rsid w:val="00C75BF7"/>
    <w:rsid w:val="00D120FB"/>
    <w:rsid w:val="00D41698"/>
    <w:rsid w:val="00E2298F"/>
    <w:rsid w:val="00E2460F"/>
    <w:rsid w:val="00E3604A"/>
    <w:rsid w:val="00E87C51"/>
    <w:rsid w:val="00ED163D"/>
    <w:rsid w:val="00F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7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51"/>
  </w:style>
  <w:style w:type="paragraph" w:styleId="Piedepgina">
    <w:name w:val="footer"/>
    <w:basedOn w:val="Normal"/>
    <w:link w:val="PiedepginaCar"/>
    <w:uiPriority w:val="99"/>
    <w:unhideWhenUsed/>
    <w:rsid w:val="00E87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51"/>
  </w:style>
  <w:style w:type="paragraph" w:styleId="Textonotapie">
    <w:name w:val="footnote text"/>
    <w:basedOn w:val="Normal"/>
    <w:link w:val="TextonotapieCar"/>
    <w:uiPriority w:val="99"/>
    <w:semiHidden/>
    <w:unhideWhenUsed/>
    <w:rsid w:val="003236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36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36DC"/>
    <w:rPr>
      <w:vertAlign w:val="superscript"/>
    </w:rPr>
  </w:style>
  <w:style w:type="paragraph" w:styleId="Prrafodelista">
    <w:name w:val="List Paragraph"/>
    <w:basedOn w:val="Normal"/>
    <w:uiPriority w:val="34"/>
    <w:qFormat/>
    <w:rsid w:val="00E229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6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9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7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51"/>
  </w:style>
  <w:style w:type="paragraph" w:styleId="Piedepgina">
    <w:name w:val="footer"/>
    <w:basedOn w:val="Normal"/>
    <w:link w:val="PiedepginaCar"/>
    <w:uiPriority w:val="99"/>
    <w:unhideWhenUsed/>
    <w:rsid w:val="00E87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51"/>
  </w:style>
  <w:style w:type="paragraph" w:styleId="Textonotapie">
    <w:name w:val="footnote text"/>
    <w:basedOn w:val="Normal"/>
    <w:link w:val="TextonotapieCar"/>
    <w:uiPriority w:val="99"/>
    <w:semiHidden/>
    <w:unhideWhenUsed/>
    <w:rsid w:val="003236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36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36DC"/>
    <w:rPr>
      <w:vertAlign w:val="superscript"/>
    </w:rPr>
  </w:style>
  <w:style w:type="paragraph" w:styleId="Prrafodelista">
    <w:name w:val="List Paragraph"/>
    <w:basedOn w:val="Normal"/>
    <w:uiPriority w:val="34"/>
    <w:qFormat/>
    <w:rsid w:val="00E229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6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9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3C3A-CCC6-42BE-B5E6-59C4C5C1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Diaz Giersiepen</dc:creator>
  <cp:lastModifiedBy>ONCE</cp:lastModifiedBy>
  <cp:revision>8</cp:revision>
  <dcterms:created xsi:type="dcterms:W3CDTF">2017-05-11T08:23:00Z</dcterms:created>
  <dcterms:modified xsi:type="dcterms:W3CDTF">2017-05-24T14:57:00Z</dcterms:modified>
</cp:coreProperties>
</file>